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5FE1AD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tLeast" w:line="360" w:before="300" w:after="300"/>
        <w:ind w:firstLine="0" w:left="0" w:right="0"/>
        <w:jc w:val="both"/>
        <w:outlineLvl w:val="0"/>
        <w:rPr>
          <w:rFonts w:ascii="Arial" w:hAnsi="Arial"/>
          <w:b w:val="0"/>
          <w:i w:val="0"/>
          <w:color w:val="333333"/>
          <w:sz w:val="28"/>
        </w:rPr>
      </w:pPr>
      <w:bookmarkStart w:id="0" w:name="_dx_frag_StartFragment"/>
      <w:bookmarkEnd w:id="0"/>
      <w:r>
        <w:rPr>
          <w:rFonts w:ascii="Arial" w:hAnsi="Arial"/>
          <w:b w:val="0"/>
          <w:i w:val="0"/>
          <w:color w:val="333333"/>
          <w:sz w:val="28"/>
        </w:rPr>
        <w:t>Подвижная игра как средство развития личности ребенка</w:t>
      </w:r>
    </w:p>
    <w:p>
      <w:pPr>
        <w:spacing w:lineRule="auto" w:line="384" w:before="150" w:after="150"/>
        <w:ind w:firstLine="280" w:left="0" w:right="0"/>
        <w:jc w:val="both"/>
        <w:rPr>
          <w:rFonts w:ascii="Arial" w:hAnsi="Arial"/>
          <w:b w:val="0"/>
          <w:i w:val="0"/>
          <w:color w:val="111111"/>
          <w:sz w:val="28"/>
        </w:rPr>
      </w:pPr>
      <w:r>
        <w:rPr>
          <w:rFonts w:ascii="Arial" w:hAnsi="Arial"/>
          <w:b w:val="1"/>
          <w:i w:val="0"/>
          <w:color w:val="111111"/>
          <w:sz w:val="28"/>
        </w:rPr>
        <w:t>Подвижная игра — незаменимое средство пополнения ребенком</w:t>
      </w:r>
      <w:r>
        <w:rPr>
          <w:rFonts w:ascii="Arial" w:hAnsi="Arial"/>
          <w:b w:val="0"/>
          <w:i w:val="0"/>
          <w:color w:val="111111"/>
          <w:sz w:val="28"/>
        </w:rPr>
        <w:t> знаний и представлений об окружающем мире, </w:t>
      </w:r>
      <w:r>
        <w:rPr>
          <w:rFonts w:ascii="Arial" w:hAnsi="Arial"/>
          <w:b w:val="1"/>
          <w:i w:val="0"/>
          <w:color w:val="111111"/>
          <w:sz w:val="28"/>
        </w:rPr>
        <w:t>развития мышления</w:t>
      </w:r>
      <w:r>
        <w:rPr>
          <w:rFonts w:ascii="Arial" w:hAnsi="Arial"/>
          <w:b w:val="0"/>
          <w:i w:val="0"/>
          <w:color w:val="111111"/>
          <w:sz w:val="28"/>
        </w:rPr>
        <w:t>, смекалки, ловкости, сноровки, ценных морально-волевых качеств.</w:t>
      </w:r>
    </w:p>
    <w:p>
      <w:pPr>
        <w:spacing w:lineRule="auto" w:line="384" w:before="150" w:after="150"/>
        <w:ind w:firstLine="280" w:left="0" w:right="0"/>
        <w:jc w:val="both"/>
        <w:rPr>
          <w:rFonts w:ascii="Arial" w:hAnsi="Arial"/>
          <w:b w:val="0"/>
          <w:i w:val="0"/>
          <w:color w:val="111111"/>
          <w:sz w:val="28"/>
        </w:rPr>
      </w:pPr>
      <w:r>
        <w:rPr>
          <w:rFonts w:ascii="Arial" w:hAnsi="Arial"/>
          <w:b w:val="0"/>
          <w:i w:val="0"/>
          <w:color w:val="111111"/>
          <w:sz w:val="28"/>
        </w:rPr>
        <w:t>В процессе игры активизируются память, представления, </w:t>
      </w:r>
      <w:r>
        <w:rPr>
          <w:rFonts w:ascii="Arial" w:hAnsi="Arial"/>
          <w:b w:val="1"/>
          <w:i w:val="0"/>
          <w:color w:val="111111"/>
          <w:sz w:val="28"/>
        </w:rPr>
        <w:t>развиваются мышление</w:t>
      </w:r>
      <w:r>
        <w:rPr>
          <w:rFonts w:ascii="Arial" w:hAnsi="Arial"/>
          <w:b w:val="0"/>
          <w:i w:val="0"/>
          <w:color w:val="111111"/>
          <w:sz w:val="28"/>
        </w:rPr>
        <w:t>, воображение, увеличивается словарный запас, обогащается речь детей. Большое значение имеют </w:t>
      </w:r>
      <w:r>
        <w:rPr>
          <w:rFonts w:ascii="Arial" w:hAnsi="Arial"/>
          <w:b w:val="1"/>
          <w:i w:val="0"/>
          <w:color w:val="111111"/>
          <w:sz w:val="28"/>
        </w:rPr>
        <w:t>подвижные</w:t>
      </w:r>
      <w:r>
        <w:rPr>
          <w:rFonts w:ascii="Arial" w:hAnsi="Arial"/>
          <w:b w:val="0"/>
          <w:i w:val="0"/>
          <w:color w:val="111111"/>
          <w:sz w:val="28"/>
        </w:rPr>
        <w:t> игры и для нравственного воспитания. Дети учатся действовать в коллективе, подчиняться общим требованиям. Правила игры дети воспринимают как закон, и сознательное выполнение их формирует волю, </w:t>
      </w:r>
      <w:r>
        <w:rPr>
          <w:rFonts w:ascii="Arial" w:hAnsi="Arial"/>
          <w:b w:val="1"/>
          <w:i w:val="0"/>
          <w:color w:val="111111"/>
          <w:sz w:val="28"/>
        </w:rPr>
        <w:t>развивает самообладание</w:t>
      </w:r>
      <w:r>
        <w:rPr>
          <w:rFonts w:ascii="Arial" w:hAnsi="Arial"/>
          <w:b w:val="0"/>
          <w:i w:val="0"/>
          <w:color w:val="111111"/>
          <w:sz w:val="28"/>
        </w:rPr>
        <w:t>, выдержку, умение контролировать свои поступки, свое поведение. В игре формируется честность, дисциплинированность, справедливость.</w:t>
      </w:r>
    </w:p>
    <w:p>
      <w:pPr>
        <w:spacing w:lineRule="auto" w:line="384" w:before="150" w:after="150"/>
        <w:ind w:firstLine="280" w:left="0" w:right="0"/>
        <w:jc w:val="both"/>
        <w:rPr>
          <w:rFonts w:ascii="Arial" w:hAnsi="Arial"/>
          <w:b w:val="0"/>
          <w:i w:val="0"/>
          <w:color w:val="111111"/>
          <w:sz w:val="28"/>
        </w:rPr>
      </w:pPr>
      <w:r>
        <w:rPr>
          <w:rFonts w:ascii="Arial" w:hAnsi="Arial"/>
          <w:b w:val="0"/>
          <w:i w:val="0"/>
          <w:color w:val="111111"/>
          <w:sz w:val="28"/>
        </w:rPr>
        <w:t>В </w:t>
      </w:r>
      <w:r>
        <w:rPr>
          <w:rFonts w:ascii="Arial" w:hAnsi="Arial"/>
          <w:b w:val="1"/>
          <w:i w:val="0"/>
          <w:color w:val="111111"/>
          <w:sz w:val="28"/>
        </w:rPr>
        <w:t>подвижных играх</w:t>
      </w:r>
      <w:r>
        <w:rPr>
          <w:rFonts w:ascii="Arial" w:hAnsi="Arial"/>
          <w:b w:val="0"/>
          <w:i w:val="0"/>
          <w:color w:val="111111"/>
          <w:sz w:val="28"/>
        </w:rPr>
        <w:t> совершенствуется эстетическое восприятие мира. Дети познают красоту движений, их образность, у них </w:t>
      </w:r>
      <w:r>
        <w:rPr>
          <w:rFonts w:ascii="Arial" w:hAnsi="Arial"/>
          <w:b w:val="1"/>
          <w:i w:val="0"/>
          <w:color w:val="111111"/>
          <w:sz w:val="28"/>
        </w:rPr>
        <w:t>развивается чувство ритма</w:t>
      </w:r>
      <w:r>
        <w:rPr>
          <w:rFonts w:ascii="Arial" w:hAnsi="Arial"/>
          <w:b w:val="0"/>
          <w:i w:val="0"/>
          <w:color w:val="111111"/>
          <w:sz w:val="28"/>
        </w:rPr>
        <w:t>.</w:t>
      </w:r>
    </w:p>
    <w:p>
      <w:pPr>
        <w:spacing w:lineRule="auto" w:line="384" w:before="150" w:after="150"/>
        <w:ind w:firstLine="280" w:left="0" w:right="0"/>
        <w:jc w:val="both"/>
        <w:rPr>
          <w:rFonts w:ascii="Arial" w:hAnsi="Arial"/>
          <w:b w:val="0"/>
          <w:i w:val="0"/>
          <w:color w:val="111111"/>
          <w:sz w:val="28"/>
        </w:rPr>
      </w:pPr>
      <w:r>
        <w:rPr>
          <w:rFonts w:ascii="Arial" w:hAnsi="Arial"/>
          <w:b w:val="1"/>
          <w:i w:val="0"/>
          <w:color w:val="111111"/>
          <w:sz w:val="28"/>
        </w:rPr>
        <w:t>Подвижная игра готовит ребенка к труду</w:t>
      </w:r>
      <w:r>
        <w:rPr>
          <w:rFonts w:ascii="Arial" w:hAnsi="Arial"/>
          <w:b w:val="0"/>
          <w:i w:val="0"/>
          <w:color w:val="111111"/>
          <w:sz w:val="28"/>
        </w:rPr>
        <w:t>: дети изготавливают игровые атрибуты, располагают и убирают их в определенной последовательности, совершенствуют свои двигательные навыки, необходимые для будущей трудовой деятельности.</w:t>
      </w:r>
    </w:p>
    <w:p>
      <w:pPr>
        <w:spacing w:lineRule="auto" w:line="384" w:before="150" w:after="150"/>
        <w:ind w:firstLine="280" w:left="0" w:right="0"/>
        <w:jc w:val="both"/>
        <w:rPr>
          <w:rFonts w:ascii="Arial" w:hAnsi="Arial"/>
          <w:b w:val="0"/>
          <w:i w:val="0"/>
          <w:color w:val="111111"/>
          <w:sz w:val="28"/>
        </w:rPr>
      </w:pPr>
      <w:r>
        <w:rPr>
          <w:rFonts w:ascii="Arial" w:hAnsi="Arial"/>
          <w:b w:val="1"/>
          <w:i w:val="0"/>
          <w:color w:val="111111"/>
          <w:sz w:val="28"/>
        </w:rPr>
        <w:t>Подвижную</w:t>
      </w:r>
      <w:r>
        <w:rPr>
          <w:rFonts w:ascii="Arial" w:hAnsi="Arial"/>
          <w:b w:val="0"/>
          <w:i w:val="0"/>
          <w:color w:val="111111"/>
          <w:sz w:val="28"/>
        </w:rPr>
        <w:t> игру можно назвать важнейшим воспитательным институтом, способствующим </w:t>
      </w:r>
      <w:r>
        <w:rPr>
          <w:rFonts w:ascii="Arial" w:hAnsi="Arial"/>
          <w:b w:val="1"/>
          <w:i w:val="0"/>
          <w:color w:val="111111"/>
          <w:sz w:val="28"/>
        </w:rPr>
        <w:t>развитию физических</w:t>
      </w:r>
      <w:r>
        <w:rPr>
          <w:rFonts w:ascii="Arial" w:hAnsi="Arial"/>
          <w:b w:val="0"/>
          <w:i w:val="0"/>
          <w:color w:val="111111"/>
          <w:sz w:val="28"/>
        </w:rPr>
        <w:t>, умственных способностей,</w:t>
      </w:r>
      <w:r>
        <w:rPr>
          <w:rFonts w:ascii="Arial" w:hAnsi="Arial"/>
          <w:b w:val="0"/>
          <w:i w:val="0"/>
          <w:color w:val="111111"/>
          <w:sz w:val="28"/>
        </w:rPr>
        <w:t xml:space="preserve"> </w:t>
      </w:r>
      <w:r>
        <w:rPr>
          <w:rFonts w:ascii="Arial" w:hAnsi="Arial"/>
          <w:b w:val="0"/>
          <w:i w:val="0"/>
          <w:color w:val="111111"/>
          <w:sz w:val="28"/>
        </w:rPr>
        <w:t>освоению нравственных норм, правил поведения, этических ценностей общества, совершенствуется эстетическое восприятие мира и готовят </w:t>
      </w:r>
      <w:r>
        <w:rPr>
          <w:rFonts w:ascii="Arial" w:hAnsi="Arial"/>
          <w:b w:val="1"/>
          <w:i w:val="0"/>
          <w:color w:val="111111"/>
          <w:sz w:val="28"/>
        </w:rPr>
        <w:t>ребенка к труду</w:t>
      </w:r>
      <w:r>
        <w:rPr>
          <w:rFonts w:ascii="Arial" w:hAnsi="Arial"/>
          <w:b w:val="0"/>
          <w:i w:val="0"/>
          <w:color w:val="111111"/>
          <w:sz w:val="28"/>
        </w:rPr>
        <w:t>.</w:t>
      </w:r>
    </w:p>
    <w:p>
      <w:pPr>
        <w:jc w:val="both"/>
        <w:rPr>
          <w:sz w:val="28"/>
        </w:rPr>
      </w:pPr>
      <w:r>
        <w:rPr>
          <w:rFonts w:ascii="Arial" w:hAnsi="Arial"/>
          <w:b w:val="1"/>
          <w:i w:val="0"/>
          <w:color w:val="111111"/>
          <w:sz w:val="28"/>
        </w:rPr>
        <w:t>Подвижная игра — незаменимое средство пополнения ребенком</w:t>
      </w:r>
      <w:r>
        <w:rPr>
          <w:rFonts w:ascii="Arial" w:hAnsi="Arial"/>
          <w:b w:val="0"/>
          <w:i w:val="0"/>
          <w:color w:val="111111"/>
          <w:sz w:val="28"/>
        </w:rPr>
        <w:t> знаний и представлений об окружающем мире, </w:t>
      </w:r>
      <w:r>
        <w:rPr>
          <w:rFonts w:ascii="Arial" w:hAnsi="Arial"/>
          <w:b w:val="1"/>
          <w:i w:val="0"/>
          <w:color w:val="111111"/>
          <w:sz w:val="28"/>
        </w:rPr>
        <w:t>развития мышления</w:t>
      </w:r>
      <w:r>
        <w:rPr>
          <w:rFonts w:ascii="Arial" w:hAnsi="Arial"/>
          <w:b w:val="0"/>
          <w:i w:val="0"/>
          <w:color w:val="111111"/>
          <w:sz w:val="28"/>
        </w:rPr>
        <w:t>, смекалки, ловкости, сноровки, ценных морально-волевых качеств. У детей всех возрастов огромная потребность в игре, и очень важно использовать </w:t>
      </w:r>
      <w:r>
        <w:rPr>
          <w:rFonts w:ascii="Arial" w:hAnsi="Arial"/>
          <w:b w:val="1"/>
          <w:i w:val="0"/>
          <w:color w:val="111111"/>
          <w:sz w:val="28"/>
        </w:rPr>
        <w:t>подвижную</w:t>
      </w:r>
      <w:r>
        <w:rPr>
          <w:rFonts w:ascii="Arial" w:hAnsi="Arial"/>
          <w:b w:val="0"/>
          <w:i w:val="0"/>
          <w:color w:val="111111"/>
          <w:sz w:val="28"/>
        </w:rPr>
        <w:t> игру не только для совершенствования двигательных навыков, но и для воспитания всех сторон </w:t>
      </w:r>
      <w:r>
        <w:rPr>
          <w:rFonts w:ascii="Arial" w:hAnsi="Arial"/>
          <w:b w:val="1"/>
          <w:i w:val="0"/>
          <w:color w:val="111111"/>
          <w:sz w:val="28"/>
        </w:rPr>
        <w:t>личности ребенка</w:t>
      </w:r>
      <w:r>
        <w:rPr>
          <w:rFonts w:ascii="Arial" w:hAnsi="Arial"/>
          <w:b w:val="0"/>
          <w:i w:val="0"/>
          <w:color w:val="111111"/>
          <w:sz w:val="28"/>
        </w:rPr>
        <w:t>.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