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СЦЕНАРИЙ ПРАЗДНИЧНО-ОБРАЗОВАТЕЛЬНОГО ДНЯ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«МЫ — ДЕТИ,</w:t>
      </w:r>
      <w:r>
        <w:rPr>
          <w:rFonts w:eastAsia="Times New Roman" w:cs="Times New Roman"/>
          <w:sz w:val="24"/>
          <w:szCs w:val="24"/>
          <w:lang w:val="ru-RU" w:eastAsia="ru-RU"/>
        </w:rPr>
        <w:t xml:space="preserve"> У НАС ЕСТЬ ПРАВА!» </w:t>
      </w:r>
    </w:p>
    <w:p w:rsidR="00061AC8" w:rsidRPr="00061AC8" w:rsidRDefault="00061AC8" w:rsidP="00061AC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ru-RU" w:eastAsia="ru-RU"/>
        </w:rPr>
      </w:pPr>
      <w:r w:rsidRPr="00061AC8">
        <w:rPr>
          <w:rFonts w:eastAsia="Times New Roman" w:cs="Times New Roman"/>
          <w:b/>
          <w:bCs/>
          <w:sz w:val="36"/>
          <w:szCs w:val="36"/>
          <w:lang w:val="ru-RU" w:eastAsia="ru-RU"/>
        </w:rPr>
        <w:t>Продолжительность: 1 час 20–30 минут</w:t>
      </w:r>
    </w:p>
    <w:p w:rsidR="00061AC8" w:rsidRPr="00061AC8" w:rsidRDefault="00061AC8" w:rsidP="00061AC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ru-RU" w:eastAsia="ru-RU"/>
        </w:rPr>
      </w:pPr>
      <w:r w:rsidRPr="00061AC8">
        <w:rPr>
          <w:rFonts w:eastAsia="Times New Roman" w:cs="Times New Roman"/>
          <w:b/>
          <w:bCs/>
          <w:sz w:val="36"/>
          <w:szCs w:val="36"/>
          <w:lang w:val="ru-RU" w:eastAsia="ru-RU"/>
        </w:rPr>
        <w:t>Формат: чередование беседы, игры, творчества, двигательной активности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38" style="width:0;height:1.5pt" o:hralign="center" o:hrstd="t" o:hr="t" fillcolor="#a0a0a0" stroked="f"/>
        </w:pict>
      </w: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1. Приветственный круг «Я важен!» (10 минут)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Цель: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создать атмосферу дружбы, показать значимость каждого ребёнка.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</w: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Ход:</w:t>
      </w:r>
    </w:p>
    <w:p w:rsidR="00061AC8" w:rsidRPr="00061AC8" w:rsidRDefault="00061AC8" w:rsidP="00061AC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Дети становятся в круг.</w:t>
      </w:r>
    </w:p>
    <w:p w:rsidR="00061AC8" w:rsidRPr="00061AC8" w:rsidRDefault="00061AC8" w:rsidP="00061AC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Воспитатель приветствует группу и предлагает каждому назвать своё имя и то, что он любит делать.</w:t>
      </w:r>
    </w:p>
    <w:p w:rsidR="00061AC8" w:rsidRPr="00061AC8" w:rsidRDefault="00061AC8" w:rsidP="00061AC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Короткая беседа: «Каждый из вас — особенный. У каждого есть свои желания, любимые занятия и права — то, что помогает нам быть счастливыми».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Ожидаемый итог: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дети чувствуют безопасную, тёплую атмосферу и готовность к участию.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26" style="width:0;height:1.5pt" o:hralign="center" o:hrstd="t" o:hr="t" fillcolor="#a0a0a0" stroked="f"/>
        </w:pict>
      </w: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2. Беседа-презентация «Права ребёнка простыми словами» (10 минут)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Материалы: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карточки-картинки (семья, дом, врач, игра, книга).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Ход:</w:t>
      </w:r>
    </w:p>
    <w:p w:rsidR="00061AC8" w:rsidRPr="00061AC8" w:rsidRDefault="00061AC8" w:rsidP="00061AC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Воспитатель показывает картинку и спрашивает: «Как вы думаете, какое право здесь изображено?»</w:t>
      </w:r>
    </w:p>
    <w:p w:rsidR="00061AC8" w:rsidRPr="00061AC8" w:rsidRDefault="00061AC8" w:rsidP="00061AC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Дети выбирают: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семья → право на семью и заботу;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дом → право на жильё;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врач → право на медицинскую помощь;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дети играют → право на отдых и игру;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книга → право на обучение.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lastRenderedPageBreak/>
        <w:t>Важный элемент: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краткое, понятное объяснение после каждой картинки.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27" style="width:0;height:1.5pt" o:hralign="center" o:hrstd="t" o:hr="t" fillcolor="#a0a0a0" stroked="f"/>
        </w:pict>
      </w: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3. Игра «Моя карта прав» (15 минут)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Материалы: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индивидуальные листы «Моя карта прав»;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наклейки/картинки с правами.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Ход:</w:t>
      </w:r>
    </w:p>
    <w:p w:rsidR="00061AC8" w:rsidRPr="00061AC8" w:rsidRDefault="00061AC8" w:rsidP="00061AC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Каждый ребёнок получает чистую карту.</w:t>
      </w:r>
    </w:p>
    <w:p w:rsidR="00061AC8" w:rsidRPr="00061AC8" w:rsidRDefault="00061AC8" w:rsidP="00061AC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На столах разложены наклейки.</w:t>
      </w:r>
    </w:p>
    <w:p w:rsidR="00061AC8" w:rsidRPr="00061AC8" w:rsidRDefault="00061AC8" w:rsidP="00061AC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Задача — выбрать и наклеить картинки, соответствующие основным правам.</w:t>
      </w:r>
    </w:p>
    <w:p w:rsidR="00061AC8" w:rsidRPr="00061AC8" w:rsidRDefault="00061AC8" w:rsidP="00061AC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Воспитатель помогает, мягко направляет выбор, задаёт вопросы: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«Что показывает эта картинка? Почему это важно?»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Развитие: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дети закрепляют информацию на практическом уровне.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28" style="width:0;height:1.5pt" o:hralign="center" o:hrstd="t" o:hr="t" fillcolor="#a0a0a0" stroked="f"/>
        </w:pict>
      </w: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4. Творческая мастерская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«Страна счастливых детей» (20–25 </w:t>
      </w:r>
      <w:proofErr w:type="gramStart"/>
      <w:r w:rsidRPr="00061AC8">
        <w:rPr>
          <w:rFonts w:eastAsia="Times New Roman" w:cs="Times New Roman"/>
          <w:sz w:val="24"/>
          <w:szCs w:val="24"/>
          <w:lang w:val="ru-RU" w:eastAsia="ru-RU"/>
        </w:rPr>
        <w:t>минут)*</w:t>
      </w:r>
      <w:proofErr w:type="gramEnd"/>
      <w:r w:rsidRPr="00061AC8">
        <w:rPr>
          <w:rFonts w:eastAsia="Times New Roman" w:cs="Times New Roman"/>
          <w:sz w:val="24"/>
          <w:szCs w:val="24"/>
          <w:lang w:val="ru-RU" w:eastAsia="ru-RU"/>
        </w:rPr>
        <w:t>*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Материалы: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ватман, фломастеры, клеящие материалы, фигурки детей, распечатанные картинки.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Ход:</w:t>
      </w:r>
    </w:p>
    <w:p w:rsidR="00061AC8" w:rsidRPr="00061AC8" w:rsidRDefault="00061AC8" w:rsidP="00061AC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Большой ватман поделен на зоны: дом, сад, больница, детская площадка, школа.</w:t>
      </w:r>
    </w:p>
    <w:p w:rsidR="00061AC8" w:rsidRPr="00061AC8" w:rsidRDefault="00061AC8" w:rsidP="00061AC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Дети распределяются в мини-группы.</w:t>
      </w:r>
    </w:p>
    <w:p w:rsidR="00061AC8" w:rsidRPr="00061AC8" w:rsidRDefault="00061AC8" w:rsidP="00061AC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Каждая группа оформляет свою зону: рисует, приклеивает, украшает.</w:t>
      </w:r>
    </w:p>
    <w:p w:rsidR="00061AC8" w:rsidRPr="00061AC8" w:rsidRDefault="00061AC8" w:rsidP="00061AC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Воспитатель обсуждает по ходу работы: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«Какие права можно увидеть на площадке?»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«Для чего нужна больница?»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«Что важно для счастливой жизни ребёнка?»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Итог: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коллективный яркий плакат, который можно разместить в группе.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29" style="width:0;height:1.5pt" o:hralign="center" o:hrstd="t" o:hr="t" fillcolor="#a0a0a0" stroked="f"/>
        </w:pict>
      </w: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5. Сюжетно-ролевая игра «Помогаем героям» (15–20 минут)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Материалы: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мягкие игрушки, кукольные атрибуты (градусник, сумка доктора, карточки с именами).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lastRenderedPageBreak/>
        <w:t>Сценки:</w:t>
      </w:r>
    </w:p>
    <w:p w:rsidR="00061AC8" w:rsidRPr="00061AC8" w:rsidRDefault="00061AC8" w:rsidP="00061AC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Мишка потерял своё имя.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дети дают ему «паспорт» с именем, объясняют, что у каждого есть право на имя.</w:t>
      </w:r>
    </w:p>
    <w:p w:rsidR="00061AC8" w:rsidRPr="00061AC8" w:rsidRDefault="00061AC8" w:rsidP="00061AC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Кукла заболела.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её ведут к «доктору», лечат, обсуждают право на медицинскую помощь.</w:t>
      </w:r>
    </w:p>
    <w:p w:rsidR="00061AC8" w:rsidRPr="00061AC8" w:rsidRDefault="00061AC8" w:rsidP="00061AC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Зайчик один и грустит.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дети приглашают его в игру, объясняя право на общение и дружбу.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Развитие: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проживание ситуаций помогает понять смысл прав через действия.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30" style="width:0;height:1.5pt" o:hralign="center" o:hrstd="t" o:hr="t" fillcolor="#a0a0a0" stroked="f"/>
        </w:pict>
      </w: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6. Двигательная часть «Право на игру» (10 минут)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Игры:</w:t>
      </w:r>
    </w:p>
    <w:p w:rsidR="00061AC8" w:rsidRPr="00061AC8" w:rsidRDefault="00061AC8" w:rsidP="00061AC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Эстафета «Помоги другу»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— дети передают предмет, поддерживая команду.</w:t>
      </w:r>
    </w:p>
    <w:p w:rsidR="00061AC8" w:rsidRPr="00061AC8" w:rsidRDefault="00061AC8" w:rsidP="00061AC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«Найди пару»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— бег в парах, учит сотрудничеству.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Цель: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эмоциональная разгрузка, закрепление важности игры как естественной части детской жизни.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31" style="width:0;height:1.5pt" o:hralign="center" o:hrstd="t" o:hr="t" fillcolor="#a0a0a0" stroked="f"/>
        </w:pict>
      </w: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t>7. Чтение и обсуждение сказки (10 минут)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Произведения на выбор: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«Цветик-</w:t>
      </w:r>
      <w:proofErr w:type="spellStart"/>
      <w:r w:rsidRPr="00061AC8">
        <w:rPr>
          <w:rFonts w:eastAsia="Times New Roman" w:cs="Times New Roman"/>
          <w:sz w:val="24"/>
          <w:szCs w:val="24"/>
          <w:lang w:val="ru-RU" w:eastAsia="ru-RU"/>
        </w:rPr>
        <w:t>семицветик</w:t>
      </w:r>
      <w:proofErr w:type="spellEnd"/>
      <w:r w:rsidRPr="00061AC8">
        <w:rPr>
          <w:rFonts w:eastAsia="Times New Roman" w:cs="Times New Roman"/>
          <w:sz w:val="24"/>
          <w:szCs w:val="24"/>
          <w:lang w:val="ru-RU" w:eastAsia="ru-RU"/>
        </w:rPr>
        <w:t>» В. Катаева;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Ход:</w:t>
      </w:r>
    </w:p>
    <w:p w:rsidR="00061AC8" w:rsidRPr="00061AC8" w:rsidRDefault="00061AC8" w:rsidP="00061AC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Спокойное чтение.</w:t>
      </w:r>
    </w:p>
    <w:p w:rsidR="00061AC8" w:rsidRPr="00061AC8" w:rsidRDefault="00061AC8" w:rsidP="00061AC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Обсуждение простыми вопросами: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«Что хотел герой?»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«Кто ему помог?»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«Было ли у героя какое-то право?»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«А что важно для тебя?»</w:t>
      </w:r>
    </w:p>
    <w:p w:rsidR="00061AC8" w:rsidRPr="00061AC8" w:rsidRDefault="00220E5D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pict>
          <v:rect id="_x0000_i1032" style="width:0;height:1.5pt" o:hralign="center" o:hrstd="t" o:hr="t" fillcolor="#a0a0a0" stroked="f"/>
        </w:pict>
      </w:r>
    </w:p>
    <w:p w:rsidR="00220E5D" w:rsidRDefault="00220E5D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</w:p>
    <w:p w:rsidR="00061AC8" w:rsidRPr="00061AC8" w:rsidRDefault="00061AC8" w:rsidP="00061AC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</w:pPr>
      <w:bookmarkStart w:id="0" w:name="_GoBack"/>
      <w:bookmarkEnd w:id="0"/>
      <w:r w:rsidRPr="00061AC8">
        <w:rPr>
          <w:rFonts w:eastAsia="Times New Roman" w:cs="Times New Roman"/>
          <w:b/>
          <w:bCs/>
          <w:kern w:val="36"/>
          <w:sz w:val="48"/>
          <w:szCs w:val="48"/>
          <w:lang w:val="ru-RU" w:eastAsia="ru-RU"/>
        </w:rPr>
        <w:lastRenderedPageBreak/>
        <w:t>8. Итоговый круг «Что я сегодня понял?» (5–7 минут)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Ход:</w:t>
      </w:r>
    </w:p>
    <w:p w:rsidR="00061AC8" w:rsidRPr="00061AC8" w:rsidRDefault="00061AC8" w:rsidP="00061AC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Дети становятся в круг.</w:t>
      </w:r>
    </w:p>
    <w:p w:rsidR="00061AC8" w:rsidRPr="00061AC8" w:rsidRDefault="00061AC8" w:rsidP="00061AC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sz w:val="24"/>
          <w:szCs w:val="24"/>
          <w:lang w:val="ru-RU" w:eastAsia="ru-RU"/>
        </w:rPr>
        <w:t>Каждый говорит одно предложение: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что нового узнал;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какое право ему показалось самым важным;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br/>
        <w:t>– что понравилось в занятии.</w:t>
      </w:r>
    </w:p>
    <w:p w:rsidR="00061AC8" w:rsidRPr="00061AC8" w:rsidRDefault="00061AC8" w:rsidP="00061A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61AC8">
        <w:rPr>
          <w:rFonts w:eastAsia="Times New Roman" w:cs="Times New Roman"/>
          <w:b/>
          <w:bCs/>
          <w:sz w:val="24"/>
          <w:szCs w:val="24"/>
          <w:lang w:val="ru-RU" w:eastAsia="ru-RU"/>
        </w:rPr>
        <w:t>Финал:</w:t>
      </w:r>
      <w:r w:rsidRPr="00061AC8">
        <w:rPr>
          <w:rFonts w:eastAsia="Times New Roman" w:cs="Times New Roman"/>
          <w:sz w:val="24"/>
          <w:szCs w:val="24"/>
          <w:lang w:val="ru-RU" w:eastAsia="ru-RU"/>
        </w:rPr>
        <w:t xml:space="preserve"> пожелание всем быть добрыми, внимательными и уважать друг друга.</w:t>
      </w:r>
    </w:p>
    <w:p w:rsidR="00061AC8" w:rsidRPr="00061AC8" w:rsidRDefault="00061AC8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:rsidR="00061AC8" w:rsidRPr="00061AC8" w:rsidRDefault="00061AC8" w:rsidP="00061AC8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:rsidR="00F12C76" w:rsidRPr="00061AC8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061A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064"/>
    <w:multiLevelType w:val="multilevel"/>
    <w:tmpl w:val="2A4E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639AA"/>
    <w:multiLevelType w:val="multilevel"/>
    <w:tmpl w:val="02BE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94B41"/>
    <w:multiLevelType w:val="multilevel"/>
    <w:tmpl w:val="72E4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161BA"/>
    <w:multiLevelType w:val="multilevel"/>
    <w:tmpl w:val="B2F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50947"/>
    <w:multiLevelType w:val="multilevel"/>
    <w:tmpl w:val="30FE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04450"/>
    <w:multiLevelType w:val="multilevel"/>
    <w:tmpl w:val="D1FA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A27D7"/>
    <w:multiLevelType w:val="multilevel"/>
    <w:tmpl w:val="37D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001EC"/>
    <w:multiLevelType w:val="multilevel"/>
    <w:tmpl w:val="D820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149DE"/>
    <w:multiLevelType w:val="multilevel"/>
    <w:tmpl w:val="29D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C8"/>
    <w:rsid w:val="00061AC8"/>
    <w:rsid w:val="00220E5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099"/>
  <w15:chartTrackingRefBased/>
  <w15:docId w15:val="{DAE1F814-572E-4986-8E24-97462238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2025-11-20T04:41:00Z</dcterms:created>
  <dcterms:modified xsi:type="dcterms:W3CDTF">2025-11-21T11:13:00Z</dcterms:modified>
</cp:coreProperties>
</file>