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F4" w:rsidRPr="009B1FF4" w:rsidRDefault="003C45DB" w:rsidP="003C45D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Д</w:t>
      </w:r>
      <w:r w:rsidR="009B1FF4" w:rsidRPr="009B1FF4">
        <w:rPr>
          <w:rStyle w:val="a6"/>
          <w:color w:val="111111"/>
          <w:sz w:val="28"/>
          <w:szCs w:val="28"/>
          <w:bdr w:val="none" w:sz="0" w:space="0" w:color="auto" w:frame="1"/>
        </w:rPr>
        <w:t>идактическое пособие </w:t>
      </w:r>
      <w:r w:rsidR="009B1FF4" w:rsidRPr="009B1FF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B1FF4" w:rsidRPr="009B1FF4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Волшебный кубик</w:t>
      </w:r>
      <w:r w:rsidR="009B1FF4" w:rsidRPr="009B1F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B1FF4" w:rsidRPr="009B1FF4">
        <w:rPr>
          <w:color w:val="111111"/>
          <w:sz w:val="28"/>
          <w:szCs w:val="28"/>
        </w:rPr>
        <w:t>, которое я использую при формировании лексико-грамматического строя </w:t>
      </w:r>
      <w:r w:rsidR="009B1FF4" w:rsidRPr="009B1FF4">
        <w:rPr>
          <w:rStyle w:val="a6"/>
          <w:color w:val="111111"/>
          <w:sz w:val="28"/>
          <w:szCs w:val="28"/>
          <w:bdr w:val="none" w:sz="0" w:space="0" w:color="auto" w:frame="1"/>
        </w:rPr>
        <w:t>речи с детьми</w:t>
      </w:r>
      <w:r w:rsidR="009B1FF4" w:rsidRPr="009B1FF4">
        <w:rPr>
          <w:color w:val="111111"/>
          <w:sz w:val="28"/>
          <w:szCs w:val="28"/>
        </w:rPr>
        <w:t>, начиная уже с младшего возраста.</w:t>
      </w:r>
    </w:p>
    <w:p w:rsidR="00C46D42" w:rsidRDefault="009B1FF4" w:rsidP="00C46D42">
      <w:pPr>
        <w:pStyle w:val="c9"/>
        <w:shd w:val="clear" w:color="auto" w:fill="FFFFFF"/>
        <w:spacing w:before="0" w:beforeAutospacing="0" w:after="0" w:afterAutospacing="0"/>
        <w:rPr>
          <w:rStyle w:val="c17"/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Развитие  диалогической речи и коммуникативных навыков  с  использованием  игрового пособия  при  обучении детей родным языкам</w:t>
      </w:r>
      <w:r w:rsidR="00C46D42">
        <w:rPr>
          <w:rStyle w:val="c17"/>
          <w:color w:val="000000"/>
          <w:sz w:val="28"/>
          <w:szCs w:val="28"/>
        </w:rPr>
        <w:t>.</w:t>
      </w:r>
    </w:p>
    <w:p w:rsidR="009B1FF4" w:rsidRDefault="009B1FF4" w:rsidP="009B1FF4">
      <w:pPr>
        <w:pStyle w:val="c9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Задачи:</w:t>
      </w:r>
    </w:p>
    <w:p w:rsidR="009B1FF4" w:rsidRDefault="009B1FF4" w:rsidP="009B1FF4">
      <w:pPr>
        <w:pStyle w:val="c9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1.  Обогащать, расширять и активизировать словарный запас;</w:t>
      </w:r>
    </w:p>
    <w:p w:rsidR="009B1FF4" w:rsidRDefault="009B1FF4" w:rsidP="009B1FF4">
      <w:pPr>
        <w:pStyle w:val="c9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2. Способствовать развитию монологической и диалогической речи;</w:t>
      </w:r>
    </w:p>
    <w:p w:rsidR="009B1FF4" w:rsidRDefault="009B1FF4" w:rsidP="009B1FF4">
      <w:pPr>
        <w:pStyle w:val="c9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3. Расширять  представления об окружающем мире</w:t>
      </w:r>
    </w:p>
    <w:p w:rsidR="009B1FF4" w:rsidRDefault="009B1FF4" w:rsidP="009B1FF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4. </w:t>
      </w:r>
      <w:r w:rsidRPr="009B1FF4">
        <w:rPr>
          <w:color w:val="111111"/>
          <w:sz w:val="28"/>
          <w:szCs w:val="28"/>
        </w:rPr>
        <w:t>Р</w:t>
      </w:r>
      <w:r w:rsidRPr="009B1FF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азвивать внимание</w:t>
      </w:r>
      <w:r w:rsidRPr="009B1FF4">
        <w:rPr>
          <w:color w:val="111111"/>
          <w:sz w:val="28"/>
          <w:szCs w:val="28"/>
        </w:rPr>
        <w:t>, память</w:t>
      </w:r>
      <w:r w:rsidR="00C46D42">
        <w:rPr>
          <w:color w:val="111111"/>
          <w:sz w:val="28"/>
          <w:szCs w:val="28"/>
        </w:rPr>
        <w:t>.</w:t>
      </w:r>
    </w:p>
    <w:p w:rsidR="00C46D42" w:rsidRPr="009B1FF4" w:rsidRDefault="00C46D42" w:rsidP="009B1FF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B1FF4" w:rsidRPr="009B1FF4" w:rsidRDefault="009B1FF4" w:rsidP="009B1FF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B1FF4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9B1FF4">
        <w:rPr>
          <w:color w:val="111111"/>
          <w:sz w:val="28"/>
          <w:szCs w:val="28"/>
        </w:rPr>
        <w:t>:</w:t>
      </w:r>
    </w:p>
    <w:p w:rsidR="009B1FF4" w:rsidRPr="009B1FF4" w:rsidRDefault="009B1FF4" w:rsidP="009B1FF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B1FF4">
        <w:rPr>
          <w:rStyle w:val="a6"/>
          <w:color w:val="111111"/>
          <w:sz w:val="28"/>
          <w:szCs w:val="28"/>
          <w:bdr w:val="none" w:sz="0" w:space="0" w:color="auto" w:frame="1"/>
        </w:rPr>
        <w:t>Дидактическое пособие</w:t>
      </w:r>
      <w:r w:rsidRPr="009B1FF4">
        <w:rPr>
          <w:color w:val="111111"/>
          <w:sz w:val="28"/>
          <w:szCs w:val="28"/>
        </w:rPr>
        <w:t> представляет собой куб. На каждой грани расположена карточка с изображением п</w:t>
      </w:r>
      <w:r>
        <w:rPr>
          <w:color w:val="111111"/>
          <w:sz w:val="28"/>
          <w:szCs w:val="28"/>
        </w:rPr>
        <w:t>редмета по обобщающему понятию на тканевых липучках</w:t>
      </w:r>
      <w:r w:rsidRPr="009B1FF4">
        <w:rPr>
          <w:color w:val="111111"/>
          <w:sz w:val="28"/>
          <w:szCs w:val="28"/>
        </w:rPr>
        <w:t xml:space="preserve"> (по 6 на каждой грани, набор карточек по темам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«Овощи</w:t>
      </w:r>
      <w:r w:rsidRPr="009B1F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B1FF4"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«Фрукты</w:t>
      </w:r>
      <w:r w:rsidRPr="009B1F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B1FF4"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46D42">
        <w:rPr>
          <w:i/>
          <w:iCs/>
          <w:color w:val="111111"/>
          <w:sz w:val="28"/>
          <w:szCs w:val="28"/>
          <w:bdr w:val="none" w:sz="0" w:space="0" w:color="auto" w:frame="1"/>
        </w:rPr>
        <w:t>Домашние животные</w:t>
      </w:r>
      <w:r w:rsidRPr="009B1F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B1FF4">
        <w:rPr>
          <w:color w:val="111111"/>
          <w:sz w:val="28"/>
          <w:szCs w:val="28"/>
        </w:rPr>
        <w:t>, </w:t>
      </w:r>
      <w:r w:rsidR="00C46D42">
        <w:rPr>
          <w:i/>
          <w:iCs/>
          <w:color w:val="111111"/>
          <w:sz w:val="28"/>
          <w:szCs w:val="28"/>
          <w:bdr w:val="none" w:sz="0" w:space="0" w:color="auto" w:frame="1"/>
        </w:rPr>
        <w:t>«Насекомые</w:t>
      </w:r>
      <w:r w:rsidRPr="009B1F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B1FF4">
        <w:rPr>
          <w:color w:val="111111"/>
          <w:sz w:val="28"/>
          <w:szCs w:val="28"/>
        </w:rPr>
        <w:t>, </w:t>
      </w:r>
      <w:r w:rsidR="00C46D42">
        <w:rPr>
          <w:i/>
          <w:iCs/>
          <w:color w:val="111111"/>
          <w:sz w:val="28"/>
          <w:szCs w:val="28"/>
          <w:bdr w:val="none" w:sz="0" w:space="0" w:color="auto" w:frame="1"/>
        </w:rPr>
        <w:t>«Морские обитатели</w:t>
      </w:r>
      <w:r w:rsidRPr="009B1F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B1FF4">
        <w:rPr>
          <w:color w:val="111111"/>
          <w:sz w:val="28"/>
          <w:szCs w:val="28"/>
        </w:rPr>
        <w:t>, </w:t>
      </w:r>
      <w:r w:rsidR="00C46D42">
        <w:rPr>
          <w:i/>
          <w:iCs/>
          <w:color w:val="111111"/>
          <w:sz w:val="28"/>
          <w:szCs w:val="28"/>
          <w:bdr w:val="none" w:sz="0" w:space="0" w:color="auto" w:frame="1"/>
        </w:rPr>
        <w:t>«Игрушки»)</w:t>
      </w:r>
    </w:p>
    <w:p w:rsidR="00C46D42" w:rsidRDefault="009900D2">
      <w:pPr>
        <w:rPr>
          <w:rFonts w:ascii="Times New Roman" w:hAnsi="Times New Roman" w:cs="Times New Roman"/>
          <w:sz w:val="28"/>
          <w:szCs w:val="28"/>
        </w:rPr>
      </w:pPr>
      <w:r w:rsidRPr="009900D2">
        <w:rPr>
          <w:rFonts w:ascii="Times New Roman" w:hAnsi="Times New Roman" w:cs="Times New Roman"/>
          <w:sz w:val="28"/>
          <w:szCs w:val="28"/>
        </w:rPr>
        <w:object w:dxaOrig="718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8pt;height:173.85pt" o:ole="">
            <v:imagedata r:id="rId4" o:title=""/>
          </v:shape>
          <o:OLEObject Type="Embed" ProgID="PowerPoint.Slide.12" ShapeID="_x0000_i1025" DrawAspect="Content" ObjectID="_1841157540" r:id="rId5"/>
        </w:object>
      </w:r>
    </w:p>
    <w:p w:rsidR="00A63136" w:rsidRDefault="00A63136" w:rsidP="003C45D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Грань «Овощи». Наклеиваем на одну сторону кубика 4 наклейки-липучки (крючки)</w:t>
      </w:r>
    </w:p>
    <w:p w:rsidR="00A63136" w:rsidRPr="00C46D42" w:rsidRDefault="00A63136" w:rsidP="003C4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Вырезаем картинки овощей  (квадрат или круг). Наклеиваем на обратную сторону наклейку-липучку. Приклеиваем к липучкам на кубике.</w:t>
      </w:r>
    </w:p>
    <w:p w:rsidR="00A63136" w:rsidRDefault="00A63136" w:rsidP="003C45D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Грань «Фрукты». Наклеиваем на одну сторону кубика 4 наклейки-липучки (крючки)</w:t>
      </w:r>
    </w:p>
    <w:p w:rsidR="009900D2" w:rsidRDefault="009900D2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00D2">
        <w:rPr>
          <w:rFonts w:ascii="Times New Roman" w:hAnsi="Times New Roman" w:cs="Times New Roman"/>
          <w:color w:val="111111"/>
          <w:sz w:val="28"/>
          <w:szCs w:val="28"/>
        </w:rPr>
        <w:object w:dxaOrig="7186" w:dyaOrig="5398">
          <v:shape id="_x0000_i1026" type="#_x0000_t75" style="width:226.7pt;height:170.05pt" o:ole="">
            <v:imagedata r:id="rId6" o:title=""/>
          </v:shape>
          <o:OLEObject Type="Embed" ProgID="PowerPoint.Slide.12" ShapeID="_x0000_i1026" DrawAspect="Content" ObjectID="_1841157541" r:id="rId7"/>
        </w:object>
      </w:r>
    </w:p>
    <w:p w:rsidR="00A63136" w:rsidRPr="00A63136" w:rsidRDefault="00A63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Вырезаем картинки с фруктами (квадрат или круг). Наклеиваем на обратную сторону наклейку-липучку. </w:t>
      </w:r>
    </w:p>
    <w:p w:rsidR="00A63136" w:rsidRDefault="00A63136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Грань «Домашние животные». Наклеиваем на одну сторону кубика 4 наклейки-липучки (крючки)</w:t>
      </w:r>
    </w:p>
    <w:p w:rsidR="00A63136" w:rsidRPr="00A63136" w:rsidRDefault="00A63136" w:rsidP="00A63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Вырезаем картинки с изображением домашних животных (квадрат или круг). Наклеиваем на обратную сторону наклейку-липучку. </w:t>
      </w:r>
    </w:p>
    <w:p w:rsidR="00A63136" w:rsidRDefault="00A63136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Грань «Насекомые». Наклеиваем на одну сторону кубика 4 наклейки-липучки (крючки)</w:t>
      </w:r>
    </w:p>
    <w:p w:rsidR="009900D2" w:rsidRDefault="009900D2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00D2">
        <w:rPr>
          <w:rFonts w:ascii="Times New Roman" w:hAnsi="Times New Roman" w:cs="Times New Roman"/>
          <w:color w:val="111111"/>
          <w:sz w:val="28"/>
          <w:szCs w:val="28"/>
        </w:rPr>
        <w:object w:dxaOrig="7186" w:dyaOrig="5398">
          <v:shape id="_x0000_i1027" type="#_x0000_t75" style="width:245.85pt;height:184.6pt" o:ole="">
            <v:imagedata r:id="rId8" o:title=""/>
          </v:shape>
          <o:OLEObject Type="Embed" ProgID="PowerPoint.Slide.12" ShapeID="_x0000_i1027" DrawAspect="Content" ObjectID="_1841157542" r:id="rId9"/>
        </w:object>
      </w:r>
    </w:p>
    <w:p w:rsidR="00A63136" w:rsidRPr="00A63136" w:rsidRDefault="00A63136" w:rsidP="003C4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Вырезаем картинки насекомых (квадрат или круг). Наклеиваем на обратную сторону наклейку-липучку. </w:t>
      </w:r>
    </w:p>
    <w:p w:rsidR="00A63136" w:rsidRDefault="00A63136" w:rsidP="003C45D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Грань «Морские обитатели». Наклеиваем на одну сторону кубика 4 наклейки-липучки (крючки)</w:t>
      </w:r>
    </w:p>
    <w:p w:rsidR="00A63136" w:rsidRPr="00A63136" w:rsidRDefault="00A63136" w:rsidP="003C4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Вырезаем картинки с морскими обитателями (квадрат или круг). Наклеиваем на обратную сторону наклейку-липучку. </w:t>
      </w:r>
    </w:p>
    <w:p w:rsidR="00A63136" w:rsidRDefault="00A63136" w:rsidP="003C45D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Грань «Игрушки». Наклеиваем на одну сторону кубика 4 наклейки-липучки (крючки)</w:t>
      </w:r>
    </w:p>
    <w:p w:rsidR="009900D2" w:rsidRDefault="009900D2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00D2">
        <w:rPr>
          <w:rFonts w:ascii="Times New Roman" w:hAnsi="Times New Roman" w:cs="Times New Roman"/>
          <w:color w:val="111111"/>
          <w:sz w:val="28"/>
          <w:szCs w:val="28"/>
        </w:rPr>
        <w:object w:dxaOrig="7186" w:dyaOrig="5398">
          <v:shape id="_x0000_i1028" type="#_x0000_t75" style="width:261.2pt;height:196.1pt" o:ole="">
            <v:imagedata r:id="rId10" o:title=""/>
          </v:shape>
          <o:OLEObject Type="Embed" ProgID="PowerPoint.Slide.12" ShapeID="_x0000_i1028" DrawAspect="Content" ObjectID="_1841157543" r:id="rId11"/>
        </w:object>
      </w:r>
    </w:p>
    <w:p w:rsidR="009900D2" w:rsidRPr="003C45DB" w:rsidRDefault="00A63136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Вырезаем картинки с изображением игрушек (квадрат или круг). Наклеиваем на обратную сторону наклейку-липучку. </w:t>
      </w:r>
    </w:p>
    <w:p w:rsidR="00A63136" w:rsidRDefault="0069375C" w:rsidP="00A63136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Игры с кубиком</w:t>
      </w:r>
    </w:p>
    <w:p w:rsidR="0069375C" w:rsidRDefault="0069375C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1. «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Назови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одним словом»</w:t>
      </w:r>
    </w:p>
    <w:p w:rsidR="0069375C" w:rsidRDefault="0069375C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Ребенок прикрепляет на одну грань картинки с изображением Овощей. Воспитатель просит назвать, что изображено на каждой карточке. Каким обобщающим словом можно назвать предметы. </w:t>
      </w:r>
    </w:p>
    <w:p w:rsidR="0069375C" w:rsidRPr="0069375C" w:rsidRDefault="0069375C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(Аналогично с Фруктами, домашними животными…)</w:t>
      </w:r>
    </w:p>
    <w:p w:rsidR="00A63136" w:rsidRDefault="0069375C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69375C">
        <w:rPr>
          <w:rFonts w:ascii="Times New Roman" w:hAnsi="Times New Roman" w:cs="Times New Roman"/>
          <w:color w:val="111111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111111"/>
          <w:sz w:val="28"/>
          <w:szCs w:val="28"/>
        </w:rPr>
        <w:t>«Найди лишнее»</w:t>
      </w:r>
    </w:p>
    <w:p w:rsidR="00A63136" w:rsidRDefault="0069375C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На столе разложены картинки с фруктами (3 шт.) и 1 картинку с фруктами. Ребенок крепит картинки на грань кубика и называет лишнюю картинку. </w:t>
      </w:r>
    </w:p>
    <w:p w:rsidR="0069375C" w:rsidRDefault="0069375C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3. «Чего не стало?</w:t>
      </w:r>
      <w:r w:rsidR="00C74D2F"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C74D2F" w:rsidRDefault="00C74D2F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Ребенок наклеивает на грань различные картинки. Проговаривает их названия, зрительно запоминает. Закрывает глаза. Воспитатель убирает одну карточку и просит ребенка назвать ее. </w:t>
      </w:r>
    </w:p>
    <w:p w:rsidR="00C74D2F" w:rsidRDefault="00C74D2F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4. «Посмотри и запомни»</w:t>
      </w:r>
    </w:p>
    <w:p w:rsidR="00C74D2F" w:rsidRDefault="00C74D2F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Ребенок наклеивает на грань картинки одной серии (Игрушки), запоминает их месторасположения. Закрывает глаза. Воспитатель меняет местами 1-2 картинки. Ребенок должен определить что поменялось.</w:t>
      </w:r>
    </w:p>
    <w:p w:rsidR="00C74D2F" w:rsidRDefault="00C74D2F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5. «Найди предметы одного цвета»</w:t>
      </w:r>
    </w:p>
    <w:p w:rsidR="00C74D2F" w:rsidRPr="0069375C" w:rsidRDefault="00C74D2F" w:rsidP="00A6313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Все картинки разложены на столе. Ребенок их внимательно рассматривает. Воспитатель просит найти 4 предмета одного цвета и прикрепить их на кубик. (Желты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звезда, перец, ананас, тыква.  Красный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>раб, яблоко, божья коровка, петух)</w:t>
      </w:r>
    </w:p>
    <w:p w:rsidR="009B1FF4" w:rsidRPr="009B1FF4" w:rsidRDefault="009B1FF4">
      <w:pPr>
        <w:rPr>
          <w:rFonts w:ascii="Times New Roman" w:hAnsi="Times New Roman" w:cs="Times New Roman"/>
          <w:sz w:val="28"/>
          <w:szCs w:val="28"/>
        </w:rPr>
      </w:pPr>
    </w:p>
    <w:sectPr w:rsidR="009B1FF4" w:rsidRPr="009B1FF4" w:rsidSect="008A7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B1FF4"/>
    <w:rsid w:val="003C45DB"/>
    <w:rsid w:val="003F6FF2"/>
    <w:rsid w:val="0069375C"/>
    <w:rsid w:val="008A76C1"/>
    <w:rsid w:val="009900D2"/>
    <w:rsid w:val="009B1FF4"/>
    <w:rsid w:val="009F2FB1"/>
    <w:rsid w:val="00A63136"/>
    <w:rsid w:val="00B7419B"/>
    <w:rsid w:val="00C46D42"/>
    <w:rsid w:val="00C7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B1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B1FF4"/>
    <w:rPr>
      <w:b/>
      <w:bCs/>
    </w:rPr>
  </w:style>
  <w:style w:type="paragraph" w:customStyle="1" w:styleId="c9">
    <w:name w:val="c9"/>
    <w:basedOn w:val="a"/>
    <w:rsid w:val="009B1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B1FF4"/>
  </w:style>
  <w:style w:type="character" w:customStyle="1" w:styleId="c17">
    <w:name w:val="c17"/>
    <w:basedOn w:val="a0"/>
    <w:rsid w:val="009B1F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9</cp:revision>
  <dcterms:created xsi:type="dcterms:W3CDTF">2023-02-03T14:06:00Z</dcterms:created>
  <dcterms:modified xsi:type="dcterms:W3CDTF">2026-05-24T16:52:00Z</dcterms:modified>
</cp:coreProperties>
</file>