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DC0D" w14:textId="77777777" w:rsidR="00430445" w:rsidRDefault="00DA2622" w:rsidP="00DA2622">
      <w:pPr>
        <w:ind w:left="-993" w:firstLine="993"/>
        <w:rPr>
          <w:rFonts w:ascii="Times New Roman" w:hAnsi="Times New Roman" w:cs="Times New Roman"/>
          <w:b/>
          <w:sz w:val="28"/>
          <w:szCs w:val="28"/>
        </w:rPr>
      </w:pPr>
      <w:r>
        <w:rPr>
          <w:rFonts w:ascii="Times New Roman" w:hAnsi="Times New Roman" w:cs="Times New Roman"/>
          <w:b/>
          <w:sz w:val="28"/>
          <w:szCs w:val="28"/>
        </w:rPr>
        <w:t xml:space="preserve">   </w:t>
      </w:r>
      <w:r w:rsidR="00430445">
        <w:rPr>
          <w:rFonts w:ascii="Times New Roman" w:hAnsi="Times New Roman" w:cs="Times New Roman"/>
          <w:b/>
          <w:sz w:val="28"/>
          <w:szCs w:val="28"/>
        </w:rPr>
        <w:t xml:space="preserve"> </w:t>
      </w:r>
    </w:p>
    <w:p w14:paraId="6F7D48E2" w14:textId="0D10B281" w:rsidR="00DA2622" w:rsidRPr="00DA2622" w:rsidRDefault="00430445" w:rsidP="00DA2622">
      <w:pPr>
        <w:ind w:left="-993" w:firstLine="993"/>
        <w:rPr>
          <w:rFonts w:ascii="Times New Roman" w:hAnsi="Times New Roman" w:cs="Times New Roman"/>
          <w:bCs/>
          <w:sz w:val="28"/>
          <w:szCs w:val="28"/>
        </w:rPr>
      </w:pPr>
      <w:r>
        <w:rPr>
          <w:rFonts w:ascii="Times New Roman" w:hAnsi="Times New Roman" w:cs="Times New Roman"/>
          <w:b/>
          <w:sz w:val="28"/>
          <w:szCs w:val="28"/>
        </w:rPr>
        <w:t xml:space="preserve">        </w:t>
      </w:r>
      <w:r w:rsidR="00DA2622" w:rsidRPr="00DA2622">
        <w:rPr>
          <w:rFonts w:ascii="Times New Roman" w:hAnsi="Times New Roman" w:cs="Times New Roman"/>
          <w:bCs/>
          <w:sz w:val="28"/>
          <w:szCs w:val="28"/>
        </w:rPr>
        <w:t>Муниципальное бюджетное дошкольное образовательное учреждение</w:t>
      </w:r>
    </w:p>
    <w:p w14:paraId="2B825F29" w14:textId="516A23B1" w:rsidR="00DA2622" w:rsidRPr="00DA2622" w:rsidRDefault="00DA2622" w:rsidP="00DA2622">
      <w:pPr>
        <w:ind w:left="-993" w:firstLine="993"/>
        <w:rPr>
          <w:rFonts w:ascii="Times New Roman" w:hAnsi="Times New Roman" w:cs="Times New Roman"/>
          <w:bCs/>
          <w:sz w:val="28"/>
          <w:szCs w:val="28"/>
        </w:rPr>
      </w:pPr>
      <w:r w:rsidRPr="00DA2622">
        <w:rPr>
          <w:rFonts w:ascii="Times New Roman" w:hAnsi="Times New Roman" w:cs="Times New Roman"/>
          <w:bCs/>
          <w:sz w:val="28"/>
          <w:szCs w:val="28"/>
        </w:rPr>
        <w:t xml:space="preserve">                                     «Детский сад № 22 «Малыш»</w:t>
      </w:r>
    </w:p>
    <w:p w14:paraId="0912AB36" w14:textId="77777777" w:rsidR="00DA2622" w:rsidRPr="00DA2622" w:rsidRDefault="00DA2622" w:rsidP="00DA2622">
      <w:pPr>
        <w:ind w:left="-993" w:firstLine="993"/>
        <w:jc w:val="center"/>
        <w:rPr>
          <w:rFonts w:ascii="Times New Roman" w:hAnsi="Times New Roman" w:cs="Times New Roman"/>
          <w:b/>
          <w:sz w:val="28"/>
          <w:szCs w:val="28"/>
        </w:rPr>
      </w:pPr>
    </w:p>
    <w:p w14:paraId="04FAC8A5" w14:textId="77777777" w:rsidR="00DA2622" w:rsidRDefault="00DA2622" w:rsidP="00DA2622">
      <w:pPr>
        <w:ind w:left="-993" w:firstLine="993"/>
        <w:jc w:val="center"/>
        <w:rPr>
          <w:rFonts w:ascii="Times New Roman" w:hAnsi="Times New Roman" w:cs="Times New Roman"/>
          <w:b/>
          <w:sz w:val="32"/>
          <w:szCs w:val="32"/>
        </w:rPr>
      </w:pPr>
    </w:p>
    <w:p w14:paraId="4BB7A3F3" w14:textId="77777777" w:rsidR="00DA2622" w:rsidRDefault="00DA2622" w:rsidP="00DA2622">
      <w:pPr>
        <w:ind w:left="-993" w:firstLine="993"/>
        <w:jc w:val="center"/>
        <w:rPr>
          <w:rFonts w:ascii="Times New Roman" w:hAnsi="Times New Roman" w:cs="Times New Roman"/>
          <w:b/>
          <w:sz w:val="32"/>
          <w:szCs w:val="32"/>
        </w:rPr>
      </w:pPr>
    </w:p>
    <w:p w14:paraId="6F69E182" w14:textId="77777777" w:rsidR="00DA2622" w:rsidRDefault="00DA2622" w:rsidP="00DA2622">
      <w:pPr>
        <w:ind w:left="-993" w:firstLine="993"/>
        <w:jc w:val="center"/>
        <w:rPr>
          <w:rFonts w:ascii="Times New Roman" w:hAnsi="Times New Roman" w:cs="Times New Roman"/>
          <w:b/>
          <w:sz w:val="32"/>
          <w:szCs w:val="32"/>
        </w:rPr>
      </w:pPr>
    </w:p>
    <w:p w14:paraId="4A1D604B" w14:textId="77777777" w:rsidR="00DA2622" w:rsidRDefault="00DA2622" w:rsidP="00DA2622">
      <w:pPr>
        <w:ind w:left="-993" w:firstLine="993"/>
        <w:jc w:val="center"/>
        <w:rPr>
          <w:rFonts w:ascii="Times New Roman" w:hAnsi="Times New Roman" w:cs="Times New Roman"/>
          <w:b/>
          <w:sz w:val="32"/>
          <w:szCs w:val="32"/>
        </w:rPr>
      </w:pPr>
    </w:p>
    <w:p w14:paraId="094FDFF7" w14:textId="388B58D2" w:rsidR="00DA2622" w:rsidRDefault="00DA2622" w:rsidP="00DA2622">
      <w:pPr>
        <w:ind w:left="-993" w:firstLine="993"/>
        <w:jc w:val="center"/>
        <w:rPr>
          <w:rFonts w:ascii="Times New Roman" w:hAnsi="Times New Roman" w:cs="Times New Roman"/>
          <w:b/>
          <w:sz w:val="32"/>
          <w:szCs w:val="32"/>
        </w:rPr>
      </w:pPr>
    </w:p>
    <w:p w14:paraId="54DB34C6" w14:textId="77777777" w:rsidR="00DA2622" w:rsidRDefault="00DA2622" w:rsidP="00DA2622">
      <w:pPr>
        <w:ind w:left="-993" w:firstLine="993"/>
        <w:jc w:val="center"/>
        <w:rPr>
          <w:rFonts w:ascii="Times New Roman" w:hAnsi="Times New Roman" w:cs="Times New Roman"/>
          <w:b/>
          <w:sz w:val="32"/>
          <w:szCs w:val="32"/>
        </w:rPr>
      </w:pPr>
    </w:p>
    <w:p w14:paraId="34C41DA6" w14:textId="778D66CB" w:rsidR="00DA2622" w:rsidRPr="00430445" w:rsidRDefault="00DA2622" w:rsidP="00DA2622">
      <w:pPr>
        <w:ind w:left="-993" w:firstLine="993"/>
        <w:jc w:val="center"/>
        <w:rPr>
          <w:rFonts w:ascii="Times New Roman" w:hAnsi="Times New Roman" w:cs="Times New Roman"/>
          <w:b/>
          <w:sz w:val="32"/>
          <w:szCs w:val="32"/>
        </w:rPr>
      </w:pPr>
      <w:r w:rsidRPr="00430445">
        <w:rPr>
          <w:rFonts w:ascii="Times New Roman" w:hAnsi="Times New Roman" w:cs="Times New Roman"/>
          <w:b/>
          <w:sz w:val="32"/>
          <w:szCs w:val="32"/>
        </w:rPr>
        <w:t>«</w:t>
      </w:r>
      <w:r w:rsidRPr="00430445">
        <w:rPr>
          <w:rFonts w:ascii="Times New Roman" w:hAnsi="Times New Roman" w:cs="Times New Roman"/>
          <w:b/>
          <w:sz w:val="32"/>
          <w:szCs w:val="32"/>
        </w:rPr>
        <w:t>Развитие логического мышления у старших дошкольников</w:t>
      </w:r>
      <w:r w:rsidRPr="00430445">
        <w:rPr>
          <w:rFonts w:ascii="Times New Roman" w:hAnsi="Times New Roman" w:cs="Times New Roman"/>
          <w:b/>
          <w:sz w:val="32"/>
          <w:szCs w:val="32"/>
        </w:rPr>
        <w:t>»</w:t>
      </w:r>
    </w:p>
    <w:p w14:paraId="085C15C3" w14:textId="2B8B1769" w:rsidR="00DA2622" w:rsidRPr="00430445" w:rsidRDefault="00DA2622" w:rsidP="00DA2622">
      <w:pPr>
        <w:ind w:left="-993" w:firstLine="993"/>
        <w:rPr>
          <w:rFonts w:ascii="Times New Roman" w:hAnsi="Times New Roman" w:cs="Times New Roman"/>
          <w:bCs/>
          <w:sz w:val="28"/>
          <w:szCs w:val="28"/>
        </w:rPr>
      </w:pPr>
      <w:r>
        <w:rPr>
          <w:rFonts w:ascii="Times New Roman" w:hAnsi="Times New Roman" w:cs="Times New Roman"/>
          <w:b/>
          <w:sz w:val="32"/>
          <w:szCs w:val="32"/>
        </w:rPr>
        <w:t xml:space="preserve">                           </w:t>
      </w:r>
      <w:r w:rsidR="00430445">
        <w:rPr>
          <w:rFonts w:ascii="Times New Roman" w:hAnsi="Times New Roman" w:cs="Times New Roman"/>
          <w:b/>
          <w:sz w:val="32"/>
          <w:szCs w:val="32"/>
        </w:rPr>
        <w:t xml:space="preserve">       </w:t>
      </w:r>
      <w:r w:rsidRPr="00430445">
        <w:rPr>
          <w:rFonts w:ascii="Times New Roman" w:hAnsi="Times New Roman" w:cs="Times New Roman"/>
          <w:bCs/>
          <w:sz w:val="28"/>
          <w:szCs w:val="28"/>
        </w:rPr>
        <w:t>(опыт педагогической работы)</w:t>
      </w:r>
    </w:p>
    <w:p w14:paraId="69BBC780" w14:textId="77777777" w:rsidR="00DA2622" w:rsidRDefault="00DA2622" w:rsidP="00DA2622">
      <w:pPr>
        <w:ind w:left="-993" w:firstLine="993"/>
        <w:jc w:val="center"/>
        <w:rPr>
          <w:rFonts w:ascii="Times New Roman" w:hAnsi="Times New Roman" w:cs="Times New Roman"/>
          <w:b/>
          <w:sz w:val="32"/>
          <w:szCs w:val="32"/>
        </w:rPr>
      </w:pPr>
    </w:p>
    <w:p w14:paraId="59354086" w14:textId="77777777" w:rsidR="00DA2622" w:rsidRDefault="00DA2622" w:rsidP="00DA2622">
      <w:pPr>
        <w:ind w:left="-993" w:firstLine="993"/>
        <w:jc w:val="center"/>
        <w:rPr>
          <w:rFonts w:ascii="Times New Roman" w:hAnsi="Times New Roman" w:cs="Times New Roman"/>
          <w:b/>
          <w:sz w:val="32"/>
          <w:szCs w:val="32"/>
        </w:rPr>
      </w:pPr>
    </w:p>
    <w:p w14:paraId="74329938" w14:textId="77777777" w:rsidR="00DA2622" w:rsidRDefault="00DA2622" w:rsidP="00DA2622">
      <w:pPr>
        <w:ind w:left="-993" w:firstLine="993"/>
        <w:jc w:val="center"/>
        <w:rPr>
          <w:rFonts w:ascii="Times New Roman" w:hAnsi="Times New Roman" w:cs="Times New Roman"/>
          <w:b/>
          <w:sz w:val="32"/>
          <w:szCs w:val="32"/>
        </w:rPr>
      </w:pPr>
    </w:p>
    <w:p w14:paraId="5A911713" w14:textId="77777777" w:rsidR="00DA2622" w:rsidRDefault="00DA2622" w:rsidP="00DA2622">
      <w:pPr>
        <w:ind w:left="-993" w:firstLine="993"/>
        <w:jc w:val="center"/>
        <w:rPr>
          <w:rFonts w:ascii="Times New Roman" w:hAnsi="Times New Roman" w:cs="Times New Roman"/>
          <w:b/>
          <w:sz w:val="32"/>
          <w:szCs w:val="32"/>
        </w:rPr>
      </w:pPr>
    </w:p>
    <w:p w14:paraId="2731E391" w14:textId="77777777" w:rsidR="00DA2622" w:rsidRDefault="00DA2622" w:rsidP="00DA2622">
      <w:pPr>
        <w:ind w:left="-993" w:firstLine="993"/>
        <w:jc w:val="center"/>
        <w:rPr>
          <w:rFonts w:ascii="Times New Roman" w:hAnsi="Times New Roman" w:cs="Times New Roman"/>
          <w:b/>
          <w:sz w:val="32"/>
          <w:szCs w:val="32"/>
        </w:rPr>
      </w:pPr>
    </w:p>
    <w:p w14:paraId="0FBB4084" w14:textId="310A607E" w:rsidR="00DA2622" w:rsidRPr="00DA2622" w:rsidRDefault="00DA2622" w:rsidP="00DA2622">
      <w:pPr>
        <w:tabs>
          <w:tab w:val="left" w:pos="6643"/>
        </w:tabs>
        <w:ind w:left="-993" w:firstLine="993"/>
        <w:rPr>
          <w:rFonts w:ascii="Times New Roman" w:hAnsi="Times New Roman" w:cs="Times New Roman"/>
          <w:bCs/>
          <w:sz w:val="28"/>
          <w:szCs w:val="28"/>
        </w:rPr>
      </w:pPr>
      <w:r>
        <w:rPr>
          <w:rFonts w:ascii="Times New Roman" w:hAnsi="Times New Roman" w:cs="Times New Roman"/>
          <w:b/>
          <w:sz w:val="32"/>
          <w:szCs w:val="32"/>
        </w:rPr>
        <w:tab/>
      </w:r>
      <w:r w:rsidRPr="00DA2622">
        <w:rPr>
          <w:rFonts w:ascii="Times New Roman" w:hAnsi="Times New Roman" w:cs="Times New Roman"/>
          <w:bCs/>
          <w:sz w:val="28"/>
          <w:szCs w:val="28"/>
        </w:rPr>
        <w:t>Воспитатели:</w:t>
      </w:r>
    </w:p>
    <w:p w14:paraId="238D78D0" w14:textId="7A595859" w:rsidR="00DA2622" w:rsidRPr="00430445" w:rsidRDefault="00DA2622" w:rsidP="00DA2622">
      <w:pPr>
        <w:tabs>
          <w:tab w:val="left" w:pos="6643"/>
        </w:tabs>
        <w:ind w:left="-993" w:firstLine="993"/>
        <w:rPr>
          <w:rFonts w:ascii="Times New Roman" w:hAnsi="Times New Roman" w:cs="Times New Roman"/>
          <w:bCs/>
          <w:sz w:val="28"/>
          <w:szCs w:val="28"/>
        </w:rPr>
      </w:pPr>
      <w:r>
        <w:rPr>
          <w:rFonts w:ascii="Times New Roman" w:hAnsi="Times New Roman" w:cs="Times New Roman"/>
          <w:b/>
          <w:sz w:val="32"/>
          <w:szCs w:val="32"/>
        </w:rPr>
        <w:tab/>
      </w:r>
      <w:proofErr w:type="spellStart"/>
      <w:r w:rsidRPr="00430445">
        <w:rPr>
          <w:rFonts w:ascii="Times New Roman" w:hAnsi="Times New Roman" w:cs="Times New Roman"/>
          <w:bCs/>
          <w:sz w:val="28"/>
          <w:szCs w:val="28"/>
        </w:rPr>
        <w:t>Майнакова</w:t>
      </w:r>
      <w:proofErr w:type="spellEnd"/>
      <w:r w:rsidRPr="00430445">
        <w:rPr>
          <w:rFonts w:ascii="Times New Roman" w:hAnsi="Times New Roman" w:cs="Times New Roman"/>
          <w:bCs/>
          <w:sz w:val="28"/>
          <w:szCs w:val="28"/>
        </w:rPr>
        <w:t xml:space="preserve"> Ю.В.,</w:t>
      </w:r>
    </w:p>
    <w:p w14:paraId="62199CEA" w14:textId="627010E4" w:rsidR="00DA2622" w:rsidRPr="00430445" w:rsidRDefault="00430445" w:rsidP="00DA2622">
      <w:pPr>
        <w:tabs>
          <w:tab w:val="left" w:pos="6684"/>
        </w:tabs>
        <w:ind w:left="-993" w:firstLine="993"/>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00DA2622" w:rsidRPr="00430445">
        <w:rPr>
          <w:rFonts w:ascii="Times New Roman" w:hAnsi="Times New Roman" w:cs="Times New Roman"/>
          <w:bCs/>
          <w:sz w:val="28"/>
          <w:szCs w:val="28"/>
        </w:rPr>
        <w:t>Ряпосова</w:t>
      </w:r>
      <w:proofErr w:type="spellEnd"/>
      <w:r w:rsidR="00DA2622" w:rsidRPr="00430445">
        <w:rPr>
          <w:rFonts w:ascii="Times New Roman" w:hAnsi="Times New Roman" w:cs="Times New Roman"/>
          <w:bCs/>
          <w:sz w:val="28"/>
          <w:szCs w:val="28"/>
        </w:rPr>
        <w:t xml:space="preserve"> Н. С.</w:t>
      </w:r>
    </w:p>
    <w:p w14:paraId="6BC6A6EC" w14:textId="77777777" w:rsidR="00DA2622" w:rsidRDefault="00DA2622" w:rsidP="00DA2622">
      <w:pPr>
        <w:ind w:left="-993" w:firstLine="993"/>
        <w:jc w:val="center"/>
        <w:rPr>
          <w:rFonts w:ascii="Times New Roman" w:hAnsi="Times New Roman" w:cs="Times New Roman"/>
          <w:b/>
          <w:sz w:val="32"/>
          <w:szCs w:val="32"/>
        </w:rPr>
      </w:pPr>
    </w:p>
    <w:p w14:paraId="496A9B47" w14:textId="77777777" w:rsidR="00DA2622" w:rsidRDefault="00DA2622" w:rsidP="00DA2622">
      <w:pPr>
        <w:ind w:left="-993" w:firstLine="993"/>
        <w:jc w:val="center"/>
        <w:rPr>
          <w:rFonts w:ascii="Times New Roman" w:hAnsi="Times New Roman" w:cs="Times New Roman"/>
          <w:b/>
          <w:sz w:val="32"/>
          <w:szCs w:val="32"/>
        </w:rPr>
      </w:pPr>
    </w:p>
    <w:p w14:paraId="6F6C3CDB" w14:textId="77777777" w:rsidR="00DA2622" w:rsidRDefault="00DA2622" w:rsidP="00DA2622">
      <w:pPr>
        <w:ind w:left="-993" w:firstLine="993"/>
        <w:jc w:val="center"/>
        <w:rPr>
          <w:rFonts w:ascii="Times New Roman" w:hAnsi="Times New Roman" w:cs="Times New Roman"/>
          <w:b/>
          <w:sz w:val="32"/>
          <w:szCs w:val="32"/>
        </w:rPr>
      </w:pPr>
    </w:p>
    <w:p w14:paraId="6C421FDE" w14:textId="77777777" w:rsidR="00DA2622" w:rsidRDefault="00DA2622" w:rsidP="00DA2622">
      <w:pPr>
        <w:ind w:left="-993" w:firstLine="993"/>
        <w:jc w:val="center"/>
        <w:rPr>
          <w:rFonts w:ascii="Times New Roman" w:hAnsi="Times New Roman" w:cs="Times New Roman"/>
          <w:b/>
          <w:sz w:val="32"/>
          <w:szCs w:val="32"/>
        </w:rPr>
      </w:pPr>
    </w:p>
    <w:p w14:paraId="49ED3302" w14:textId="77777777" w:rsidR="00DA2622" w:rsidRDefault="00DA2622" w:rsidP="00DA2622">
      <w:pPr>
        <w:ind w:left="-993" w:firstLine="993"/>
        <w:jc w:val="center"/>
        <w:rPr>
          <w:rFonts w:ascii="Times New Roman" w:hAnsi="Times New Roman" w:cs="Times New Roman"/>
          <w:b/>
          <w:sz w:val="32"/>
          <w:szCs w:val="32"/>
        </w:rPr>
      </w:pPr>
    </w:p>
    <w:p w14:paraId="1C376568" w14:textId="77777777" w:rsidR="00DA2622" w:rsidRDefault="00DA2622" w:rsidP="00DA2622">
      <w:pPr>
        <w:ind w:left="-993" w:firstLine="993"/>
        <w:jc w:val="center"/>
        <w:rPr>
          <w:rFonts w:ascii="Times New Roman" w:hAnsi="Times New Roman" w:cs="Times New Roman"/>
          <w:b/>
          <w:sz w:val="32"/>
          <w:szCs w:val="32"/>
        </w:rPr>
      </w:pPr>
    </w:p>
    <w:p w14:paraId="63ADAE22" w14:textId="77777777" w:rsidR="00DA2622" w:rsidRDefault="00DA2622" w:rsidP="00430445">
      <w:pPr>
        <w:rPr>
          <w:rFonts w:ascii="Times New Roman" w:hAnsi="Times New Roman" w:cs="Times New Roman"/>
          <w:b/>
          <w:sz w:val="32"/>
          <w:szCs w:val="32"/>
        </w:rPr>
      </w:pPr>
    </w:p>
    <w:p w14:paraId="6AC0014E" w14:textId="77777777" w:rsidR="00DA2622" w:rsidRDefault="00DA2622" w:rsidP="00DA2622">
      <w:pPr>
        <w:ind w:left="-993" w:firstLine="993"/>
        <w:jc w:val="center"/>
        <w:rPr>
          <w:rFonts w:ascii="Times New Roman" w:hAnsi="Times New Roman" w:cs="Times New Roman"/>
          <w:b/>
          <w:sz w:val="32"/>
          <w:szCs w:val="32"/>
        </w:rPr>
      </w:pPr>
    </w:p>
    <w:p w14:paraId="6B3075E7" w14:textId="45922E66" w:rsidR="00DA2622" w:rsidRPr="00430445" w:rsidRDefault="00430445" w:rsidP="00DA2622">
      <w:pPr>
        <w:ind w:left="-993" w:firstLine="993"/>
        <w:jc w:val="center"/>
        <w:rPr>
          <w:rFonts w:ascii="Times New Roman" w:hAnsi="Times New Roman" w:cs="Times New Roman"/>
          <w:bCs/>
          <w:sz w:val="28"/>
          <w:szCs w:val="28"/>
        </w:rPr>
      </w:pPr>
      <w:r w:rsidRPr="00430445">
        <w:rPr>
          <w:rFonts w:ascii="Times New Roman" w:hAnsi="Times New Roman" w:cs="Times New Roman"/>
          <w:bCs/>
          <w:sz w:val="28"/>
          <w:szCs w:val="28"/>
        </w:rPr>
        <w:t>Междуреченский муниципальный округ</w:t>
      </w:r>
    </w:p>
    <w:p w14:paraId="4267D1AC" w14:textId="77777777" w:rsidR="00DA2622" w:rsidRDefault="00DA2622" w:rsidP="00DA2622">
      <w:pPr>
        <w:ind w:left="-993" w:firstLine="993"/>
        <w:jc w:val="center"/>
        <w:rPr>
          <w:rFonts w:ascii="Times New Roman" w:hAnsi="Times New Roman" w:cs="Times New Roman"/>
          <w:b/>
          <w:sz w:val="32"/>
          <w:szCs w:val="32"/>
        </w:rPr>
      </w:pPr>
    </w:p>
    <w:p w14:paraId="197DA838"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В последнее время мы часто слышали критику в адрес образовательного процесса в детском саду: детям дается сложный, а порою и не нужный объем знаний. У дошкольников почти не остается время на игры, самостоятельную деятельность и физическую активность. Критика обоснована. Однако не стоит забывать некоторые объективные факторы, диктующие необходимость усложнения содержания занятий и увеличение объема знаний детей дошкольного возраста:</w:t>
      </w:r>
    </w:p>
    <w:p w14:paraId="04AB3B19"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Современный ребенок живет в несравнимо более широкой информационной среде, чем его сверстники несколько десятилетий назад. На детей обрушивается огромный поток информации. Необходимо ребенка научить справляться с нею, обрабатывать и анализировать ежедневно увеличивающийся объем знаний.</w:t>
      </w:r>
    </w:p>
    <w:p w14:paraId="3806DDE3"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Необходимо учитывать реалии современного общества. Сегодня в социуме ценятся люди, обладающие широким запасом знаний, мыслящие конструктивно и оригинально, умеющие находить выход из разных ситуаций. Человек, способный предложить нетрадиционный, инновационный подход к той или иной проблеме, намного привлекательнее для современного работодателя, чем инертный, но исполнительный работник. Поэтому уже с детства в ребенке необходимо формировать способность выдвигать разнообразные идеи, которые отличаются от очевидных и банальных, то есть развивать оригинальность и гибкость мышления.</w:t>
      </w:r>
    </w:p>
    <w:p w14:paraId="7A7B22F4"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Требования и программы школы сегодня таковы, что ребенок почти с первых дней обучения сталкивается с разнообразными задачами достаточно высокого уровня сложности. Поэтому без хорошей интеллектуальной подготовки первокласснику приходится трудно.</w:t>
      </w:r>
    </w:p>
    <w:p w14:paraId="7AFA1AFE" w14:textId="7660AB4D" w:rsidR="00430445"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Эти объективные факторы указывают на то,</w:t>
      </w:r>
      <w:r w:rsidR="00430445" w:rsidRPr="00755418">
        <w:rPr>
          <w:rFonts w:ascii="Times New Roman" w:hAnsi="Times New Roman" w:cs="Times New Roman"/>
          <w:sz w:val="28"/>
          <w:szCs w:val="28"/>
        </w:rPr>
        <w:t xml:space="preserve"> что</w:t>
      </w:r>
      <w:r w:rsidRPr="00755418">
        <w:rPr>
          <w:rFonts w:ascii="Times New Roman" w:hAnsi="Times New Roman" w:cs="Times New Roman"/>
          <w:sz w:val="28"/>
          <w:szCs w:val="28"/>
        </w:rPr>
        <w:t xml:space="preserve"> проблема познавательного развития важна сегодня, как никогда. Под термином «познавательное развитие» мы имеем в виду не накопление знаний, а развитие у ребенка умения самому мыслить продуктивно и оригинально. Это тем более важно, что дошкольный возраст самое подходящее время для интеллектуального развития ребенка. Как будет мыслить взрослый человек, напрямую зависит от того, как были использованы ресурсы познавательного развития дошкольного периода.</w:t>
      </w:r>
    </w:p>
    <w:p w14:paraId="49C90175" w14:textId="33259366"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Понимая это, мы большое значение уделяем развитию мыслительных, интеллектуальных способностей наших воспитанников при подготовке к </w:t>
      </w:r>
      <w:r w:rsidRPr="00755418">
        <w:rPr>
          <w:rFonts w:ascii="Times New Roman" w:hAnsi="Times New Roman" w:cs="Times New Roman"/>
          <w:sz w:val="28"/>
          <w:szCs w:val="28"/>
        </w:rPr>
        <w:lastRenderedPageBreak/>
        <w:t xml:space="preserve">дальнейшему обучению. Для этого мы подобрали задания разного формата: словесные игры, практические, творческие задания, логические задачи и упражнения, которые мы используем как на занятиях, так и в подгрупповой и индивидуальной работе с детьми. </w:t>
      </w:r>
    </w:p>
    <w:p w14:paraId="3F49C45D"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Цель этих занятий – развитие интеллектуальных и творческих способностей ребенка.</w:t>
      </w:r>
    </w:p>
    <w:p w14:paraId="0BFEFBFB"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Содержание занятий по развитию логического мышления не предполагает решение сложных алгоритмов или нахождение ответов на «мудреные» проблемные вопросы. Развитие логического мышления предполагает комплексное развитие всех психических процессов: памяти, воображения, речи, внимания. Поэтому содержание каждого занятия представляет собой комбинацию заданий, направленных на формирование всех вышеперечисленных психических процессов. Так как игровая деятельность в дошкольном возрасте является ведущей, то и задания проводятся в форме игры.</w:t>
      </w:r>
    </w:p>
    <w:p w14:paraId="501577A4"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Занятие состоит из трех блоков: словесные игры, практические задания, собственно логические задачи и упражнения.</w:t>
      </w:r>
    </w:p>
    <w:p w14:paraId="629BB5E7"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Словесные игры имеют большое значение для успешного развития логического мышления. Они не только позволяют увеличить и уточнить словарь детей, но и тренируют сообразительность, находчивость, умственную активность. Словесные игры не требуют предварительной подготовки воспитателя, не нужно готовить сложный наглядный материал, поэтому их можно легко использовать не только на занятии, но и на прогулке, в свободное время.</w:t>
      </w:r>
    </w:p>
    <w:p w14:paraId="0A9E4B45" w14:textId="77777777" w:rsidR="00DA2622" w:rsidRPr="00755418" w:rsidRDefault="00DA2622" w:rsidP="00755418">
      <w:pPr>
        <w:spacing w:after="0" w:line="360" w:lineRule="auto"/>
        <w:ind w:firstLine="284"/>
        <w:contextualSpacing/>
        <w:jc w:val="both"/>
        <w:rPr>
          <w:rFonts w:ascii="Times New Roman" w:hAnsi="Times New Roman" w:cs="Times New Roman"/>
          <w:b/>
          <w:bCs/>
          <w:i/>
          <w:iCs/>
          <w:sz w:val="28"/>
          <w:szCs w:val="28"/>
        </w:rPr>
      </w:pPr>
      <w:r w:rsidRPr="00755418">
        <w:rPr>
          <w:rFonts w:ascii="Times New Roman" w:hAnsi="Times New Roman" w:cs="Times New Roman"/>
          <w:b/>
          <w:bCs/>
          <w:i/>
          <w:iCs/>
          <w:sz w:val="28"/>
          <w:szCs w:val="28"/>
        </w:rPr>
        <w:t xml:space="preserve">Словесные игры мы разделяем на две подгруппы. </w:t>
      </w:r>
    </w:p>
    <w:p w14:paraId="7B34C563" w14:textId="3B425A4E" w:rsidR="00755418" w:rsidRDefault="00DA2622" w:rsidP="0018060D">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Цель первой подгруппы игр – развитие конвергентного (логического или последовательного) мышления. Выполнение заданий в таких играх предполагает нахождение одного ответа. Это такие игры, как «Скажи наоборот», «Бывает-не бывает», «Логические концовки», «Как назвать одним словом», «Четвертый лишний», «Закончи предложение», «Назови части/целое», «Сколько?», «Где?», «Когда?».</w:t>
      </w:r>
    </w:p>
    <w:p w14:paraId="76273C81" w14:textId="77777777" w:rsidR="0018060D"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Цель второй группы словесных игр – развитие дивергентного (альтернативного, творческого мышления). Эти игры предполагают, что на один поставленный вопрос может быть дано несколько или даже множество верных ответов: «Назвать все, что может быть…», «Кем кто будет?», «Кем был?», «Знаете ли вы?», </w:t>
      </w:r>
    </w:p>
    <w:p w14:paraId="40363590" w14:textId="77777777" w:rsidR="0018060D" w:rsidRDefault="0018060D" w:rsidP="00755418">
      <w:pPr>
        <w:spacing w:after="0" w:line="360" w:lineRule="auto"/>
        <w:ind w:firstLine="284"/>
        <w:contextualSpacing/>
        <w:jc w:val="both"/>
        <w:rPr>
          <w:rFonts w:ascii="Times New Roman" w:hAnsi="Times New Roman" w:cs="Times New Roman"/>
          <w:sz w:val="28"/>
          <w:szCs w:val="28"/>
        </w:rPr>
      </w:pPr>
    </w:p>
    <w:p w14:paraId="04A48231" w14:textId="5A4911A1" w:rsidR="00DA2622" w:rsidRPr="00755418" w:rsidRDefault="00DA2622" w:rsidP="0018060D">
      <w:pPr>
        <w:spacing w:after="0" w:line="360" w:lineRule="auto"/>
        <w:contextualSpacing/>
        <w:jc w:val="both"/>
        <w:rPr>
          <w:rFonts w:ascii="Times New Roman" w:hAnsi="Times New Roman" w:cs="Times New Roman"/>
          <w:sz w:val="28"/>
          <w:szCs w:val="28"/>
        </w:rPr>
      </w:pPr>
      <w:r w:rsidRPr="00755418">
        <w:rPr>
          <w:rFonts w:ascii="Times New Roman" w:hAnsi="Times New Roman" w:cs="Times New Roman"/>
          <w:sz w:val="28"/>
          <w:szCs w:val="28"/>
        </w:rPr>
        <w:t>«Продолжите», «Что чем может быть», «Назови все, что увидишь</w:t>
      </w:r>
      <w:proofErr w:type="gramStart"/>
      <w:r w:rsidRPr="00755418">
        <w:rPr>
          <w:rFonts w:ascii="Times New Roman" w:hAnsi="Times New Roman" w:cs="Times New Roman"/>
          <w:sz w:val="28"/>
          <w:szCs w:val="28"/>
        </w:rPr>
        <w:t>»,  «</w:t>
      </w:r>
      <w:proofErr w:type="gramEnd"/>
      <w:r w:rsidRPr="00755418">
        <w:rPr>
          <w:rFonts w:ascii="Times New Roman" w:hAnsi="Times New Roman" w:cs="Times New Roman"/>
          <w:sz w:val="28"/>
          <w:szCs w:val="28"/>
        </w:rPr>
        <w:t xml:space="preserve">Найдите отличия/общее», «Прогнозирование», «Фантазеры», «Хорошо и плохо», «Аналогии», «Почему? Зачем? Для чего?», «Слова-ассоциации». </w:t>
      </w:r>
    </w:p>
    <w:p w14:paraId="36234979"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b/>
          <w:i/>
          <w:sz w:val="28"/>
          <w:szCs w:val="28"/>
        </w:rPr>
        <w:t>Практические задания</w:t>
      </w:r>
      <w:r w:rsidRPr="00755418">
        <w:rPr>
          <w:rFonts w:ascii="Times New Roman" w:hAnsi="Times New Roman" w:cs="Times New Roman"/>
          <w:sz w:val="28"/>
          <w:szCs w:val="28"/>
        </w:rPr>
        <w:t xml:space="preserve"> предполагают выполнение творческой работы, результатом которой является оригинальный продукт. Например, рисование «Несуществующего животного» или рисование «Преврати фигуру в предмет». </w:t>
      </w:r>
    </w:p>
    <w:p w14:paraId="02C67F3A"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 «Волшебные кляксы». Каждый ребенок получает лист с акварельной кляксой и через некоторое время предлагает несколько вариантов увиденных в ней объектов. </w:t>
      </w:r>
    </w:p>
    <w:p w14:paraId="140B8680"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«Угадай, что загадали». Педагог из нескольких картинок загадывает и описывает одну, не называя её. Дети отгадывают. Затем уже загадывают свою картинку.</w:t>
      </w:r>
    </w:p>
    <w:p w14:paraId="19339959"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 «Нарисуй сказку». Детям дают листы бумаги с шестью нарисованными кругами. Нужно придумать сказку и нарисовать её </w:t>
      </w:r>
      <w:proofErr w:type="gramStart"/>
      <w:r w:rsidRPr="00755418">
        <w:rPr>
          <w:rFonts w:ascii="Times New Roman" w:hAnsi="Times New Roman" w:cs="Times New Roman"/>
          <w:sz w:val="28"/>
          <w:szCs w:val="28"/>
        </w:rPr>
        <w:t>из  этих</w:t>
      </w:r>
      <w:proofErr w:type="gramEnd"/>
      <w:r w:rsidRPr="00755418">
        <w:rPr>
          <w:rFonts w:ascii="Times New Roman" w:hAnsi="Times New Roman" w:cs="Times New Roman"/>
          <w:sz w:val="28"/>
          <w:szCs w:val="28"/>
        </w:rPr>
        <w:t xml:space="preserve"> геометрических фигур.</w:t>
      </w:r>
    </w:p>
    <w:p w14:paraId="6B8EA254"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«Запомни узор». В течение пяти секунд дети рассматривают узор, затем рисуют его по памяти.</w:t>
      </w:r>
    </w:p>
    <w:p w14:paraId="59F656CB"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«Нарисовать не меньше трех предметов». Дети рисуют три и больше предметов, отвечающих следующим признакам, например: яркий – желтый; пушистый – зеленый; звонкий – громкий; белый – сладкий и т.д.</w:t>
      </w:r>
    </w:p>
    <w:p w14:paraId="5A6C8156"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«Коврик для куклы». Дети под диктовку рисуют на листе бумаги коврик из геометрических фигур. Например, в середине большой круг, сверху четыре квадрата, снизу четыре треугольника, слева три овала, справа три прямоугольника.</w:t>
      </w:r>
    </w:p>
    <w:p w14:paraId="6677B89E" w14:textId="2EC7820E" w:rsidR="0018060D" w:rsidRDefault="00DA2622" w:rsidP="0018060D">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 «Работа со счетными палочками». Основная цель в этой работе не обучение счету, а выполнение заданий на смекалку. Например, как из пяти палочек построить два треугольника, как из семи палочек построить два квадрата. </w:t>
      </w:r>
      <w:r w:rsidR="0018060D">
        <w:rPr>
          <w:rFonts w:ascii="Times New Roman" w:hAnsi="Times New Roman" w:cs="Times New Roman"/>
          <w:sz w:val="28"/>
          <w:szCs w:val="28"/>
        </w:rPr>
        <w:t xml:space="preserve"> </w:t>
      </w:r>
    </w:p>
    <w:p w14:paraId="20D732EE" w14:textId="185DEDC7" w:rsidR="00DA2622" w:rsidRPr="00755418" w:rsidRDefault="0018060D" w:rsidP="00755418">
      <w:pPr>
        <w:spacing w:after="0" w:line="360" w:lineRule="auto"/>
        <w:ind w:firstLine="284"/>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A2622" w:rsidRPr="00755418">
        <w:rPr>
          <w:rFonts w:ascii="Times New Roman" w:hAnsi="Times New Roman" w:cs="Times New Roman"/>
          <w:sz w:val="28"/>
          <w:szCs w:val="28"/>
        </w:rPr>
        <w:t xml:space="preserve">«Графический диктант». Воспитатель дает инструкцию: поставь карандаш на точку, проведи линию на три клетки вверх, две клетки вправо, одну клетку вниз, одну клетку влево, две клетки вниз, одну клетку влево. Что получилось?  </w:t>
      </w:r>
    </w:p>
    <w:p w14:paraId="7AC99772" w14:textId="4849853E"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«Подбери фигуре пару». Детям дается несколько нарисованных фигур, к которой нужно подобрать пару, вместе с которой она образует куб.</w:t>
      </w:r>
    </w:p>
    <w:p w14:paraId="2BBBEB2D" w14:textId="77777777" w:rsidR="0018060D" w:rsidRDefault="0018060D" w:rsidP="00755418">
      <w:pPr>
        <w:spacing w:after="0" w:line="360" w:lineRule="auto"/>
        <w:ind w:firstLine="284"/>
        <w:contextualSpacing/>
        <w:jc w:val="both"/>
        <w:rPr>
          <w:rFonts w:ascii="Times New Roman" w:hAnsi="Times New Roman" w:cs="Times New Roman"/>
          <w:sz w:val="28"/>
          <w:szCs w:val="28"/>
        </w:rPr>
      </w:pPr>
    </w:p>
    <w:p w14:paraId="3EFB3E92" w14:textId="77777777" w:rsidR="0018060D" w:rsidRDefault="0018060D" w:rsidP="00755418">
      <w:pPr>
        <w:spacing w:after="0" w:line="360" w:lineRule="auto"/>
        <w:ind w:firstLine="284"/>
        <w:contextualSpacing/>
        <w:jc w:val="both"/>
        <w:rPr>
          <w:rFonts w:ascii="Times New Roman" w:hAnsi="Times New Roman" w:cs="Times New Roman"/>
          <w:sz w:val="28"/>
          <w:szCs w:val="28"/>
        </w:rPr>
      </w:pPr>
    </w:p>
    <w:p w14:paraId="22C3D917" w14:textId="6339E461"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«Продолжи узор». Педагог произвольно рисует пять-семь точек. Ребенок, не отрывая руки от листа бумаги, соединяет эти точки и превращает в рисунок, дополняя деталями.</w:t>
      </w:r>
    </w:p>
    <w:p w14:paraId="4E6C17C1"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b/>
          <w:i/>
          <w:sz w:val="28"/>
          <w:szCs w:val="28"/>
        </w:rPr>
        <w:t>Логические задачи</w:t>
      </w:r>
      <w:r w:rsidRPr="00755418">
        <w:rPr>
          <w:rFonts w:ascii="Times New Roman" w:hAnsi="Times New Roman" w:cs="Times New Roman"/>
          <w:sz w:val="28"/>
          <w:szCs w:val="28"/>
        </w:rPr>
        <w:t xml:space="preserve"> представляют собой задания, цель которых развитие и совершенствование мыслительных операций: анализа, синтеза, обобщения, сравнения, </w:t>
      </w:r>
      <w:proofErr w:type="spellStart"/>
      <w:r w:rsidRPr="00755418">
        <w:rPr>
          <w:rFonts w:ascii="Times New Roman" w:hAnsi="Times New Roman" w:cs="Times New Roman"/>
          <w:sz w:val="28"/>
          <w:szCs w:val="28"/>
        </w:rPr>
        <w:t>сериации</w:t>
      </w:r>
      <w:proofErr w:type="spellEnd"/>
      <w:r w:rsidRPr="00755418">
        <w:rPr>
          <w:rFonts w:ascii="Times New Roman" w:hAnsi="Times New Roman" w:cs="Times New Roman"/>
          <w:sz w:val="28"/>
          <w:szCs w:val="28"/>
        </w:rPr>
        <w:t>.</w:t>
      </w:r>
    </w:p>
    <w:p w14:paraId="23D81D22"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«Логическое лото». Детям показывают карточки с тремя картинками, в которых не хватает четвертой. В последующей работе содержание карточек усложняется, вместо картинок используются разнообразные геометрические фигуры. Постепенно вводятся карточки с восемью картинками, где нужно определить недостающую девятую. Лучше всего, чтобы дети зарисовали ответ в тетрадях. Это позволяет проявить самостоятельность в выполнении работы, а педагогу – проанализировать уровень развития мышления каждого ребенка.</w:t>
      </w:r>
    </w:p>
    <w:p w14:paraId="34E268E9"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«Четвертый лишний». Педагог показывает карточки с четырьмя картинками, одна из которых не подходит. Ребенок называет лишнюю картинку и обязательно объясняет свой выбор.</w:t>
      </w:r>
    </w:p>
    <w:p w14:paraId="6CDF7807"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Достаточно трудны, но необходимы вербальные логические задачи.</w:t>
      </w:r>
    </w:p>
    <w:p w14:paraId="540C8606"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Также на занятиях дети тренируют внимание (игры «Лабиринты», «Найди отличия», «Найди два одинаковых предмета») и память («</w:t>
      </w:r>
      <w:proofErr w:type="spellStart"/>
      <w:r w:rsidRPr="00755418">
        <w:rPr>
          <w:rFonts w:ascii="Times New Roman" w:hAnsi="Times New Roman" w:cs="Times New Roman"/>
          <w:sz w:val="28"/>
          <w:szCs w:val="28"/>
        </w:rPr>
        <w:t>Пекссисо</w:t>
      </w:r>
      <w:proofErr w:type="spellEnd"/>
      <w:r w:rsidRPr="00755418">
        <w:rPr>
          <w:rFonts w:ascii="Times New Roman" w:hAnsi="Times New Roman" w:cs="Times New Roman"/>
          <w:sz w:val="28"/>
          <w:szCs w:val="28"/>
        </w:rPr>
        <w:t>», «Что изменилось?»).</w:t>
      </w:r>
    </w:p>
    <w:p w14:paraId="7F7E7A27"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Иногда с целью повышения активности детей на занятия вводится соревновательный момент. Педагог за каждый правильный ответ дает фишку. В конце занятия ребенку, получившему больше всего фишек, присваивается звание «умница».</w:t>
      </w:r>
    </w:p>
    <w:p w14:paraId="6DEDC654" w14:textId="77777777" w:rsid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Следует отметить, что все логические задачи следует строить с учетом принципа постепенности, от простого к сложному. Только в этом случае </w:t>
      </w:r>
    </w:p>
    <w:p w14:paraId="3221328A" w14:textId="44F0306F" w:rsidR="00DA2622" w:rsidRPr="00755418" w:rsidRDefault="00DA2622" w:rsidP="00755418">
      <w:pPr>
        <w:spacing w:after="0" w:line="360" w:lineRule="auto"/>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дошкольник понимает логику их решения, устанавливает зависимости и закономерности. </w:t>
      </w:r>
    </w:p>
    <w:p w14:paraId="61DEC6A5" w14:textId="77777777" w:rsidR="00755418" w:rsidRDefault="00DA2622" w:rsidP="00755418">
      <w:pPr>
        <w:spacing w:after="0" w:line="360" w:lineRule="auto"/>
        <w:ind w:firstLine="284"/>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Практика убедительно показала, что такие занятия педагогически эффективны: дети становятся активны, любознательны, сообразительны. У них развивается интерес к учебной деятельности. В основном это достигается тем, что педагог </w:t>
      </w:r>
    </w:p>
    <w:p w14:paraId="5029ECA5" w14:textId="77777777" w:rsidR="0018060D" w:rsidRDefault="0018060D" w:rsidP="00755418">
      <w:pPr>
        <w:spacing w:after="0" w:line="360" w:lineRule="auto"/>
        <w:contextualSpacing/>
        <w:jc w:val="both"/>
        <w:rPr>
          <w:rFonts w:ascii="Times New Roman" w:hAnsi="Times New Roman" w:cs="Times New Roman"/>
          <w:sz w:val="28"/>
          <w:szCs w:val="28"/>
        </w:rPr>
      </w:pPr>
    </w:p>
    <w:p w14:paraId="01E972EE" w14:textId="77777777" w:rsidR="0018060D" w:rsidRDefault="0018060D" w:rsidP="00755418">
      <w:pPr>
        <w:spacing w:after="0" w:line="360" w:lineRule="auto"/>
        <w:contextualSpacing/>
        <w:jc w:val="both"/>
        <w:rPr>
          <w:rFonts w:ascii="Times New Roman" w:hAnsi="Times New Roman" w:cs="Times New Roman"/>
          <w:sz w:val="28"/>
          <w:szCs w:val="28"/>
        </w:rPr>
      </w:pPr>
    </w:p>
    <w:p w14:paraId="3E9CA216" w14:textId="73684344" w:rsidR="00DA2622" w:rsidRPr="00755418" w:rsidRDefault="00DA2622" w:rsidP="00755418">
      <w:pPr>
        <w:spacing w:after="0" w:line="360" w:lineRule="auto"/>
        <w:contextualSpacing/>
        <w:jc w:val="both"/>
        <w:rPr>
          <w:rFonts w:ascii="Times New Roman" w:hAnsi="Times New Roman" w:cs="Times New Roman"/>
          <w:sz w:val="28"/>
          <w:szCs w:val="28"/>
        </w:rPr>
      </w:pPr>
      <w:r w:rsidRPr="00755418">
        <w:rPr>
          <w:rFonts w:ascii="Times New Roman" w:hAnsi="Times New Roman" w:cs="Times New Roman"/>
          <w:sz w:val="28"/>
          <w:szCs w:val="28"/>
        </w:rPr>
        <w:t xml:space="preserve">организует и поддерживает положительную атмосферу познания. Опыт нашей работы показал, что при систематическом использовании данных заданий у детей развиваются: логическое мышление, умение сравнивать, сопоставлять, делать простейшие выводы, что помогает им успешному обучению в школе.  </w:t>
      </w:r>
    </w:p>
    <w:p w14:paraId="1A030A8C" w14:textId="77777777" w:rsidR="00DA2622" w:rsidRPr="00755418" w:rsidRDefault="00DA2622" w:rsidP="00755418">
      <w:pPr>
        <w:spacing w:after="0" w:line="360" w:lineRule="auto"/>
        <w:ind w:firstLine="284"/>
        <w:contextualSpacing/>
        <w:jc w:val="both"/>
        <w:rPr>
          <w:rFonts w:ascii="Times New Roman" w:hAnsi="Times New Roman" w:cs="Times New Roman"/>
          <w:sz w:val="28"/>
          <w:szCs w:val="28"/>
        </w:rPr>
      </w:pPr>
    </w:p>
    <w:p w14:paraId="4735D2DE" w14:textId="77777777" w:rsidR="00D4388A" w:rsidRPr="00755418" w:rsidRDefault="00D4388A" w:rsidP="00755418">
      <w:pPr>
        <w:spacing w:after="0" w:line="360" w:lineRule="auto"/>
        <w:contextualSpacing/>
        <w:rPr>
          <w:sz w:val="28"/>
          <w:szCs w:val="28"/>
        </w:rPr>
      </w:pPr>
    </w:p>
    <w:sectPr w:rsidR="00D4388A" w:rsidRPr="00755418" w:rsidSect="0018060D">
      <w:pgSz w:w="11906" w:h="16838"/>
      <w:pgMar w:top="253" w:right="849"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22"/>
    <w:rsid w:val="0018060D"/>
    <w:rsid w:val="00430445"/>
    <w:rsid w:val="00755418"/>
    <w:rsid w:val="00D4388A"/>
    <w:rsid w:val="00DA2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9661"/>
  <w15:chartTrackingRefBased/>
  <w15:docId w15:val="{8B1B9F99-C732-4C00-B073-EB358D6D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6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1327</Words>
  <Characters>7567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2026-09-15T14:07:00Z</dcterms:created>
  <dcterms:modified xsi:type="dcterms:W3CDTF">2026-09-15T14:43:00Z</dcterms:modified>
</cp:coreProperties>
</file>