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4BD" w:rsidRPr="00A95213" w:rsidRDefault="00A95213" w:rsidP="00A95213">
      <w:pPr>
        <w:spacing w:after="0" w:line="360" w:lineRule="auto"/>
        <w:ind w:firstLine="709"/>
        <w:jc w:val="center"/>
        <w:rPr>
          <w:rFonts w:ascii="Times New Roman" w:hAnsi="Times New Roman"/>
          <w:b/>
          <w:sz w:val="28"/>
          <w:szCs w:val="28"/>
        </w:rPr>
      </w:pPr>
      <w:r w:rsidRPr="00A95213">
        <w:rPr>
          <w:rFonts w:ascii="Times New Roman" w:hAnsi="Times New Roman"/>
          <w:b/>
          <w:sz w:val="28"/>
          <w:szCs w:val="28"/>
        </w:rPr>
        <w:t>ПДД для дошкольников: учим детей безопасному поведению на дороге через игру.</w:t>
      </w:r>
    </w:p>
    <w:p w:rsidR="000A0ED6" w:rsidRDefault="00A95213" w:rsidP="00A95213">
      <w:pPr>
        <w:spacing w:after="0" w:line="360" w:lineRule="auto"/>
        <w:ind w:firstLine="709"/>
        <w:jc w:val="both"/>
        <w:rPr>
          <w:rFonts w:ascii="Times New Roman" w:hAnsi="Times New Roman"/>
          <w:sz w:val="28"/>
          <w:szCs w:val="28"/>
        </w:rPr>
      </w:pPr>
      <w:r>
        <w:rPr>
          <w:rFonts w:ascii="Times New Roman" w:hAnsi="Times New Roman"/>
          <w:sz w:val="28"/>
          <w:szCs w:val="28"/>
        </w:rPr>
        <w:t xml:space="preserve">Формирование культуры безопасности – одна из ключевых задач дошкольного образования. Дети активно исследуют пространство вокруг себя, но еще не способны оценивать реальную дорожную опасность. Поэтому обучение дошкольников правилам дорожного движения должно строиться не на запретах, а на формировании правильных привычек, через многократное повторение и осмысление </w:t>
      </w:r>
      <w:r w:rsidR="000A0ED6">
        <w:rPr>
          <w:rFonts w:ascii="Times New Roman" w:hAnsi="Times New Roman"/>
          <w:sz w:val="28"/>
          <w:szCs w:val="28"/>
        </w:rPr>
        <w:t>основных правил безопасного поведения на улицах города</w:t>
      </w:r>
      <w:r>
        <w:rPr>
          <w:rFonts w:ascii="Times New Roman" w:hAnsi="Times New Roman"/>
          <w:sz w:val="28"/>
          <w:szCs w:val="28"/>
        </w:rPr>
        <w:t xml:space="preserve">. </w:t>
      </w:r>
      <w:r w:rsidRPr="00A95213">
        <w:rPr>
          <w:rFonts w:ascii="Times New Roman" w:hAnsi="Times New Roman"/>
          <w:sz w:val="28"/>
          <w:szCs w:val="28"/>
        </w:rPr>
        <w:t xml:space="preserve">Дорога для ребёнка — это одновременно интересно и опасно. Яркие машины, светофоры и пешеходные переходы притягивают взгляд, но без понимания простых правил даже короткая прогулка может стать рискованной. </w:t>
      </w:r>
    </w:p>
    <w:p w:rsidR="00A95213" w:rsidRDefault="00A95213" w:rsidP="00A95213">
      <w:pPr>
        <w:spacing w:after="0" w:line="360" w:lineRule="auto"/>
        <w:ind w:firstLine="709"/>
        <w:jc w:val="both"/>
        <w:rPr>
          <w:rFonts w:ascii="Times New Roman" w:hAnsi="Times New Roman"/>
          <w:sz w:val="28"/>
          <w:szCs w:val="28"/>
        </w:rPr>
      </w:pPr>
      <w:r w:rsidRPr="00A95213">
        <w:rPr>
          <w:rFonts w:ascii="Times New Roman" w:hAnsi="Times New Roman"/>
          <w:sz w:val="28"/>
          <w:szCs w:val="28"/>
        </w:rPr>
        <w:t xml:space="preserve">Для </w:t>
      </w:r>
      <w:r w:rsidR="000A0ED6">
        <w:rPr>
          <w:rFonts w:ascii="Times New Roman" w:hAnsi="Times New Roman"/>
          <w:sz w:val="28"/>
          <w:szCs w:val="28"/>
        </w:rPr>
        <w:t>того, что бы</w:t>
      </w:r>
      <w:r w:rsidRPr="00A95213">
        <w:rPr>
          <w:rFonts w:ascii="Times New Roman" w:hAnsi="Times New Roman"/>
          <w:sz w:val="28"/>
          <w:szCs w:val="28"/>
        </w:rPr>
        <w:t xml:space="preserve"> </w:t>
      </w:r>
      <w:r w:rsidR="000A0ED6">
        <w:rPr>
          <w:rFonts w:ascii="Times New Roman" w:hAnsi="Times New Roman"/>
          <w:sz w:val="28"/>
          <w:szCs w:val="28"/>
        </w:rPr>
        <w:t>с</w:t>
      </w:r>
      <w:r w:rsidRPr="00A95213">
        <w:rPr>
          <w:rFonts w:ascii="Times New Roman" w:hAnsi="Times New Roman"/>
          <w:sz w:val="28"/>
          <w:szCs w:val="28"/>
        </w:rPr>
        <w:t>формировать базовые навыки безопасного поведения через понятные образ</w:t>
      </w:r>
      <w:r>
        <w:rPr>
          <w:rFonts w:ascii="Times New Roman" w:hAnsi="Times New Roman"/>
          <w:sz w:val="28"/>
          <w:szCs w:val="28"/>
        </w:rPr>
        <w:t>ы и повторяющиеся ритуалы</w:t>
      </w:r>
      <w:r w:rsidR="000A0ED6">
        <w:rPr>
          <w:rFonts w:ascii="Times New Roman" w:hAnsi="Times New Roman"/>
          <w:sz w:val="28"/>
          <w:szCs w:val="28"/>
        </w:rPr>
        <w:t xml:space="preserve"> отлично подойдут игровые технологии, которые сочетают в себе двигательную активность, наглядность и речевое сопровождение</w:t>
      </w:r>
      <w:r w:rsidRPr="00A95213">
        <w:rPr>
          <w:rFonts w:ascii="Times New Roman" w:hAnsi="Times New Roman"/>
          <w:sz w:val="28"/>
          <w:szCs w:val="28"/>
        </w:rPr>
        <w:t>.</w:t>
      </w:r>
    </w:p>
    <w:p w:rsidR="000A0ED6" w:rsidRDefault="000A0ED6" w:rsidP="00A95213">
      <w:pPr>
        <w:spacing w:after="0" w:line="360" w:lineRule="auto"/>
        <w:ind w:firstLine="709"/>
        <w:jc w:val="both"/>
        <w:rPr>
          <w:rFonts w:ascii="Times New Roman" w:hAnsi="Times New Roman"/>
          <w:sz w:val="28"/>
          <w:szCs w:val="28"/>
        </w:rPr>
      </w:pPr>
      <w:r>
        <w:rPr>
          <w:rFonts w:ascii="Times New Roman" w:hAnsi="Times New Roman"/>
          <w:sz w:val="28"/>
          <w:szCs w:val="28"/>
        </w:rPr>
        <w:t>Игры для закрепления правил дорожного движения для детей дошкольного возраста:</w:t>
      </w:r>
    </w:p>
    <w:p w:rsidR="000A0ED6" w:rsidRDefault="000A0ED6" w:rsidP="00A95213">
      <w:pPr>
        <w:spacing w:after="0" w:line="360" w:lineRule="auto"/>
        <w:ind w:firstLine="709"/>
        <w:jc w:val="both"/>
        <w:rPr>
          <w:rFonts w:ascii="Times New Roman" w:hAnsi="Times New Roman"/>
          <w:sz w:val="28"/>
          <w:szCs w:val="28"/>
        </w:rPr>
      </w:pPr>
      <w:r>
        <w:rPr>
          <w:rFonts w:ascii="Times New Roman" w:hAnsi="Times New Roman"/>
          <w:sz w:val="28"/>
          <w:szCs w:val="28"/>
        </w:rPr>
        <w:t xml:space="preserve">- Сюжетно-ролевые игры: «Перекресток», «Моя улица», «Пункт ГИБДД», «Автобус», «Путешествие по стране на автомобиле» и т.д. </w:t>
      </w:r>
      <w:r w:rsidR="009A090A" w:rsidRPr="009A090A">
        <w:rPr>
          <w:rFonts w:ascii="Times New Roman" w:hAnsi="Times New Roman"/>
          <w:sz w:val="28"/>
          <w:szCs w:val="28"/>
        </w:rPr>
        <w:t>Сюжетно-ролевые игры — один из самых естественных и эффективных способов научить дошкольников правилам дорожного движения</w:t>
      </w:r>
      <w:proofErr w:type="gramStart"/>
      <w:r w:rsidR="009A090A" w:rsidRPr="009A090A">
        <w:rPr>
          <w:rFonts w:ascii="Times New Roman" w:hAnsi="Times New Roman"/>
          <w:sz w:val="28"/>
          <w:szCs w:val="28"/>
        </w:rPr>
        <w:t>.</w:t>
      </w:r>
      <w:proofErr w:type="gramEnd"/>
      <w:r w:rsidR="009A090A" w:rsidRPr="009A090A">
        <w:t xml:space="preserve"> </w:t>
      </w:r>
      <w:r w:rsidR="009A090A">
        <w:rPr>
          <w:rFonts w:ascii="Times New Roman" w:hAnsi="Times New Roman"/>
          <w:sz w:val="28"/>
          <w:szCs w:val="28"/>
        </w:rPr>
        <w:t>Р</w:t>
      </w:r>
      <w:r w:rsidR="009A090A" w:rsidRPr="009A090A">
        <w:rPr>
          <w:rFonts w:ascii="Times New Roman" w:hAnsi="Times New Roman"/>
          <w:sz w:val="28"/>
          <w:szCs w:val="28"/>
        </w:rPr>
        <w:t>ебёнок познаёт мир через подражание и действие: ему мало услышать «не выбегай на дорогу» — ему нужно «побыть» пешеходом, водителем, регулировщиком, чтобы правило стало понятным и привычным.</w:t>
      </w:r>
      <w:r w:rsidR="009A090A" w:rsidRPr="009A090A">
        <w:t xml:space="preserve"> </w:t>
      </w:r>
      <w:r w:rsidR="009A090A">
        <w:rPr>
          <w:rFonts w:ascii="Times New Roman" w:hAnsi="Times New Roman"/>
          <w:sz w:val="28"/>
          <w:szCs w:val="28"/>
        </w:rPr>
        <w:t>Примеряя на себя определённую роль,</w:t>
      </w:r>
      <w:r w:rsidR="009A090A" w:rsidRPr="009A090A">
        <w:rPr>
          <w:rFonts w:ascii="Times New Roman" w:hAnsi="Times New Roman"/>
          <w:sz w:val="28"/>
          <w:szCs w:val="28"/>
        </w:rPr>
        <w:t xml:space="preserve"> ребёнок не «учит», а проживает ситуацию: берёт на себя ответственность, следует правилам роли и видит последствия.</w:t>
      </w:r>
    </w:p>
    <w:p w:rsidR="000A0ED6" w:rsidRDefault="000A0ED6" w:rsidP="00A95213">
      <w:pPr>
        <w:spacing w:after="0" w:line="360" w:lineRule="auto"/>
        <w:ind w:firstLine="709"/>
        <w:jc w:val="both"/>
        <w:rPr>
          <w:rFonts w:ascii="Times New Roman" w:hAnsi="Times New Roman"/>
          <w:sz w:val="28"/>
          <w:szCs w:val="28"/>
        </w:rPr>
      </w:pPr>
      <w:r>
        <w:rPr>
          <w:rFonts w:ascii="Times New Roman" w:hAnsi="Times New Roman"/>
          <w:sz w:val="28"/>
          <w:szCs w:val="28"/>
        </w:rPr>
        <w:t>-Дидактические игры «Собери светофор», «Найди опасность», «Опасные места», «Верно/ не верно»</w:t>
      </w:r>
      <w:r w:rsidR="009A090A">
        <w:rPr>
          <w:rFonts w:ascii="Times New Roman" w:hAnsi="Times New Roman"/>
          <w:sz w:val="28"/>
          <w:szCs w:val="28"/>
        </w:rPr>
        <w:t xml:space="preserve">, «Соотнеси сигнал и действие», «Анализ ситуаций» и т.д. </w:t>
      </w:r>
      <w:r w:rsidR="009A090A" w:rsidRPr="009A090A">
        <w:t xml:space="preserve"> </w:t>
      </w:r>
      <w:r w:rsidR="009A090A" w:rsidRPr="009A090A">
        <w:rPr>
          <w:rFonts w:ascii="Times New Roman" w:hAnsi="Times New Roman"/>
          <w:sz w:val="28"/>
          <w:szCs w:val="28"/>
        </w:rPr>
        <w:t xml:space="preserve">Дидактическая игра позволяет многократно и в </w:t>
      </w:r>
      <w:r w:rsidR="009A090A" w:rsidRPr="009A090A">
        <w:rPr>
          <w:rFonts w:ascii="Times New Roman" w:hAnsi="Times New Roman"/>
          <w:sz w:val="28"/>
          <w:szCs w:val="28"/>
        </w:rPr>
        <w:lastRenderedPageBreak/>
        <w:t xml:space="preserve">разных вариантах отрабатывать одно правило (например, собрать 5 разных </w:t>
      </w:r>
      <w:proofErr w:type="spellStart"/>
      <w:r w:rsidR="009A090A" w:rsidRPr="009A090A">
        <w:rPr>
          <w:rFonts w:ascii="Times New Roman" w:hAnsi="Times New Roman"/>
          <w:sz w:val="28"/>
          <w:szCs w:val="28"/>
        </w:rPr>
        <w:t>пазлов</w:t>
      </w:r>
      <w:proofErr w:type="spellEnd"/>
      <w:r w:rsidR="009A090A" w:rsidRPr="009A090A">
        <w:rPr>
          <w:rFonts w:ascii="Times New Roman" w:hAnsi="Times New Roman"/>
          <w:sz w:val="28"/>
          <w:szCs w:val="28"/>
        </w:rPr>
        <w:t xml:space="preserve"> со знаком «Пешеходный переход»), что закрепляет образ в памяти.</w:t>
      </w:r>
      <w:r w:rsidR="009A090A" w:rsidRPr="009A090A">
        <w:t xml:space="preserve"> </w:t>
      </w:r>
      <w:r w:rsidR="009A090A" w:rsidRPr="009A090A">
        <w:rPr>
          <w:rFonts w:ascii="Times New Roman" w:hAnsi="Times New Roman"/>
          <w:sz w:val="28"/>
          <w:szCs w:val="28"/>
        </w:rPr>
        <w:t>У игры есть чёткие критерии успеха («собрал верно», «нашёл все опасные ситуации»), поэтому взрослый сразу видит, что ребёнок понял, а где есть пробелы.</w:t>
      </w:r>
    </w:p>
    <w:p w:rsidR="009A090A" w:rsidRDefault="009A090A" w:rsidP="009F15C1">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-Подвижные игры: «Светофор», «Регулировщик», «Найди свой знак», «Эстафетные игры» и т.д. </w:t>
      </w:r>
      <w:r w:rsidRPr="009A090A">
        <w:rPr>
          <w:rFonts w:ascii="Times New Roman" w:hAnsi="Times New Roman"/>
          <w:sz w:val="28"/>
          <w:szCs w:val="28"/>
        </w:rPr>
        <w:t xml:space="preserve">В </w:t>
      </w:r>
      <w:r>
        <w:rPr>
          <w:rFonts w:ascii="Times New Roman" w:hAnsi="Times New Roman"/>
          <w:sz w:val="28"/>
          <w:szCs w:val="28"/>
        </w:rPr>
        <w:t>дошкольном</w:t>
      </w:r>
      <w:r w:rsidRPr="009A090A">
        <w:rPr>
          <w:rFonts w:ascii="Times New Roman" w:hAnsi="Times New Roman"/>
          <w:sz w:val="28"/>
          <w:szCs w:val="28"/>
        </w:rPr>
        <w:t xml:space="preserve"> возрасте мозг </w:t>
      </w:r>
      <w:r>
        <w:rPr>
          <w:rFonts w:ascii="Times New Roman" w:hAnsi="Times New Roman"/>
          <w:sz w:val="28"/>
          <w:szCs w:val="28"/>
        </w:rPr>
        <w:t xml:space="preserve">хорошо </w:t>
      </w:r>
      <w:r w:rsidRPr="009A090A">
        <w:rPr>
          <w:rFonts w:ascii="Times New Roman" w:hAnsi="Times New Roman"/>
          <w:sz w:val="28"/>
          <w:szCs w:val="28"/>
        </w:rPr>
        <w:t>обрабатывает информацию, когда тело активно: шаг, поворот, остановка, смена направления помогают закрепить алгоритм.</w:t>
      </w:r>
      <w:r w:rsidRPr="009A090A">
        <w:t xml:space="preserve"> </w:t>
      </w:r>
      <w:r w:rsidRPr="009A090A">
        <w:rPr>
          <w:rFonts w:ascii="Times New Roman" w:hAnsi="Times New Roman"/>
          <w:sz w:val="28"/>
          <w:szCs w:val="28"/>
        </w:rPr>
        <w:t xml:space="preserve">На дороге критически важно умение «остановиться, прежде чем шагнуть». Подвижная игра даёт безопасную площадку для многократной отработки этого навыка. </w:t>
      </w:r>
      <w:r>
        <w:rPr>
          <w:rFonts w:ascii="Times New Roman" w:hAnsi="Times New Roman"/>
          <w:sz w:val="28"/>
          <w:szCs w:val="28"/>
        </w:rPr>
        <w:t>А так же подвижные и</w:t>
      </w:r>
      <w:r w:rsidRPr="009A090A">
        <w:rPr>
          <w:rFonts w:ascii="Times New Roman" w:hAnsi="Times New Roman"/>
          <w:sz w:val="28"/>
          <w:szCs w:val="28"/>
        </w:rPr>
        <w:t>гры тренируют способность замечать сигналы (цвет, жест, слово) и быстро на них реагировать — это моделирует поведение при виде приближающейся машины или смене сигнала светофора.</w:t>
      </w:r>
    </w:p>
    <w:p w:rsidR="009F15C1" w:rsidRDefault="009F15C1" w:rsidP="00A95213">
      <w:pPr>
        <w:spacing w:after="0" w:line="360" w:lineRule="auto"/>
        <w:ind w:firstLine="709"/>
        <w:jc w:val="both"/>
        <w:rPr>
          <w:rFonts w:ascii="Times New Roman" w:hAnsi="Times New Roman"/>
          <w:sz w:val="28"/>
          <w:szCs w:val="28"/>
        </w:rPr>
      </w:pPr>
      <w:r w:rsidRPr="009F15C1">
        <w:rPr>
          <w:rFonts w:ascii="Times New Roman" w:hAnsi="Times New Roman"/>
          <w:sz w:val="28"/>
          <w:szCs w:val="28"/>
        </w:rPr>
        <w:t>Обучение ПДД для дошкольников — это не про заучивание терминов, а про формирование безопасных привычек через понятные ритуалы, игру и личный пример взрослого. Регулярно повторяя простые правила и тренируя алгоритмы в повседневной жизни, мы помогаем ребёнку уверенно и безопасно чувствовать себя на улице.</w:t>
      </w:r>
      <w:r>
        <w:rPr>
          <w:rFonts w:ascii="Times New Roman" w:hAnsi="Times New Roman"/>
          <w:sz w:val="28"/>
          <w:szCs w:val="28"/>
        </w:rPr>
        <w:t xml:space="preserve"> Систематическое использование игровых технологий позволяет сформировать у дошкольников не просто знание правил, а устойчивые привычки безопасного поведения на улицах города.</w:t>
      </w:r>
      <w:bookmarkStart w:id="0" w:name="_GoBack"/>
      <w:bookmarkEnd w:id="0"/>
    </w:p>
    <w:p w:rsidR="000A0ED6" w:rsidRPr="00A95213" w:rsidRDefault="000A0ED6" w:rsidP="00A95213">
      <w:pPr>
        <w:spacing w:after="0" w:line="360" w:lineRule="auto"/>
        <w:ind w:firstLine="709"/>
        <w:jc w:val="both"/>
        <w:rPr>
          <w:rFonts w:ascii="Times New Roman" w:hAnsi="Times New Roman"/>
          <w:sz w:val="28"/>
          <w:szCs w:val="28"/>
        </w:rPr>
      </w:pPr>
    </w:p>
    <w:sectPr w:rsidR="000A0ED6" w:rsidRPr="00A952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4BD"/>
    <w:rsid w:val="000A0ED6"/>
    <w:rsid w:val="001134BD"/>
    <w:rsid w:val="009A090A"/>
    <w:rsid w:val="009F15C1"/>
    <w:rsid w:val="00A95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472</Words>
  <Characters>2692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Харитонов Юрий</dc:creator>
  <cp:keywords/>
  <dc:description/>
  <cp:lastModifiedBy>Харитонов Юрий</cp:lastModifiedBy>
  <cp:revision>2</cp:revision>
  <dcterms:created xsi:type="dcterms:W3CDTF">2026-10-17T06:18:00Z</dcterms:created>
  <dcterms:modified xsi:type="dcterms:W3CDTF">2026-10-17T06:53:00Z</dcterms:modified>
</cp:coreProperties>
</file>