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C1" w:rsidRPr="00640544" w:rsidRDefault="002769C1" w:rsidP="002769C1">
      <w:pPr>
        <w:rPr>
          <w:b/>
          <w:sz w:val="32"/>
          <w:szCs w:val="32"/>
        </w:rPr>
      </w:pPr>
      <w:bookmarkStart w:id="0" w:name="_GoBack"/>
      <w:bookmarkEnd w:id="0"/>
      <w:r w:rsidRPr="00640544">
        <w:rPr>
          <w:sz w:val="32"/>
          <w:szCs w:val="32"/>
        </w:rPr>
        <w:t>Статья на тему «</w:t>
      </w:r>
      <w:r w:rsidRPr="00640544">
        <w:rPr>
          <w:b/>
          <w:sz w:val="32"/>
          <w:szCs w:val="32"/>
        </w:rPr>
        <w:t>Использование нетрадиционной техники рисования в детском саду и  роль развития детей.</w:t>
      </w:r>
    </w:p>
    <w:p w:rsidR="002769C1" w:rsidRPr="00640544" w:rsidRDefault="002769C1" w:rsidP="002769C1">
      <w:pPr>
        <w:rPr>
          <w:sz w:val="28"/>
          <w:szCs w:val="28"/>
        </w:rPr>
      </w:pPr>
      <w:r w:rsidRPr="00640544">
        <w:rPr>
          <w:sz w:val="28"/>
          <w:szCs w:val="28"/>
        </w:rPr>
        <w:t xml:space="preserve">Рисование имеет огромное значение в системе дошкольного образования. В  процессе </w:t>
      </w:r>
      <w:r w:rsidR="001350E7" w:rsidRPr="00640544">
        <w:rPr>
          <w:sz w:val="28"/>
          <w:szCs w:val="28"/>
        </w:rPr>
        <w:t>рисования у дошкольника формируется  эстетическое воспитание</w:t>
      </w:r>
      <w:proofErr w:type="gramStart"/>
      <w:r w:rsidR="001350E7" w:rsidRPr="00640544">
        <w:rPr>
          <w:sz w:val="28"/>
          <w:szCs w:val="28"/>
        </w:rPr>
        <w:t xml:space="preserve"> ,</w:t>
      </w:r>
      <w:proofErr w:type="gramEnd"/>
      <w:r w:rsidR="001350E7" w:rsidRPr="00640544">
        <w:rPr>
          <w:sz w:val="28"/>
          <w:szCs w:val="28"/>
        </w:rPr>
        <w:t>наблюдательность, творческие способности ,художественный вкус. Нетрадиционная техника рисования занимает особое место.</w:t>
      </w:r>
    </w:p>
    <w:p w:rsidR="002769C1" w:rsidRPr="00640544" w:rsidRDefault="001350E7" w:rsidP="002769C1">
      <w:pPr>
        <w:rPr>
          <w:sz w:val="28"/>
          <w:szCs w:val="28"/>
        </w:rPr>
      </w:pPr>
      <w:r w:rsidRPr="00640544">
        <w:rPr>
          <w:sz w:val="28"/>
          <w:szCs w:val="28"/>
        </w:rPr>
        <w:t>Использование в непосредственно организованной образовательной деятельности нетрадиционной технике рисования способствуют:</w:t>
      </w:r>
    </w:p>
    <w:p w:rsidR="002769C1" w:rsidRPr="00640544" w:rsidRDefault="00651D7C" w:rsidP="002769C1">
      <w:pPr>
        <w:rPr>
          <w:sz w:val="28"/>
          <w:szCs w:val="28"/>
        </w:rPr>
      </w:pPr>
      <w:r w:rsidRPr="00640544">
        <w:rPr>
          <w:sz w:val="28"/>
          <w:szCs w:val="28"/>
        </w:rPr>
        <w:t>-р</w:t>
      </w:r>
      <w:r w:rsidR="002769C1" w:rsidRPr="00640544">
        <w:rPr>
          <w:sz w:val="28"/>
          <w:szCs w:val="28"/>
        </w:rPr>
        <w:t>асширять представление о многообразии нетрадиционных техник рисования;</w:t>
      </w:r>
    </w:p>
    <w:p w:rsidR="002769C1" w:rsidRPr="00640544" w:rsidRDefault="00651D7C" w:rsidP="002769C1">
      <w:pPr>
        <w:rPr>
          <w:sz w:val="28"/>
          <w:szCs w:val="28"/>
        </w:rPr>
      </w:pPr>
      <w:r w:rsidRPr="00640544">
        <w:rPr>
          <w:b/>
          <w:sz w:val="28"/>
          <w:szCs w:val="28"/>
        </w:rPr>
        <w:t xml:space="preserve"> -</w:t>
      </w:r>
      <w:r w:rsidR="002769C1" w:rsidRPr="00640544">
        <w:rPr>
          <w:sz w:val="28"/>
          <w:szCs w:val="28"/>
        </w:rPr>
        <w:t xml:space="preserve">  Формировать эстетическое отношение к окружающей действительности на основе </w:t>
      </w:r>
      <w:r w:rsidRPr="00640544">
        <w:rPr>
          <w:sz w:val="28"/>
          <w:szCs w:val="28"/>
        </w:rPr>
        <w:t xml:space="preserve">  </w:t>
      </w:r>
      <w:r w:rsidR="002769C1" w:rsidRPr="00640544">
        <w:rPr>
          <w:sz w:val="28"/>
          <w:szCs w:val="28"/>
        </w:rPr>
        <w:t>ознакомления с нетрадиционными техниками рисования;</w:t>
      </w:r>
    </w:p>
    <w:p w:rsidR="002769C1" w:rsidRPr="00640544" w:rsidRDefault="00651D7C" w:rsidP="002769C1">
      <w:pPr>
        <w:rPr>
          <w:sz w:val="28"/>
          <w:szCs w:val="28"/>
        </w:rPr>
      </w:pPr>
      <w:r w:rsidRPr="00640544">
        <w:rPr>
          <w:b/>
          <w:sz w:val="28"/>
          <w:szCs w:val="28"/>
        </w:rPr>
        <w:t>-</w:t>
      </w:r>
      <w:r w:rsidR="002769C1" w:rsidRPr="00640544">
        <w:rPr>
          <w:sz w:val="28"/>
          <w:szCs w:val="28"/>
        </w:rPr>
        <w:t xml:space="preserve"> Формировать эстетический вкус, творчество, фантазию;</w:t>
      </w:r>
    </w:p>
    <w:p w:rsidR="002769C1" w:rsidRPr="00640544" w:rsidRDefault="00651D7C" w:rsidP="002769C1">
      <w:pPr>
        <w:rPr>
          <w:sz w:val="28"/>
          <w:szCs w:val="28"/>
        </w:rPr>
      </w:pPr>
      <w:r w:rsidRPr="00640544">
        <w:rPr>
          <w:b/>
          <w:sz w:val="28"/>
          <w:szCs w:val="28"/>
        </w:rPr>
        <w:t xml:space="preserve"> -</w:t>
      </w:r>
      <w:r w:rsidR="00640544">
        <w:rPr>
          <w:sz w:val="28"/>
          <w:szCs w:val="28"/>
        </w:rPr>
        <w:t xml:space="preserve"> </w:t>
      </w:r>
      <w:r w:rsidR="002769C1" w:rsidRPr="00640544">
        <w:rPr>
          <w:sz w:val="28"/>
          <w:szCs w:val="28"/>
        </w:rPr>
        <w:t>Развивать ассоциативное мышление и любознательность, наблюдательность и воображение;</w:t>
      </w:r>
    </w:p>
    <w:p w:rsidR="002769C1" w:rsidRPr="00640544" w:rsidRDefault="00651D7C" w:rsidP="002769C1">
      <w:pPr>
        <w:rPr>
          <w:sz w:val="28"/>
          <w:szCs w:val="28"/>
        </w:rPr>
      </w:pPr>
      <w:r w:rsidRPr="00640544">
        <w:rPr>
          <w:b/>
          <w:sz w:val="28"/>
          <w:szCs w:val="28"/>
        </w:rPr>
        <w:t xml:space="preserve"> -</w:t>
      </w:r>
      <w:r w:rsidR="002769C1" w:rsidRPr="00640544">
        <w:rPr>
          <w:sz w:val="28"/>
          <w:szCs w:val="28"/>
        </w:rPr>
        <w:t xml:space="preserve"> Совершенствовать технические умения и навыки рисования;</w:t>
      </w:r>
    </w:p>
    <w:p w:rsidR="002769C1" w:rsidRPr="00640544" w:rsidRDefault="00651D7C" w:rsidP="002769C1">
      <w:pPr>
        <w:rPr>
          <w:sz w:val="28"/>
          <w:szCs w:val="28"/>
        </w:rPr>
      </w:pPr>
      <w:r w:rsidRPr="00640544">
        <w:rPr>
          <w:b/>
          <w:sz w:val="28"/>
          <w:szCs w:val="28"/>
        </w:rPr>
        <w:t>-</w:t>
      </w:r>
      <w:r w:rsidR="002769C1" w:rsidRPr="00640544">
        <w:rPr>
          <w:sz w:val="28"/>
          <w:szCs w:val="28"/>
        </w:rPr>
        <w:t xml:space="preserve">Воспитывать художественный вкус и чувство гармонии. </w:t>
      </w:r>
    </w:p>
    <w:p w:rsidR="002769C1" w:rsidRPr="00640544" w:rsidRDefault="00640544" w:rsidP="002769C1">
      <w:pPr>
        <w:rPr>
          <w:sz w:val="28"/>
          <w:szCs w:val="28"/>
        </w:rPr>
      </w:pPr>
      <w:r>
        <w:rPr>
          <w:b/>
          <w:sz w:val="28"/>
          <w:szCs w:val="28"/>
        </w:rPr>
        <w:t>-</w:t>
      </w:r>
      <w:r w:rsidR="002769C1" w:rsidRPr="00640544">
        <w:rPr>
          <w:sz w:val="28"/>
          <w:szCs w:val="28"/>
        </w:rPr>
        <w:t xml:space="preserve">  Вовлекать родителей в работу с детьми.</w:t>
      </w:r>
    </w:p>
    <w:p w:rsidR="002769C1" w:rsidRPr="00640544" w:rsidRDefault="002769C1" w:rsidP="002769C1">
      <w:pPr>
        <w:rPr>
          <w:sz w:val="28"/>
          <w:szCs w:val="28"/>
        </w:rPr>
      </w:pPr>
      <w:r w:rsidRPr="00640544">
        <w:rPr>
          <w:sz w:val="28"/>
          <w:szCs w:val="28"/>
        </w:rPr>
        <w:t>Для реализации задач были использованы различные техники рисования.  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 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roofErr w:type="gramStart"/>
      <w:r w:rsidR="00640544">
        <w:rPr>
          <w:sz w:val="28"/>
          <w:szCs w:val="28"/>
        </w:rPr>
        <w:t xml:space="preserve"> </w:t>
      </w:r>
      <w:r w:rsidRPr="00640544">
        <w:rPr>
          <w:sz w:val="28"/>
          <w:szCs w:val="28"/>
        </w:rPr>
        <w:t>.</w:t>
      </w:r>
      <w:proofErr w:type="gramEnd"/>
      <w:r w:rsidR="00640544">
        <w:rPr>
          <w:sz w:val="28"/>
          <w:szCs w:val="28"/>
        </w:rPr>
        <w:t xml:space="preserve">Чем больше в детской </w:t>
      </w:r>
      <w:r w:rsidR="00640544">
        <w:rPr>
          <w:sz w:val="28"/>
          <w:szCs w:val="28"/>
        </w:rPr>
        <w:lastRenderedPageBreak/>
        <w:t xml:space="preserve">руке мастерства , тем ребенок развит. «Детство –важный период </w:t>
      </w:r>
      <w:r w:rsidR="0064742F">
        <w:rPr>
          <w:sz w:val="28"/>
          <w:szCs w:val="28"/>
        </w:rPr>
        <w:t xml:space="preserve"> человеческой жизни»!</w:t>
      </w:r>
    </w:p>
    <w:p w:rsidR="00316093" w:rsidRPr="00640544" w:rsidRDefault="00651D7C" w:rsidP="002769C1">
      <w:pPr>
        <w:rPr>
          <w:sz w:val="28"/>
          <w:szCs w:val="28"/>
        </w:rPr>
      </w:pPr>
      <w:r w:rsidRPr="00640544">
        <w:rPr>
          <w:sz w:val="28"/>
          <w:szCs w:val="28"/>
        </w:rPr>
        <w:t xml:space="preserve"> </w:t>
      </w:r>
    </w:p>
    <w:sectPr w:rsidR="00316093" w:rsidRPr="006405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C1"/>
    <w:rsid w:val="001350E7"/>
    <w:rsid w:val="002769C1"/>
    <w:rsid w:val="00316093"/>
    <w:rsid w:val="00640544"/>
    <w:rsid w:val="0064742F"/>
    <w:rsid w:val="00651D7C"/>
    <w:rsid w:val="009B3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2</cp:revision>
  <dcterms:created xsi:type="dcterms:W3CDTF">2020-11-29T11:28:00Z</dcterms:created>
  <dcterms:modified xsi:type="dcterms:W3CDTF">2020-11-29T11:28:00Z</dcterms:modified>
</cp:coreProperties>
</file>