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93984" w14:textId="51015BC5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мнемотехники в развитии речи детей дошкольного возраста с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бщим недоразвитием речи.</w:t>
      </w:r>
    </w:p>
    <w:p w14:paraId="032B5760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связной речи остается важной задачей в современном образовании. От того, насколько хорошо ребенок владеет умением говорить последовательно и логично, зависит его дальнейший успех в учебе и освоении школьной программы.</w:t>
      </w:r>
    </w:p>
    <w:p w14:paraId="30C3C030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обучение детей правильной речи – непростой процесс. Необходимо научить их четко, последовательно и грамматически верно выражать свои мысли, а также рассказывать о событиях из жизни. В условиях современного информационного изобилия важно, чтобы обучение было для детей увлекательным, интересным и способствовало их развитию.</w:t>
      </w:r>
    </w:p>
    <w:p w14:paraId="60B0C1C3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Рассмотрим, что помогает детям лучше осваивать связную речь.</w:t>
      </w:r>
    </w:p>
    <w:p w14:paraId="78063BE4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из ключевых факторов, на который указывают такие исследователи, как С. Л. Рубинштейн, А. М. </w:t>
      </w: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Леушина</w:t>
      </w:r>
      <w:proofErr w:type="spellEnd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, Л. В. Эльконин, – это наглядность. Рассматривая предметы и картинки, дети учатся называть их, описывать их особенности и действия, которые с ними совершаются.</w:t>
      </w:r>
    </w:p>
    <w:p w14:paraId="223482CE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Вторым важным помощником является составление плана высказывания. Психолог Л. С. Выготский подчеркивал значимость этого приема, отмечая, как важно заранее продумать и расположить в определенной последовательности все элементы будущего рассказа.</w:t>
      </w:r>
    </w:p>
    <w:p w14:paraId="538ADEBE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исследования показывают, что навыки связной речи, развивающиеся спонтанно, часто не достигают уровня, необходимого для успешного обучения в школе. Поэтому этим навыкам нужно целенаправленно обучать. Формирование связной речи – один из самых сложных аспектов коррекционной работы.</w:t>
      </w:r>
    </w:p>
    <w:p w14:paraId="11900AEC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Эта проблема особенно остро стоит для детей с общими речевыми нарушениями (ОНР), поскольку у них развитие связной речи происходит медленнее и имеет свои особенности.</w:t>
      </w:r>
    </w:p>
    <w:p w14:paraId="5DFFC8CA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Целенаправленное развитие связной речи имеет огромное значение в общей системе логопедической помощи детям с ОНР. Это связано с тем, что связная речь играет ведущую роль в обучении как дошкольников, так и школьников. Системные речевые нарушения у таких детей часто сопровождаются отставанием в развитии других психических функций, особенно памяти. Это требует индивидуального подхода к выбору методов и приемов развития связной речи.</w:t>
      </w:r>
    </w:p>
    <w:p w14:paraId="38C6CB0B" w14:textId="41380BE3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Правильная организация обучения детей с ОНР – </w:t>
      </w:r>
      <w:r w:rsid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сложная задача.</w:t>
      </w: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Поэтому, наряду с общепринятыми методами, вполне оправдано применение </w:t>
      </w: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оригинальных, творческих подходов, эффективность которых очевидна. Одним из таких подходов является использование мнемотехники.</w:t>
      </w:r>
    </w:p>
    <w:p w14:paraId="45E2A20E" w14:textId="77777777" w:rsid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Мнемоника (или мнемотехника) – это набор приемов, которые облегчают запоминание и расширяют объем памяти за счет создания дополнительных ассоциаций, а также делают учебный процесс похожим на игру. Применение мнемотехники становится все более актуальным. Основной принцип ее работы заключается в...</w:t>
      </w:r>
    </w:p>
    <w:p w14:paraId="0CA61DBD" w14:textId="638A260D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«секрет» мнемотехники очень прост и хорошо известен. Когда человек в своём воображении соединяет несколько зрительных образов, мозг фиксирует эту взаимосвязь. И в дальнейшем при припоминании по одному из образов этой ассоциации мозг воспроизводит все ранее соединённые образы.</w:t>
      </w:r>
    </w:p>
    <w:p w14:paraId="5BCF90B5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Хорошо известно, что язык мозга — это образы. И, прежде всего, зрительные образы. Если обращаться к мозгу на его языке, он выполнит любые наши команды, например, команду «запомнить». Но где взять такие программы, которые позволят нам общаться с мозгом и будут кодировать телефоны, даты, номера автомобилей на его образный язык? Мнемотехника и является такой программой. Она состоит из нескольких десятков мыслительных операций, благодаря которым удается «наладить контакт» с мозгом и взять под сознательный контроль некоторые его функции, в частности, функцию запоминания. Использование приёмов мнемотехники, способствует увеличению объёма памяти. Всё это достигается путём образования ассоциаций.</w:t>
      </w:r>
    </w:p>
    <w:p w14:paraId="44EF60AC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Абстрактные объекты, факты заменяются образами, имеющими визуальное, аудиальное или кинестетическое представление. Большинству людей сложно запомнить слова с неизвестным, абстрактным значением. Зазубренная информация, исчезает из памяти через несколько дней. Для прочного и лёгкого запоминания следует наполнить слово содержанием (с помощью приёмов мнемотехники). Связать его с конкретными яркими зрительными, звуковыми образами, с сильными ощущениями. Приёмы мнемотехники не совершенствует память, она только облегчает запоминание. Многие простые приемы мнемотехники мы знаем ещё со школы.</w:t>
      </w:r>
    </w:p>
    <w:p w14:paraId="2E5C760F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Константин Дмитриевич Ушинский писал: “Учите ребёнка каким-нибудь неизвестным ему пяти словам – он будет долго и напрасно мучиться, но свяжите двадцать таких слов с картинками, и он их усвоит на лету”.</w:t>
      </w:r>
    </w:p>
    <w:p w14:paraId="2C29F38B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Мнемотехнику в педагогике называют по-разному: Воробьева Валентина Константиновна называет эту методику сенсорно-графическими схемами, Ткаченко Татьяна Александровна – предметно-схематическими моделями, Глухов В. П. – блоками-квадратами, </w:t>
      </w: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Большева</w:t>
      </w:r>
      <w:proofErr w:type="spellEnd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 В. – коллажем, </w:t>
      </w: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Ефименкова</w:t>
      </w:r>
      <w:proofErr w:type="spellEnd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Н – схемой составления рассказа [2; 6; 3; 1; 4].</w:t>
      </w:r>
    </w:p>
    <w:p w14:paraId="6070EA05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технология имеет:</w:t>
      </w:r>
    </w:p>
    <w:p w14:paraId="66CEA971" w14:textId="4119DEEB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Мнемотаблица</w:t>
      </w:r>
      <w:proofErr w:type="spellEnd"/>
      <w:r w:rsid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– это схема, в которую заложена определенная информация.</w:t>
      </w:r>
    </w:p>
    <w:p w14:paraId="214735E9" w14:textId="491072B3" w:rsidR="00EC0944" w:rsidRPr="00EC0944" w:rsidRDefault="00EC0944" w:rsidP="00EC094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можно изобразить в мнемотаблице? В мнемотаблице можно изображать практически все – т</w:t>
      </w:r>
      <w:r w:rsid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о есть</w:t>
      </w: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производится графическое или частично графическое изображение персонажей сказки, явлений природы, некоторых действий, т.е. можно нарисовать то, что посчитаете нужным. Но изобразить так, чтобы нарисованное было понятно детям. </w:t>
      </w:r>
    </w:p>
    <w:p w14:paraId="43EBE7AA" w14:textId="65EA4355" w:rsid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Данная методика значительно облегчает детям поиск и запоминание слов. Символы максимально приближены к речевому материалу, например, для обозначения домашних птиц и животных используется дом, а для обозначения диких (лесных) животных и птиц – ёлка. Как любая работа строится от простого к сложному. </w:t>
      </w:r>
    </w:p>
    <w:p w14:paraId="06E03B71" w14:textId="77777777" w:rsidR="00E31B2B" w:rsidRPr="00E31B2B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начинаем обучение работе со словами с самых простых </w:t>
      </w:r>
      <w:proofErr w:type="spellStart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мнемоквадратов</w:t>
      </w:r>
      <w:proofErr w:type="spellEnd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каждому слову присваивается свой уникальный символ. Например, слово "мальчик" получает свое графическое представление. Таким образом, дети постепенно осваивают принцип "шифрования" слов. Для детей 3-5 лет особенно полезны цветные </w:t>
      </w:r>
      <w:proofErr w:type="spellStart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мнемотаблицы</w:t>
      </w:r>
      <w:proofErr w:type="spellEnd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поскольку яркие, ассоциативные образы (солнышко – желтое, небо – синее) лучше закрепляются в их памяти. Дети учатся понимать, как можно "зашифровать" слово.</w:t>
      </w:r>
    </w:p>
    <w:p w14:paraId="635518B8" w14:textId="77777777" w:rsidR="00E31B2B" w:rsidRPr="00E31B2B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мере освоения мы переходим к более сложным </w:t>
      </w:r>
      <w:proofErr w:type="spellStart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мнемодорожкам</w:t>
      </w:r>
      <w:proofErr w:type="spellEnd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затем к кодированию словосочетаний и предложений с помощью условных символов, и только потом к </w:t>
      </w:r>
      <w:proofErr w:type="spellStart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мнемотаблицам</w:t>
      </w:r>
      <w:proofErr w:type="spellEnd"/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Количество ячеек в таблице подбирается в зависимости от сложности текста и возраста ребенка.</w:t>
      </w:r>
    </w:p>
    <w:p w14:paraId="52A22D4C" w14:textId="77777777" w:rsidR="00E31B2B" w:rsidRPr="00E31B2B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 мнемотехники дает детям следующие преимущества:</w:t>
      </w:r>
    </w:p>
    <w:p w14:paraId="32B0B060" w14:textId="77777777" w:rsidR="00E31B2B" w:rsidRPr="00E31B2B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Развивает навыки поиска и исследования информации, умение сравнивать, строить четкие планы умственных действий и речевых высказываний.</w:t>
      </w:r>
    </w:p>
    <w:p w14:paraId="3F6B1EB4" w14:textId="77777777" w:rsidR="00E31B2B" w:rsidRPr="00E31B2B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Помогает формулировать суждения и делать логические выводы.</w:t>
      </w:r>
    </w:p>
    <w:p w14:paraId="0B85B257" w14:textId="77777777" w:rsidR="00E31B2B" w:rsidRPr="00E31B2B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Положительно влияет на развитие таких важных психических процессов, как внимание, память и мышление.</w:t>
      </w:r>
    </w:p>
    <w:p w14:paraId="672608D7" w14:textId="23176A01" w:rsidR="00E31B2B" w:rsidRPr="00EC0944" w:rsidRDefault="00E31B2B" w:rsidP="00E31B2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1B2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Анализируя новый материал и представляя его в виде графических символов (под руководством взрослых), ребенок учится быть более самостоятельным и усидчивым, а также развивает способность визуально воспринимать план своих действий. У него повышается интерес к обучению, растет чувство ответственности и удовлетворение от проделанной работы. Все это способствует совершенствованию памяти, внимания и мышления, что, в свою очередь, значительно улучшает результаты коррекционной работы.</w:t>
      </w:r>
    </w:p>
    <w:p w14:paraId="630B429C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Список литературы:</w:t>
      </w:r>
    </w:p>
    <w:p w14:paraId="420742D3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Большева</w:t>
      </w:r>
      <w:proofErr w:type="spellEnd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Т.В. Учимся по сказке. Развитие мышления дошкольников с помощью мнемотехники. – СПб: Детство-Пресс, 2005.</w:t>
      </w:r>
    </w:p>
    <w:p w14:paraId="2B9B5E90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Воробьева В.К., «Обучение первоначальному навыку высказывания младших школьников с моторной алалией». Журнал «Дефектология», 1989 N4</w:t>
      </w:r>
    </w:p>
    <w:p w14:paraId="02877FDA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Глухов В.П. Формирование связной речи детей дошкольного возраста с общим недоразвитием речи -- 2-е изд., </w:t>
      </w: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</w:t>
      </w:r>
      <w:proofErr w:type="spellEnd"/>
      <w:proofErr w:type="gram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доп. - М.: АРКТИ, 2004. - 168 с. -</w:t>
      </w:r>
    </w:p>
    <w:p w14:paraId="234070E4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Ефименкова</w:t>
      </w:r>
      <w:proofErr w:type="spellEnd"/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Л.Н. «Формирование речи у дошкольников», Москва, Просвещение, 1985</w:t>
      </w:r>
    </w:p>
    <w:p w14:paraId="7A379220" w14:textId="77777777" w:rsidR="00EC0944" w:rsidRPr="00EC0944" w:rsidRDefault="00EC0944" w:rsidP="00EC0944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Рубинштейн С. Л. Основы общей психологии. СПб.: “Питер”, 2002.</w:t>
      </w:r>
    </w:p>
    <w:p w14:paraId="40EDC86A" w14:textId="3597558B" w:rsidR="00EC0944" w:rsidRPr="00EC0944" w:rsidRDefault="00EC0944" w:rsidP="00EC0944">
      <w:pPr>
        <w:shd w:val="clear" w:color="auto" w:fill="FFFFFF"/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Ткаченко Т.А., Ткаченко Д.Д., «Занимательные символы», Москва, Прометей, 2002</w:t>
      </w:r>
      <w:r w:rsidRPr="00EC094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EC0944" w:rsidRPr="00EC0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944"/>
    <w:rsid w:val="00C10AE3"/>
    <w:rsid w:val="00E31B2B"/>
    <w:rsid w:val="00EC0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62BCE"/>
  <w15:chartTrackingRefBased/>
  <w15:docId w15:val="{4CDC65DA-5FD3-4F75-AC3F-8958BA62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561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698351">
          <w:marLeft w:val="0"/>
          <w:marRight w:val="0"/>
          <w:marTop w:val="420"/>
          <w:marBottom w:val="570"/>
          <w:divBdr>
            <w:top w:val="single" w:sz="6" w:space="21" w:color="C4E4C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26013">
              <w:marLeft w:val="0"/>
              <w:marRight w:val="0"/>
              <w:marTop w:val="0"/>
              <w:marBottom w:val="0"/>
              <w:divBdr>
                <w:top w:val="single" w:sz="6" w:space="21" w:color="C4E4C6"/>
                <w:left w:val="single" w:sz="6" w:space="21" w:color="C4E4C6"/>
                <w:bottom w:val="single" w:sz="6" w:space="21" w:color="C4E4C6"/>
                <w:right w:val="single" w:sz="6" w:space="21" w:color="C4E4C6"/>
              </w:divBdr>
              <w:divsChild>
                <w:div w:id="2055503396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25160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433368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35669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82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0571165">
          <w:marLeft w:val="-570"/>
          <w:marRight w:val="-570"/>
          <w:marTop w:val="5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262 Vladarya</dc:creator>
  <cp:keywords/>
  <dc:description/>
  <cp:lastModifiedBy>262 Vladarya</cp:lastModifiedBy>
  <cp:revision>1</cp:revision>
  <dcterms:created xsi:type="dcterms:W3CDTF">2026-11-02T04:23:00Z</dcterms:created>
  <dcterms:modified xsi:type="dcterms:W3CDTF">2026-11-02T04:40:00Z</dcterms:modified>
</cp:coreProperties>
</file>