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B4" w:rsidRPr="007B1A51" w:rsidRDefault="00A02EB4" w:rsidP="00A02EB4">
      <w:pPr>
        <w:rPr>
          <w:rFonts w:ascii="Times New Roman" w:hAnsi="Times New Roman" w:cs="Times New Roman"/>
          <w:b/>
          <w:sz w:val="24"/>
          <w:szCs w:val="24"/>
        </w:rPr>
      </w:pPr>
      <w:r w:rsidRPr="007B1A51">
        <w:rPr>
          <w:rFonts w:ascii="Times New Roman" w:hAnsi="Times New Roman" w:cs="Times New Roman"/>
          <w:b/>
          <w:sz w:val="24"/>
          <w:szCs w:val="24"/>
        </w:rPr>
        <w:t>Тезисы.</w:t>
      </w:r>
    </w:p>
    <w:p w:rsidR="00A02EB4" w:rsidRPr="007B1A51" w:rsidRDefault="007B1A51" w:rsidP="00A02EB4">
      <w:pPr>
        <w:rPr>
          <w:rFonts w:ascii="Times New Roman" w:hAnsi="Times New Roman" w:cs="Times New Roman"/>
          <w:b/>
          <w:sz w:val="24"/>
          <w:szCs w:val="24"/>
        </w:rPr>
      </w:pPr>
      <w:r w:rsidRPr="007B1A51">
        <w:rPr>
          <w:rFonts w:ascii="Times New Roman" w:hAnsi="Times New Roman" w:cs="Times New Roman"/>
          <w:b/>
          <w:sz w:val="24"/>
          <w:szCs w:val="24"/>
        </w:rPr>
        <w:t xml:space="preserve">Тема выступления: </w:t>
      </w:r>
      <w:r w:rsidR="00A02EB4" w:rsidRPr="007B1A51">
        <w:rPr>
          <w:rFonts w:ascii="Times New Roman" w:hAnsi="Times New Roman" w:cs="Times New Roman"/>
          <w:b/>
          <w:sz w:val="24"/>
          <w:szCs w:val="24"/>
        </w:rPr>
        <w:t>«</w:t>
      </w:r>
      <w:r w:rsidR="00A02EB4" w:rsidRPr="007B1A51">
        <w:rPr>
          <w:rFonts w:ascii="Times New Roman" w:hAnsi="Times New Roman" w:cs="Times New Roman"/>
          <w:b/>
          <w:sz w:val="24"/>
          <w:szCs w:val="24"/>
        </w:rPr>
        <w:t>Экологическое воспитание дошкольников в процессе ознакомления с природой родного края</w:t>
      </w:r>
      <w:r w:rsidR="00A02EB4" w:rsidRPr="007B1A51">
        <w:rPr>
          <w:rFonts w:ascii="Times New Roman" w:hAnsi="Times New Roman" w:cs="Times New Roman"/>
          <w:b/>
          <w:sz w:val="24"/>
          <w:szCs w:val="24"/>
        </w:rPr>
        <w:t>».</w:t>
      </w:r>
    </w:p>
    <w:p w:rsidR="00A02EB4" w:rsidRPr="007B1A51" w:rsidRDefault="00A02EB4" w:rsidP="00A02EB4">
      <w:pPr>
        <w:rPr>
          <w:rFonts w:ascii="Times New Roman" w:hAnsi="Times New Roman" w:cs="Times New Roman"/>
          <w:b/>
          <w:sz w:val="24"/>
          <w:szCs w:val="24"/>
        </w:rPr>
      </w:pPr>
      <w:r w:rsidRPr="007B1A51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7B1A51" w:rsidRPr="007B1A51">
        <w:rPr>
          <w:rFonts w:ascii="Times New Roman" w:hAnsi="Times New Roman" w:cs="Times New Roman"/>
          <w:b/>
          <w:sz w:val="24"/>
          <w:szCs w:val="24"/>
        </w:rPr>
        <w:t xml:space="preserve"> Федорова Н.С.</w:t>
      </w:r>
    </w:p>
    <w:p w:rsidR="00E135F3" w:rsidRPr="007B1A51" w:rsidRDefault="00A02EB4" w:rsidP="00A02EB4">
      <w:pPr>
        <w:rPr>
          <w:rFonts w:ascii="Times New Roman" w:hAnsi="Times New Roman" w:cs="Times New Roman"/>
          <w:b/>
          <w:sz w:val="24"/>
          <w:szCs w:val="24"/>
        </w:rPr>
      </w:pPr>
      <w:r w:rsidRPr="007B1A51">
        <w:rPr>
          <w:rFonts w:ascii="Times New Roman" w:hAnsi="Times New Roman" w:cs="Times New Roman"/>
          <w:b/>
          <w:sz w:val="24"/>
          <w:szCs w:val="24"/>
        </w:rPr>
        <w:t>Содержание тезисов.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b/>
          <w:sz w:val="24"/>
          <w:szCs w:val="24"/>
        </w:rPr>
        <w:t>Цель:</w:t>
      </w:r>
      <w:r w:rsidRPr="007B1A51">
        <w:rPr>
          <w:rFonts w:ascii="Times New Roman" w:hAnsi="Times New Roman" w:cs="Times New Roman"/>
          <w:sz w:val="24"/>
          <w:szCs w:val="24"/>
        </w:rPr>
        <w:t xml:space="preserve"> </w:t>
      </w:r>
      <w:r w:rsidRPr="007B1A51">
        <w:rPr>
          <w:rFonts w:ascii="Times New Roman" w:hAnsi="Times New Roman" w:cs="Times New Roman"/>
          <w:sz w:val="24"/>
          <w:szCs w:val="24"/>
        </w:rPr>
        <w:t>на основе теоретического анализа представить формы работы по ознакомлению дошкольников с природой Оренбуржья.</w:t>
      </w:r>
    </w:p>
    <w:p w:rsidR="00A02EB4" w:rsidRPr="007B1A51" w:rsidRDefault="00A02EB4" w:rsidP="00A02EB4">
      <w:pPr>
        <w:rPr>
          <w:rFonts w:ascii="Times New Roman" w:hAnsi="Times New Roman" w:cs="Times New Roman"/>
          <w:b/>
          <w:sz w:val="24"/>
          <w:szCs w:val="24"/>
        </w:rPr>
      </w:pPr>
      <w:r w:rsidRPr="007B1A51">
        <w:rPr>
          <w:rFonts w:ascii="Times New Roman" w:hAnsi="Times New Roman" w:cs="Times New Roman"/>
          <w:b/>
          <w:sz w:val="24"/>
          <w:szCs w:val="24"/>
        </w:rPr>
        <w:t>Задачи выступления:</w:t>
      </w:r>
    </w:p>
    <w:p w:rsidR="00A02EB4" w:rsidRPr="007B1A51" w:rsidRDefault="007B1A51" w:rsidP="00A02E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="00A02EB4" w:rsidRPr="007B1A51">
        <w:rPr>
          <w:rFonts w:ascii="Times New Roman" w:hAnsi="Times New Roman" w:cs="Times New Roman"/>
          <w:sz w:val="24"/>
          <w:szCs w:val="24"/>
        </w:rPr>
        <w:t>аскрыть значимость проблемы, ее актуальность</w:t>
      </w:r>
    </w:p>
    <w:p w:rsidR="00A02EB4" w:rsidRPr="007B1A51" w:rsidRDefault="00A02EB4" w:rsidP="00A02EB4">
      <w:pPr>
        <w:rPr>
          <w:rFonts w:ascii="Times New Roman" w:hAnsi="Times New Roman" w:cs="Times New Roman"/>
          <w:b/>
          <w:sz w:val="24"/>
          <w:szCs w:val="24"/>
        </w:rPr>
      </w:pPr>
      <w:r w:rsidRPr="007B1A51">
        <w:rPr>
          <w:rFonts w:ascii="Times New Roman" w:hAnsi="Times New Roman" w:cs="Times New Roman"/>
          <w:b/>
          <w:sz w:val="24"/>
          <w:szCs w:val="24"/>
        </w:rPr>
        <w:t>План выступления: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>1.Актуальность проблемы.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>2.Цель, задачи.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>3.Система работы по экологическому воспитанию.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>4</w:t>
      </w:r>
      <w:r w:rsidRPr="007B1A51">
        <w:rPr>
          <w:rFonts w:ascii="Times New Roman" w:hAnsi="Times New Roman" w:cs="Times New Roman"/>
          <w:sz w:val="24"/>
          <w:szCs w:val="24"/>
        </w:rPr>
        <w:t>. Результат работы.</w:t>
      </w:r>
    </w:p>
    <w:p w:rsidR="007B1A51" w:rsidRPr="007B1A51" w:rsidRDefault="007B1A51" w:rsidP="00A02EB4">
      <w:pPr>
        <w:rPr>
          <w:rFonts w:ascii="Times New Roman" w:hAnsi="Times New Roman" w:cs="Times New Roman"/>
          <w:b/>
          <w:sz w:val="24"/>
          <w:szCs w:val="24"/>
        </w:rPr>
      </w:pPr>
      <w:r w:rsidRPr="007B1A51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 xml:space="preserve">Актуальность поднимаемой нами проблемы заключается в том, что 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</w:t>
      </w:r>
      <w:r w:rsidRPr="007B1A51">
        <w:rPr>
          <w:rFonts w:ascii="Times New Roman" w:hAnsi="Times New Roman" w:cs="Times New Roman"/>
          <w:sz w:val="24"/>
          <w:szCs w:val="24"/>
        </w:rPr>
        <w:t xml:space="preserve">в котором они пребывают сейчас. </w:t>
      </w:r>
      <w:r w:rsidRPr="007B1A51">
        <w:rPr>
          <w:rFonts w:ascii="Times New Roman" w:hAnsi="Times New Roman" w:cs="Times New Roman"/>
          <w:sz w:val="24"/>
          <w:szCs w:val="24"/>
        </w:rPr>
        <w:t>Экологическое воспитание значимо и с позиций личностного развития ребенка – правильно организованное, систематически осуществляемое в образовательных учреждениях под руководством людей, обладающих экологической культурой, оно оказывает интенсивное вл</w:t>
      </w:r>
      <w:r w:rsidRPr="007B1A51">
        <w:rPr>
          <w:rFonts w:ascii="Times New Roman" w:hAnsi="Times New Roman" w:cs="Times New Roman"/>
          <w:sz w:val="24"/>
          <w:szCs w:val="24"/>
        </w:rPr>
        <w:t xml:space="preserve">ияние на его ум, чувства, волю. </w:t>
      </w:r>
      <w:r w:rsidRPr="007B1A51">
        <w:rPr>
          <w:rFonts w:ascii="Times New Roman" w:hAnsi="Times New Roman" w:cs="Times New Roman"/>
          <w:sz w:val="24"/>
          <w:szCs w:val="24"/>
        </w:rPr>
        <w:t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7B1A51" w:rsidRPr="007B1A51" w:rsidRDefault="007B1A51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7B1A51">
        <w:rPr>
          <w:rFonts w:ascii="Times New Roman" w:hAnsi="Times New Roman" w:cs="Times New Roman"/>
          <w:sz w:val="24"/>
          <w:szCs w:val="24"/>
        </w:rPr>
        <w:t>экологического воспитания дошкольников является воспитание основ экологической культуры личности. Цель экологического воспитания дошкольников – формирование начал экологической культуры – формирование практического и духовного опыта взаимодействия человечества с природой, который обеспечит его выживание и развитие.</w:t>
      </w:r>
    </w:p>
    <w:p w:rsidR="007B1A51" w:rsidRPr="007B1A51" w:rsidRDefault="00A02EB4" w:rsidP="00A02EB4">
      <w:pPr>
        <w:rPr>
          <w:rFonts w:ascii="Times New Roman" w:hAnsi="Times New Roman" w:cs="Times New Roman"/>
          <w:b/>
          <w:sz w:val="24"/>
          <w:szCs w:val="24"/>
        </w:rPr>
      </w:pPr>
      <w:r w:rsidRPr="007B1A51">
        <w:rPr>
          <w:rFonts w:ascii="Times New Roman" w:hAnsi="Times New Roman" w:cs="Times New Roman"/>
          <w:b/>
          <w:sz w:val="24"/>
          <w:szCs w:val="24"/>
        </w:rPr>
        <w:t>Основными задачами экологического во</w:t>
      </w:r>
      <w:r w:rsidR="007B1A51" w:rsidRPr="007B1A51">
        <w:rPr>
          <w:rFonts w:ascii="Times New Roman" w:hAnsi="Times New Roman" w:cs="Times New Roman"/>
          <w:b/>
          <w:sz w:val="24"/>
          <w:szCs w:val="24"/>
        </w:rPr>
        <w:t xml:space="preserve">спитания дошкольников являются: 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>1. Развитие у детей субъектного опыта эмоционально-чувственного обобщения с природой и социокультурным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lastRenderedPageBreak/>
        <w:t>2. Воспитание эмоционально-ценностного отношения к природному и социокультурному окружению.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>3. Осознание собственного «А» как части природы, развития «А-концепции» у каждого ребенка.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>4. 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и социокультурным окружением, а также по воспроизводству и сохранению природной среды.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</w:p>
    <w:p w:rsidR="00A02EB4" w:rsidRPr="007B1A51" w:rsidRDefault="007B1A51" w:rsidP="00A02EB4">
      <w:pPr>
        <w:rPr>
          <w:rFonts w:ascii="Times New Roman" w:hAnsi="Times New Roman" w:cs="Times New Roman"/>
          <w:b/>
          <w:sz w:val="24"/>
          <w:szCs w:val="24"/>
        </w:rPr>
      </w:pPr>
      <w:r w:rsidRPr="007B1A51">
        <w:rPr>
          <w:rFonts w:ascii="Times New Roman" w:hAnsi="Times New Roman" w:cs="Times New Roman"/>
          <w:b/>
          <w:sz w:val="24"/>
          <w:szCs w:val="24"/>
        </w:rPr>
        <w:t>Система работы по экологическому воспитанию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>Воспитание правильного отношения детей к природе, умение бережно обращаться с живыми существами может быть полноценно осуществлено в дошкольный период лишь в том случае, если система работы в детском саду сочетается с воздействием на ребят в семье. Для создания и улучшения развивающей среды в семье и обеспечения адекватного взаимодействия взрослых с детьми можно провести работу с родителями.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 xml:space="preserve"> Установить контакт, взаимопонимание и выявить потребности родителей в вопросах воспитания детей. Прежде всего, для установления контакта и взаимопонимания с родителями необходимо каждому педагогу оценить, какими возможностями он обладает, чтоб оказать помощь родителям в воспитании детей. Кроме того, важно задуматься над тем, какую помощь от детского сада хотели бы получить родители. Так педагоги могут выявить предварительную «картину» взаимодействия и сопоставляют ее со своими возможностями. 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 xml:space="preserve">Необходимо учесть, что родители могут знать далеко не все возможности педагогов в решении проблем воспитания детей, следовательно, потребуется раскрыть их для родителей. В связи с этим педагоги могут предложить родителям анкету или провести с ними беседу. Это возможно при проведении родительских собраний, организуя сообщения или лекции. 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 xml:space="preserve">Предоставив родителям информацию об актуальности экологического воспитания для развития ребенка и дальнейшей его жизни, педагогам необходимо познакомить родителей с системой работы дошкольного учреждения в данном направлении. Родители должны знать, как организована жизнь и деятельность ребенка в течение дня. </w:t>
      </w:r>
    </w:p>
    <w:p w:rsidR="00A02EB4" w:rsidRPr="007B1A51" w:rsidRDefault="00A02EB4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>Умение видеть и понимать состояние другого живого существа – тонкое уважение души ребенка, зависящее от интереса к растению или животному, от степени развития наблюдательности, нравственных чувств. С этого начинается ответственность за все живое. Все предметное и социальное окружение дома, в семье оказывает влияние на развитие ребенка.</w:t>
      </w:r>
    </w:p>
    <w:p w:rsidR="007B1A51" w:rsidRPr="007B1A51" w:rsidRDefault="007B1A51" w:rsidP="00A02EB4">
      <w:pPr>
        <w:rPr>
          <w:rFonts w:ascii="Times New Roman" w:hAnsi="Times New Roman" w:cs="Times New Roman"/>
          <w:b/>
          <w:sz w:val="24"/>
          <w:szCs w:val="24"/>
        </w:rPr>
      </w:pPr>
      <w:r w:rsidRPr="007B1A51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7B1A51" w:rsidRPr="007B1A51" w:rsidRDefault="007B1A51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>Для развития мышления и речи ребенка необходим богатый чувственный опыт, получаемый им от восприятия различных предметов, мира природы, общественной жизни. Экологическое воспитание - новая категория, которая непосредственно связана с наукой экологией, различными ее ответвлениями. Каждое знакомство с природой – урок развития детского ума, творчества, чувства.</w:t>
      </w:r>
    </w:p>
    <w:p w:rsidR="007B1A51" w:rsidRPr="007B1A51" w:rsidRDefault="007B1A51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lastRenderedPageBreak/>
        <w:t>Экологическое воспитание детей следует рассматривать, прежде всего, как нравственное воспитание, так как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7B1A51" w:rsidRPr="007B1A51" w:rsidRDefault="007B1A51" w:rsidP="00A02EB4">
      <w:pPr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7B1A51" w:rsidRPr="007B1A51" w:rsidRDefault="007B1A51" w:rsidP="00A02EB4">
      <w:pPr>
        <w:rPr>
          <w:rFonts w:ascii="Times New Roman" w:hAnsi="Times New Roman" w:cs="Times New Roman"/>
          <w:sz w:val="24"/>
          <w:szCs w:val="24"/>
        </w:rPr>
      </w:pPr>
    </w:p>
    <w:sectPr w:rsidR="007B1A51" w:rsidRPr="007B1A51" w:rsidSect="007B1A51">
      <w:footerReference w:type="default" r:id="rId7"/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71" w:rsidRDefault="00AA5771" w:rsidP="007B1A51">
      <w:pPr>
        <w:spacing w:after="0" w:line="240" w:lineRule="auto"/>
      </w:pPr>
      <w:r>
        <w:separator/>
      </w:r>
    </w:p>
  </w:endnote>
  <w:endnote w:type="continuationSeparator" w:id="0">
    <w:p w:rsidR="00AA5771" w:rsidRDefault="00AA5771" w:rsidP="007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789003"/>
      <w:docPartObj>
        <w:docPartGallery w:val="Page Numbers (Bottom of Page)"/>
        <w:docPartUnique/>
      </w:docPartObj>
    </w:sdtPr>
    <w:sdtContent>
      <w:p w:rsidR="007B1A51" w:rsidRDefault="007B1A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B1A51" w:rsidRDefault="007B1A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71" w:rsidRDefault="00AA5771" w:rsidP="007B1A51">
      <w:pPr>
        <w:spacing w:after="0" w:line="240" w:lineRule="auto"/>
      </w:pPr>
      <w:r>
        <w:separator/>
      </w:r>
    </w:p>
  </w:footnote>
  <w:footnote w:type="continuationSeparator" w:id="0">
    <w:p w:rsidR="00AA5771" w:rsidRDefault="00AA5771" w:rsidP="007B1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38"/>
    <w:rsid w:val="007B1A51"/>
    <w:rsid w:val="00A02EB4"/>
    <w:rsid w:val="00AA5771"/>
    <w:rsid w:val="00E135F3"/>
    <w:rsid w:val="00ED5238"/>
    <w:rsid w:val="00F1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D34A0-8E60-4970-BB7D-2062A9B9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B1A51"/>
  </w:style>
  <w:style w:type="paragraph" w:styleId="a4">
    <w:name w:val="header"/>
    <w:basedOn w:val="a"/>
    <w:link w:val="a5"/>
    <w:uiPriority w:val="99"/>
    <w:unhideWhenUsed/>
    <w:rsid w:val="007B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A51"/>
  </w:style>
  <w:style w:type="paragraph" w:styleId="a6">
    <w:name w:val="footer"/>
    <w:basedOn w:val="a"/>
    <w:link w:val="a7"/>
    <w:uiPriority w:val="99"/>
    <w:unhideWhenUsed/>
    <w:rsid w:val="007B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3C7C-53F6-4515-ABCD-CD930E74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2020-12-07T09:52:00Z</dcterms:created>
  <dcterms:modified xsi:type="dcterms:W3CDTF">2020-12-07T10:12:00Z</dcterms:modified>
</cp:coreProperties>
</file>