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EE" w:rsidRDefault="00C50439" w:rsidP="000A05EE">
      <w:pPr>
        <w:pStyle w:val="1"/>
        <w:spacing w:before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bookmarkStart w:id="0" w:name="_Toc364769528"/>
      <w:r w:rsidRPr="000A05EE">
        <w:rPr>
          <w:rStyle w:val="a4"/>
          <w:rFonts w:ascii="Times New Roman" w:hAnsi="Times New Roman" w:cs="Times New Roman"/>
          <w:b w:val="0"/>
          <w:i w:val="0"/>
          <w:color w:val="auto"/>
          <w:sz w:val="32"/>
          <w:szCs w:val="32"/>
        </w:rPr>
        <w:t>М</w:t>
      </w:r>
      <w:r w:rsidR="000A05EE" w:rsidRPr="000A05EE">
        <w:rPr>
          <w:rStyle w:val="a4"/>
          <w:rFonts w:ascii="Times New Roman" w:hAnsi="Times New Roman" w:cs="Times New Roman"/>
          <w:b w:val="0"/>
          <w:i w:val="0"/>
          <w:color w:val="auto"/>
          <w:sz w:val="32"/>
          <w:szCs w:val="32"/>
        </w:rPr>
        <w:t>БУДО «ДШИ</w:t>
      </w:r>
      <w:r w:rsidR="000A05EE">
        <w:rPr>
          <w:rStyle w:val="a4"/>
          <w:rFonts w:ascii="Times New Roman" w:hAnsi="Times New Roman" w:cs="Times New Roman"/>
          <w:b w:val="0"/>
          <w:i w:val="0"/>
          <w:color w:val="auto"/>
          <w:sz w:val="32"/>
          <w:szCs w:val="32"/>
        </w:rPr>
        <w:t>»</w:t>
      </w:r>
    </w:p>
    <w:p w:rsidR="00C50439" w:rsidRPr="000A05EE" w:rsidRDefault="000A05EE" w:rsidP="000A05EE">
      <w:pPr>
        <w:pStyle w:val="1"/>
        <w:spacing w:before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A05EE">
        <w:rPr>
          <w:rStyle w:val="a4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Рузаевского муниципального района</w:t>
      </w:r>
      <w:bookmarkStart w:id="1" w:name="_GoBack"/>
      <w:bookmarkEnd w:id="1"/>
    </w:p>
    <w:p w:rsidR="00C50439" w:rsidRPr="00C50439" w:rsidRDefault="00C50439" w:rsidP="00C5043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50439" w:rsidRPr="00C50439" w:rsidRDefault="00C50439" w:rsidP="00560B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439">
        <w:rPr>
          <w:rFonts w:ascii="Times New Roman" w:hAnsi="Times New Roman" w:cs="Times New Roman"/>
          <w:b/>
          <w:sz w:val="32"/>
          <w:szCs w:val="32"/>
        </w:rPr>
        <w:t>МЕТОДИЧЕСКАЯ РАЗРАБОТКА ПО ТЕМЕ:</w:t>
      </w:r>
    </w:p>
    <w:p w:rsidR="00C50439" w:rsidRPr="00C50439" w:rsidRDefault="00C50439" w:rsidP="00560B36">
      <w:pPr>
        <w:jc w:val="center"/>
        <w:rPr>
          <w:rStyle w:val="a4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C504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C50439">
        <w:rPr>
          <w:rFonts w:ascii="Times New Roman" w:hAnsi="Times New Roman" w:cs="Times New Roman"/>
          <w:i/>
          <w:sz w:val="42"/>
          <w:szCs w:val="42"/>
        </w:rPr>
        <w:t>Формирование навыков чтения с листа интервалов и аккордов в классе фортепиано»</w:t>
      </w:r>
    </w:p>
    <w:p w:rsidR="00C50439" w:rsidRPr="00C50439" w:rsidRDefault="00C50439" w:rsidP="00560B36">
      <w:pPr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  <w:r w:rsidRPr="00C50439">
        <w:rPr>
          <w:rStyle w:val="a4"/>
          <w:rFonts w:ascii="Times New Roman" w:hAnsi="Times New Roman" w:cs="Times New Roman"/>
          <w:sz w:val="32"/>
          <w:szCs w:val="32"/>
        </w:rPr>
        <w:t>Автор-составитель: Мустафина Раиса Булатовна</w:t>
      </w:r>
    </w:p>
    <w:p w:rsidR="00C50439" w:rsidRPr="00C50439" w:rsidRDefault="00C50439" w:rsidP="00C50439">
      <w:pPr>
        <w:ind w:firstLine="567"/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p w:rsidR="00C50439" w:rsidRPr="00C50439" w:rsidRDefault="00C50439" w:rsidP="00C50439">
      <w:pPr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p w:rsidR="00C50439" w:rsidRPr="00C50439" w:rsidRDefault="00C50439" w:rsidP="00C50439">
      <w:pPr>
        <w:ind w:firstLine="567"/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p w:rsidR="00C50439" w:rsidRPr="00C50439" w:rsidRDefault="00C50439" w:rsidP="00560B36">
      <w:pPr>
        <w:jc w:val="center"/>
        <w:rPr>
          <w:rStyle w:val="a4"/>
          <w:rFonts w:ascii="Times New Roman" w:hAnsi="Times New Roman" w:cs="Times New Roman"/>
          <w:iCs w:val="0"/>
          <w:sz w:val="32"/>
          <w:szCs w:val="32"/>
        </w:rPr>
      </w:pPr>
    </w:p>
    <w:bookmarkEnd w:id="0"/>
    <w:p w:rsidR="00C50439" w:rsidRPr="000A05EE" w:rsidRDefault="000A05EE" w:rsidP="000A05EE">
      <w:pPr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  <w:sectPr w:rsidR="00C50439" w:rsidRPr="000A05EE" w:rsidSect="00C50439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Style w:val="a4"/>
          <w:rFonts w:ascii="Times New Roman" w:hAnsi="Times New Roman" w:cs="Times New Roman"/>
          <w:sz w:val="32"/>
          <w:szCs w:val="32"/>
        </w:rPr>
        <w:t>Рузаевка 2020</w:t>
      </w:r>
    </w:p>
    <w:p w:rsidR="00D526E2" w:rsidRPr="00C50439" w:rsidRDefault="00D526E2" w:rsidP="00085294">
      <w:pPr>
        <w:shd w:val="clear" w:color="auto" w:fill="FFFFFF"/>
        <w:spacing w:after="0" w:line="40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>Введение</w:t>
      </w:r>
    </w:p>
    <w:tbl>
      <w:tblPr>
        <w:tblpPr w:leftFromText="45" w:rightFromText="45" w:topFromText="150" w:bottomFromText="150" w:vertAnchor="text" w:tblpXSpec="right" w:tblpYSpec="center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5044"/>
      </w:tblGrid>
      <w:tr w:rsidR="00D526E2" w:rsidRPr="00C50439" w:rsidTr="00D526E2">
        <w:tc>
          <w:tcPr>
            <w:tcW w:w="2500" w:type="pc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26E2" w:rsidRPr="00C50439" w:rsidRDefault="00D526E2" w:rsidP="00C5043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26E2" w:rsidRPr="00C50439" w:rsidRDefault="00D526E2" w:rsidP="00C5043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«Лучший способ научиться быстро читать — это как можно больше читать»</w:t>
            </w:r>
            <w:r w:rsidRPr="00C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504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(И. Гофман)</w:t>
            </w:r>
          </w:p>
        </w:tc>
      </w:tr>
    </w:tbl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является обобщением моей педагогической практики и раскрывает узкий аспект чтения с листа, имеющий, однако, большое значение для выполнения главного условия чтения — непрерывности исполнения. В работе излагаются приемы формирования навыка чтения интервалов и аккордов, которые разрабатывались и испытывались мной на уроках в классе специального фортепиано.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 листа представляет собой непрерывный процесс, основанный на синтезе зрения, слуха и моторики.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Цыпин  выделяет три основных положения, способствующих улучшению процесса чтения с листа:</w:t>
      </w:r>
    </w:p>
    <w:p w:rsidR="00085294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«разведка глазами»,</w:t>
      </w:r>
    </w:p>
    <w:p w:rsidR="00085294" w:rsidRDefault="00085294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6E2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играть, не глядя на руки,</w:t>
      </w:r>
    </w:p>
    <w:p w:rsidR="00D526E2" w:rsidRPr="00C50439" w:rsidRDefault="00085294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6E2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ориентировка при игре по графическим абрисам нотной записи.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из вышеперечисленных условий эффективности чтения с листа и легло в основу данной работы.</w:t>
      </w:r>
    </w:p>
    <w:p w:rsidR="00D526E2" w:rsidRPr="00C50439" w:rsidRDefault="00D526E2" w:rsidP="0008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работы 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дать педагогу необходимый систематизированный метод, позволяющий обучающемуся в короткие сроки овладеть навыком чтения с листа интервалов и аккордов, отсутствие которого нарушает непрерывность игры по нотам.</w:t>
      </w:r>
    </w:p>
    <w:p w:rsidR="00D526E2" w:rsidRPr="00C50439" w:rsidRDefault="00D526E2" w:rsidP="0008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ставятся задачи:</w:t>
      </w:r>
    </w:p>
    <w:p w:rsidR="00D526E2" w:rsidRPr="00C50439" w:rsidRDefault="00D526E2" w:rsidP="000852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твёрдое усвоение учеником теоретических сведений об интервалах и аккордах;</w:t>
      </w:r>
    </w:p>
    <w:p w:rsidR="00D526E2" w:rsidRPr="00C50439" w:rsidRDefault="00D526E2" w:rsidP="000852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 ученика моторной двигательной готовности к воспроизведению</w:t>
      </w:r>
    </w:p>
    <w:p w:rsidR="00D526E2" w:rsidRPr="00C50439" w:rsidRDefault="00D526E2" w:rsidP="000852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звуковых сочетаний;</w:t>
      </w:r>
    </w:p>
    <w:p w:rsidR="00D526E2" w:rsidRPr="00C50439" w:rsidRDefault="00D526E2" w:rsidP="000852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учеником комплексным восприятием нотной графики.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Встречая в нотном тексте интервал или аккорд, ребенок обычно останавливает игру для «опознания» и поиска на клавиатуре каждой отдельной ноты созвучия. Для устранения этого затруднения, следует добиться твердого усвоения учеником графического изображения каждого интервала, а затем и аккорда, складывающегося из уже известных ему интервалов. В свою очередь, для воспроизведения «расшифрованного» интервала или аккорда необходимо довести до известной доли автоматизма его пианистическое воплощение.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Моторная реакция на исполняемый текст напрямую связана с аппликатурной техникой.Л. Л. Баренбойм писал: «Плохое чтение с листа зачастую бывает вызвано тем, что учащийся не представляет себе, как расставить пальцы в нотном тексте и играет первыми „подвернувшимися“ пальцами. Поэтому типичная аппликатура основных фортепианных технических форм — гамм, арпеджированных последовательностей, двойных нот и аккордов — должна войти в плоть и кровь учащегося, в противном случае наступает полнейшая анархия, случайность в области аппликатуры. Аппликатура основных фортепианных технических форм должна быть усвоена учащимся настолько прочно и глубоко, чтобы встретив в музыкальном произведении ту или иную техническую фигуру, пальцы играющего инстинктивно, как бы сами собой, занимали нужную позицию».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Ф. Лист пришел к выводу, что у опытного музыканта движения возникают на основе хорошо натренированной «двигательной памяти», что дает не только техническую свободу исполнения, но также и свободное чтение нот: «Что касается читки с листа, ясно, что приучив глаз и руку ко всевозможным комбинациям, воспроизводишь их с легкостью, не смущаясь ими; сверх того надо освоится на практике со всеми аккордами, модуляциями, гармоническими ходами… Благодаря этому, а также занимаясь обычным разбором музыки, можно быстро научиться читать с места все, что угодно».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работе с начинающими необходимо в первую очередь добиться твердого усвоения теоретических знаний о каждом интервале и аккорде, затем переходить к их практическому исполнению, то есть к игре на клавиатуре устных заданий учителя, осваивая при этом ещё и аппликатурную технику.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Читающий с листа должен иметь запас моторно-технических оборотов для эффективной реализации которого необходимо научить его воспринимать текст не по «складам», а комплексно, по более крупным единицам. Такой навык успешно развивается в результате систематического педагогического воздействия, направленного на овладение учеником таким важным элементом техники чтения с листа, как ускоренное восприятие нотной графики, основанное на приемах так называемого относительного и обобщенного чтения.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 в процессе игры по нотам является восприятие текста. Процесс чтения с листа интервалов и аккордов протекает легче у ученика, который не просто складывает их из отдельных звуков, а приучен к зрительному охвату пространственных дистанций между нотными знаками. Это прием относительного чтения.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обобщенного чтения предполагают твердое, доведенное до автоматизма знание вертикальных звуковых комплексов.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чтении с листа интервалов и аккордов эти приемы работают в тесной взаимосвязи, помогая достижению автоматизации выполнения значительной части действий.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будет пройден новый этап — прочное усвоение графического рисунка интервала или аккорда (устное чтение), можно переходить непосредственно к чтению с листа, которое синтезирует пройденные этапы. На помощь приходят упражнения, являющиеся одним из типов вспомогательных развивающих действий, направленных на развитие преимущественно одного умения.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этапа работы преподавателю необходимо иметь в своем арсенале достаточное количество карточек с упражнениями, которые представляют собой записанные на нотном стане без ключа интервалы, аккорды и их последовательности.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воспитывают навыки:</w:t>
      </w:r>
    </w:p>
    <w:p w:rsidR="00D526E2" w:rsidRPr="00085294" w:rsidRDefault="00D526E2" w:rsidP="00085294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 зрительно-слухового опознания интервала и аккорда по его специфическому рисунку на любом участке нотного стана;</w:t>
      </w:r>
    </w:p>
    <w:p w:rsidR="00D526E2" w:rsidRPr="00085294" w:rsidRDefault="00D526E2" w:rsidP="00085294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мгновенной реакции пальцев на зрительно-слуховой сигнал — на основе элементарных, «типовых» аппликатурных формул.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свободно справляющийся с упражнениями, легко прочитает интервал или аккорд в музыкальной пьесе, что без специальной подготовки зачастую является камнем преткновения, нарушая главное условие чтения с листа — непрерывность исполнения.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Раздел I. Чтение с листа интервалов</w:t>
      </w:r>
    </w:p>
    <w:p w:rsidR="00D526E2" w:rsidRPr="00085294" w:rsidRDefault="00D526E2" w:rsidP="00085294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</w:pPr>
      <w:r w:rsidRPr="00085294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1.1. Интервалы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навыков чтения каждого интервала соблюдается прохождение трёх этапов работы.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работы:</w:t>
      </w:r>
    </w:p>
    <w:p w:rsidR="00D526E2" w:rsidRPr="00C50439" w:rsidRDefault="00D526E2" w:rsidP="0008529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теоретических знаний о каждом интервале;</w:t>
      </w:r>
    </w:p>
    <w:p w:rsidR="00D526E2" w:rsidRPr="00C50439" w:rsidRDefault="00D526E2" w:rsidP="0008529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аппликатурные правила;</w:t>
      </w:r>
    </w:p>
    <w:p w:rsidR="00D526E2" w:rsidRPr="00C50439" w:rsidRDefault="00D526E2" w:rsidP="0008529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 клавиатуре устных заданий учителя.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выработки мгновенной реакции пальцев на «сигнал» нотного текста необходимо сформировать свободную ориентировку рук и пальцев на клавиатуре. С этой целью ученику первоначально даются задания на клавиатуре: взять интервал от заданного учителем устно звука вверх или вниз, соблюдая аппликатурные правила. Задания выполняются поочередно каждой рукой.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аппликатурные формулы интервалов не должны закрепляться до степени полной их автоматизации. Необходимо вовремя приступить к расширению набора аппликатурных вариантов, подготавливая мышление и аппарат маленького пианиста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исполнению аккордов. Эта новая аппликатура терции 1–2, кварты 1–3 и квинты 1–3, 1–4 пальцы.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работы: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интервала по его графическому рисунку.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на клавиатуре обращаемся к нотной графике этих интервалов. Здесь необходимо подчеркнуть, что в любом месте нотного стана каждый интервал имеет свой собственный «внешний вид», определяемый относительным расстоянием между составляющими его нотами.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терция выглядит как недостроенный снеговик. У секунды нотные кружочки «торчат в разные стороны как ушки» (так выразился один мой маленький ученик). Кварта на одну ступень выше терции и нотные кружочки чуть раздвинулись, но не так широко как у квинты. В квинте же между ними свободно может поместиться еще один нотный кружок с ни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квинта становится снеговичком,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 без него — словно снеговик потерял свою серединку. Секста на одну ступень шире квинты. Неопытный глаз ученика может спутать сексту с квинтой, поэтому следует обратить внимание ученика на то, что у квинты оба звука или на линейках, или между линейками, а у сексты — один звук записывается на линейке, другой — между линейками. Подобное сравнение уже проводилось между квинтой и квартой, только секста значительно шире кварты. У септимы и октавы оба звука расположены достаточно далеко друг от друга. Помогает их различить тот факт, что у септимы звуки (как у терции и квинты) оба на линеечках или оба между линеечками.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автоматизации зрительного восприятия секунды и терции служит следующее упражнение, которое выполняется учеником устно: нужно зрительно определить и назвать интервалы, записанные на нотном стане без ключа.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содержит те же виды работ, что пройдены на уроке:</w:t>
      </w:r>
    </w:p>
    <w:p w:rsidR="00085294" w:rsidRDefault="00D526E2" w:rsidP="00085294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интервалы вверх и вниз от разных белых клавиш разными </w:t>
      </w:r>
      <w:r w:rsidR="00085294" w:rsidRP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аппликатурными комбинациями;</w:t>
      </w:r>
    </w:p>
    <w:p w:rsidR="00085294" w:rsidRDefault="00D526E2" w:rsidP="00085294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устно: назвать интервалы, записанные на нотном стане;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6E2" w:rsidRPr="00085294" w:rsidRDefault="00D526E2" w:rsidP="00085294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пройденные интервалы в музыкальной пьесе (устно, определив по внешнему виду).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 работы: 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интервалов по нотной записи.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ребенок научился свободно строить на клавиатуре интервал вверх и вниз от любой белой клавиши, уверенно пользуется аппликатурными формулами и легко узнает их в нотной записи, задача усложняется. Теперь предстоит сыграть записанные интервалы, предварительно назвав вслух: а) интервал, б) нижний звук.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Ученику предлагается сыграть упражнение, записанное на нотном стане без ключа. Правой — мысленно «ставить» скрипичный ключ, левой — басовый. Полезно повторить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упражнение, выбрав в качестве «отправной» точки не нижний, а верхний звук. Упражнение можно усложнить, «поставив при ключе» один — два диеза или бемоля.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 игрой упражнений, содержащих только интервалы, рекомендуется читать с листа легкие пьесы, в которых встречаются пройденные интервалы. В зависимости от степени подготовленности, возможностей ученика, можно предложить ему чтение только одной руки.</w:t>
      </w:r>
    </w:p>
    <w:p w:rsidR="00D526E2" w:rsidRPr="00085294" w:rsidRDefault="00D526E2" w:rsidP="0008529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</w:pPr>
      <w:r w:rsidRPr="00085294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1.2. Параллельное движение интервалов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встречается в виде параллельного движения октавами или секстами как, например, в Менуэте Б. Бартока или Стаккато-прелюдиях С. Майкапара.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параллельном движении интервалов внимание ученика переключается с вертикали на горизонталь. Все внимание ученика должно быть направлено на нотную запись, рука играет «вслепую», т. е. свою руку ребенок видит как бы «рассеянным зрением». Здесь важно умение «почувствовать» интервал в руке. Предложите ученику выбрать нижнюю или верхнюю ноту в интервале и по ней следить за движением.</w:t>
      </w:r>
    </w:p>
    <w:p w:rsidR="00D526E2" w:rsidRPr="00085294" w:rsidRDefault="00D526E2" w:rsidP="0008529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</w:pPr>
      <w:r w:rsidRPr="00085294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1.3. Последовательности интервалов с общим звуком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фортепианной литературе нередко встречаются фрагменты изложения фактуры, представленные в виде последовательности интервалов с общим звуком, который может быть как верхней нотой в интервалах, так и нижней, то есть один голос стоит на месте, а второй движется.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может служить переложение для исполнения в 4 руки хора «Славься» из оперы «Иван Сусанин» М. Глинки; в I партии в левой руке в течение двух с половиной тактов верхний голос стоит на месте, нижний — движется; во II партии в правой руке нижний голос три такта остается на месте, движение — в верхнем голосе. В таких случаях внимание читающего с листа должно быть направлено на развитие горизонтали с анализом движущегося голоса. Следите, чтобы ребенок смотрел только в ноты.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предлагается потренироваться на упражнениях, предварительно определив, за каким голосом ему придется следить.</w:t>
      </w:r>
    </w:p>
    <w:p w:rsidR="00D526E2" w:rsidRPr="00085294" w:rsidRDefault="00D526E2" w:rsidP="0008529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</w:pPr>
      <w:r w:rsidRPr="00085294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1.4. Последовательности интервалов с движением обоих голосов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таких последовательностях движение голосов может встречаться как попеременное, так и одновременное. Примером может служить «Грустная песенка» Э. Эксанишвили.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 такими последовательностями требуют внимания одновременно как к верхнему, так и к нижнему голосам. Дайте ребенку задание сыграть, анализируя (лучше вслух), какой голос «стоит на месте», какой — движется, сходятся или расходятся голоса.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третьем этапе формирования навыков чтения интервалов с листа домашнее задание: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играть упражнения, содержащие пройденные интервалы или их последовательности;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читать с листа легкие пьесы (выбор пьес зависит от степени продвинутости ученика), содержащие пройденные интервалы или их последовательности.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Раздел II. Чтение с листа аккордов</w:t>
      </w:r>
    </w:p>
    <w:p w:rsidR="00D526E2" w:rsidRPr="00085294" w:rsidRDefault="00D526E2" w:rsidP="0008529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</w:pPr>
      <w:r w:rsidRPr="00085294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1.1. Трехзвучные аккорды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каждый аккорд представляет собой комплекс уже знакомых интервалов, этапы работы над формированием навыков чтения аккордов аналогичны тем, которые соблюдались в работе над интервалами.</w:t>
      </w:r>
    </w:p>
    <w:p w:rsidR="00D526E2" w:rsidRPr="00085294" w:rsidRDefault="00D526E2" w:rsidP="0008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работы:</w:t>
      </w:r>
    </w:p>
    <w:p w:rsidR="00D526E2" w:rsidRPr="00C50439" w:rsidRDefault="00D526E2" w:rsidP="0008529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интервальный состав и аппликатура;</w:t>
      </w:r>
    </w:p>
    <w:p w:rsidR="00D526E2" w:rsidRPr="00C50439" w:rsidRDefault="00D526E2" w:rsidP="0008529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рисунок.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Аккорды отличаются друг от друга интервальным составом. Ученик, хорошо освоивший терции и кварты, не будет испытывать затруднений в распознавании аккордов. Трезвучие — «снеговик» дети узнают сразу. Секстаккорд и квартсекстаккорд отличаются от трезвучия наличием кварты, вся разница в том, где она находится, вверху или внизу.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 вовсе не обязательно сообщать все теоретические сведения об обращениях трезвучия, можно даже не заучивать на первых порах их названия, а ограничиться лишь выражениями «аккорд из кварты и терции» или «аккорд из терции и кварты». Ребенку даются упражнение для устного чтения, где даются трезвучие и его обращения для зрительного закрепления отличий аккордов.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начальном этапе главное — зрительный охват аккорда. На передний план выходит важность освоения аппликатурных навыков, связанных с чтением аккордов, то есть мгновенная реакция пальцев на графический рисунок аккорда.</w:t>
      </w:r>
    </w:p>
    <w:p w:rsidR="00D526E2" w:rsidRPr="00C50439" w:rsidRDefault="00D526E2" w:rsidP="00085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работы: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аккордов по нотной записи.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 при чтении интервалов, в первую очередь ребенок определяет нижний звук, только затем играет аккорд. Чтение вертикальных комплексов снизу вверх с опорой на их басовый фундамент предпочтительнее при овладении техникой чтения аккордов, что окажется чрезвычайно полезным впоследствии, когда вертикаль намного усложнится.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с листа трезвучий можно активизировать слух, добавив задачу «услышать» мажор или минор, так как трезвучие несет в себе ладовую окраску.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большей активизации зрительного внимания и выработки аппликатурной гибкости можно поиграть упражнения с проставленной аппликатурой.</w:t>
      </w:r>
    </w:p>
    <w:p w:rsidR="00D526E2" w:rsidRPr="00085294" w:rsidRDefault="00D526E2" w:rsidP="00085294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</w:pPr>
      <w:r w:rsidRPr="00085294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1.2. Последовательности трехзвучных аккордов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репертуаре учащихся преимущественно средних и старших классов можно встретить достаточное количество произведений с довольно продолжительными аккордовыми последовательностями — например в Баркароле Ю. Щуровского и «В полях» Р. Глиэра. Для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чтения такой фактуры необходим анализ движения голосов, при котором внимание направлено на развитие сразу нескольких горизонтальных линий, одновременно с вертикальным контролем интервального состава каждого аккорда.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упражнениях, а в последствие в пьесах ставится задача — проследить, как меняется аккорд: какой голос остается, какой движется, проследить голосоведение (все это ученик говорит вслух). При возникновении затруднений можно на первых порах ограничиться устным чтением упражнений.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подобная фактура полифонична, чтение ее требует предельного внимания. Поэтому вполне допустимо читать на уроке такие пьесы, как Прелюдия Г. Пахульского, «В полях» Р. Глиэра, распределив партии правой и левой рук между учеником и учителем.</w:t>
      </w:r>
    </w:p>
    <w:p w:rsidR="00D526E2" w:rsidRPr="00085294" w:rsidRDefault="00D526E2" w:rsidP="00085294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</w:pPr>
      <w:r w:rsidRPr="00085294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  <w:lang w:eastAsia="ru-RU"/>
        </w:rPr>
        <w:t>1.3. Четырехзвучные аккорды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К четырехзвучным аккордам главным образом относятся септаккорд и его обращения. Как и при изучении предыдущих аккордов, в первую очередь ученик учится играть септаккорд от разных клавиш, получая задание «держать в уме» ключевые знаки.</w:t>
      </w:r>
    </w:p>
    <w:p w:rsidR="00D526E2" w:rsidRPr="00C50439" w:rsidRDefault="00D526E2" w:rsidP="000852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заметить, что доминант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 довольно часто встречается с пропущенным терцовым или квинтовым тоном, то есть в неполном виде. В этом случае его интервальный состав — это терция и квинта. Этот момент заслуживает особого внимания и специальной натренированности рук, поэтому рекомендуется поиграть неполные септаккорды двух видов каждой рукой.</w:t>
      </w:r>
    </w:p>
    <w:p w:rsidR="00D526E2" w:rsidRPr="00C50439" w:rsidRDefault="00D526E2" w:rsidP="00C504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ученика постарше, конечно, полезно познакомить с обращениями септаккорда, то для ученика младших, а то и средних классов (в зависимости от индивидуальных особенностей) вполне достаточно видеть в каждом обращении всего лишь аккорд, представляющий собой комплекс уже знакомых интервалов. Исходя из задачи зрительного их восприятия, обращения септаккорда преподносятся ученику как различные комбинации двух терций и секунды, которая может располагаться снизу, в середине и сверху (по отношению к терциям). Неполные квинтсекст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 и секунд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 встречаются в нотном тексте как аккорды из квинты и секунды.</w:t>
      </w:r>
    </w:p>
    <w:p w:rsidR="00D526E2" w:rsidRPr="00C50439" w:rsidRDefault="00D526E2" w:rsidP="00C504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 аккордовыми структурами классического типа, полезно вводить в работу ненормативные (нетерцового строения) созвучия.</w:t>
      </w:r>
    </w:p>
    <w:p w:rsidR="00D526E2" w:rsidRPr="00C50439" w:rsidRDefault="00D526E2" w:rsidP="00C504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содержит те же виды работ, что пройдены на уроке: это игра упражнений и чтение с листа нетрудных пьес, закрепляющее навыки, полученные от игры упражнений.</w:t>
      </w:r>
    </w:p>
    <w:p w:rsidR="00C50439" w:rsidRPr="00C50439" w:rsidRDefault="00C50439" w:rsidP="00C50439">
      <w:pPr>
        <w:shd w:val="clear" w:color="auto" w:fill="FFFFFF"/>
        <w:spacing w:after="0" w:line="40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sectPr w:rsidR="00C50439" w:rsidRPr="00C50439" w:rsidSect="00C504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26E2" w:rsidRPr="00C50439" w:rsidRDefault="00C50439" w:rsidP="00C5043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>ЗАКЛЮЧЕНИЕ</w:t>
      </w:r>
    </w:p>
    <w:p w:rsidR="00D526E2" w:rsidRPr="00C50439" w:rsidRDefault="00D526E2" w:rsidP="00C504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чтения интервалов и аккордов как цельной структурной единицы нотного текста чрезвычайно важно начинать на раннем этапе обучения юного пианиста. При существующих проблемах в этой области можно воспользоваться предложенной методикой, начав в любом классе — чем старше ученик, тем короче срок овладения этим навыком.</w:t>
      </w:r>
    </w:p>
    <w:p w:rsidR="00D526E2" w:rsidRPr="00C50439" w:rsidRDefault="00D526E2" w:rsidP="00C504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ориентируясь в различных звукосочетаниях, ученик получает известную свободу, встречаясь с аккордовой фактурой, как при чтении с листа, так и при работе над музыкальным произведением в классе специального фортепиано, фортепианного ансамбля или аккомпанемента.</w:t>
      </w:r>
    </w:p>
    <w:p w:rsidR="00D526E2" w:rsidRPr="00C50439" w:rsidRDefault="00D526E2" w:rsidP="00C504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применения данной работы в педагогической практике является увеличение объёма используемого учебного материала и ускорение темпов его изучения. Это даёт возможность ознакомления с большим числом произведений музыкальной культуры, что, расширяя кругозор учащихся, играет важную роль в развитии художественно-образного</w:t>
      </w:r>
      <w:r w:rsidR="00C50439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стимулирует интерес ребенка к занятиям, к самостоятельному домашнему музицированию, укрепляя, в конечном итоге, увлеченность музыкой.</w:t>
      </w:r>
    </w:p>
    <w:p w:rsidR="00C50439" w:rsidRDefault="00C50439" w:rsidP="00C504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C50439" w:rsidRDefault="00C50439" w:rsidP="00C504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  <w:sectPr w:rsidR="00C50439" w:rsidSect="00C504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26E2" w:rsidRPr="00C50439" w:rsidRDefault="00C50439" w:rsidP="00C504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ИСПОЛЬЗУЕМОЙ ЛИТЕРАТУРЫ</w:t>
      </w:r>
    </w:p>
    <w:p w:rsidR="00D526E2" w:rsidRPr="00C50439" w:rsidRDefault="00D526E2" w:rsidP="00C504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Баренбойм Л. А. Фортепианная педагогика. Часть I. М., Музгиз, 1937.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Беркман Т. Л. Индивидуальное обучение музыке. Глава III. Чтение с листа. М., Просвещение, 1964.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Брянская Ф. Д. Формирование и развитие навыка игры с листа в первые годы обучения пианиста. М., 1971.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Буасье А. Уроки Листа. Л., Музыка, 1964.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Верхолаз Р. А. Вопросы методики чтения с листа. Под. ред. Т. Л. Беркмана. М., Изд-воАПН РСФСР, 1960.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Камаева Т. Ю., Камаев А. Ф. Чтение с листа на уроках фортепиано. Игровой курс. М.,Классика-XXI, 2007.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Серебровский И. Б. К вопросу о развитии навыка чтения с листа. Труды инс-та культуры им. Н. К. Крупской. Том 13. Л., 1963.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Смирнова Т. И. Фортепиано. Интенсивный курс. Методические рекомендации. Стр. 25–33.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Цыпин Г. М. Обучение игре на фортепиано. М., Просвещение, 1984.</w:t>
      </w:r>
    </w:p>
    <w:p w:rsidR="00BC1D1E" w:rsidRPr="00C50439" w:rsidRDefault="00BC1D1E" w:rsidP="00C504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1D1E" w:rsidRPr="00C50439" w:rsidSect="00C50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56" w:rsidRDefault="005C1756" w:rsidP="00C50439">
      <w:pPr>
        <w:spacing w:after="0" w:line="240" w:lineRule="auto"/>
      </w:pPr>
      <w:r>
        <w:separator/>
      </w:r>
    </w:p>
  </w:endnote>
  <w:endnote w:type="continuationSeparator" w:id="0">
    <w:p w:rsidR="005C1756" w:rsidRDefault="005C1756" w:rsidP="00C5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98353"/>
      <w:docPartObj>
        <w:docPartGallery w:val="Page Numbers (Bottom of Page)"/>
        <w:docPartUnique/>
      </w:docPartObj>
    </w:sdtPr>
    <w:sdtEndPr/>
    <w:sdtContent>
      <w:p w:rsidR="00C50439" w:rsidRDefault="000A05E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39" w:rsidRDefault="00C504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56" w:rsidRDefault="005C1756" w:rsidP="00C50439">
      <w:pPr>
        <w:spacing w:after="0" w:line="240" w:lineRule="auto"/>
      </w:pPr>
      <w:r>
        <w:separator/>
      </w:r>
    </w:p>
  </w:footnote>
  <w:footnote w:type="continuationSeparator" w:id="0">
    <w:p w:rsidR="005C1756" w:rsidRDefault="005C1756" w:rsidP="00C5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7C3"/>
    <w:multiLevelType w:val="hybridMultilevel"/>
    <w:tmpl w:val="09D6B50A"/>
    <w:lvl w:ilvl="0" w:tplc="4E961EC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7189"/>
    <w:multiLevelType w:val="hybridMultilevel"/>
    <w:tmpl w:val="D030794A"/>
    <w:lvl w:ilvl="0" w:tplc="D9A4029E">
      <w:start w:val="1"/>
      <w:numFmt w:val="decimal"/>
      <w:lvlText w:val="%1)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75F1"/>
    <w:multiLevelType w:val="multilevel"/>
    <w:tmpl w:val="3AF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F5211"/>
    <w:multiLevelType w:val="multilevel"/>
    <w:tmpl w:val="401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50CEC"/>
    <w:multiLevelType w:val="multilevel"/>
    <w:tmpl w:val="CDFCEBBC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428D0"/>
    <w:multiLevelType w:val="hybridMultilevel"/>
    <w:tmpl w:val="A4748474"/>
    <w:lvl w:ilvl="0" w:tplc="D9A4029E">
      <w:start w:val="1"/>
      <w:numFmt w:val="decimal"/>
      <w:lvlText w:val="%1)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CF6AEC"/>
    <w:multiLevelType w:val="hybridMultilevel"/>
    <w:tmpl w:val="432C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903"/>
    <w:multiLevelType w:val="hybridMultilevel"/>
    <w:tmpl w:val="CE6CA3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435CF8"/>
    <w:multiLevelType w:val="multilevel"/>
    <w:tmpl w:val="D25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C61EF"/>
    <w:multiLevelType w:val="hybridMultilevel"/>
    <w:tmpl w:val="2CE0D192"/>
    <w:lvl w:ilvl="0" w:tplc="4E961EC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735309"/>
    <w:multiLevelType w:val="hybridMultilevel"/>
    <w:tmpl w:val="748C8BE0"/>
    <w:lvl w:ilvl="0" w:tplc="4E961EC8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6E2"/>
    <w:rsid w:val="00085294"/>
    <w:rsid w:val="000A05EE"/>
    <w:rsid w:val="002B5857"/>
    <w:rsid w:val="00560B36"/>
    <w:rsid w:val="005C1756"/>
    <w:rsid w:val="008B0E87"/>
    <w:rsid w:val="00BC1D1E"/>
    <w:rsid w:val="00C50439"/>
    <w:rsid w:val="00D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12F4"/>
  <w15:docId w15:val="{49369237-4617-4032-AF7E-56C2C086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1E"/>
  </w:style>
  <w:style w:type="paragraph" w:styleId="1">
    <w:name w:val="heading 1"/>
    <w:basedOn w:val="a"/>
    <w:next w:val="a"/>
    <w:link w:val="10"/>
    <w:uiPriority w:val="9"/>
    <w:qFormat/>
    <w:rsid w:val="00D52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6E2"/>
    <w:rPr>
      <w:i/>
      <w:iCs/>
    </w:rPr>
  </w:style>
  <w:style w:type="character" w:customStyle="1" w:styleId="apple-converted-space">
    <w:name w:val="apple-converted-space"/>
    <w:basedOn w:val="a0"/>
    <w:rsid w:val="00D526E2"/>
  </w:style>
  <w:style w:type="paragraph" w:customStyle="1" w:styleId="rteindent1">
    <w:name w:val="rteindent1"/>
    <w:basedOn w:val="a"/>
    <w:rsid w:val="00D5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6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2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5043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5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439"/>
  </w:style>
  <w:style w:type="paragraph" w:styleId="a9">
    <w:name w:val="footer"/>
    <w:basedOn w:val="a"/>
    <w:link w:val="aa"/>
    <w:uiPriority w:val="99"/>
    <w:unhideWhenUsed/>
    <w:rsid w:val="00C5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dcterms:created xsi:type="dcterms:W3CDTF">2015-09-08T12:02:00Z</dcterms:created>
  <dcterms:modified xsi:type="dcterms:W3CDTF">2020-12-10T05:37:00Z</dcterms:modified>
</cp:coreProperties>
</file>