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B5" w:rsidRPr="005111B5" w:rsidRDefault="005111B5" w:rsidP="005111B5">
      <w:pPr>
        <w:pStyle w:val="a3"/>
        <w:spacing w:before="0" w:beforeAutospacing="0" w:after="0" w:afterAutospacing="0"/>
        <w:jc w:val="center"/>
        <w:rPr>
          <w:color w:val="000000"/>
        </w:rPr>
      </w:pPr>
      <w:r w:rsidRPr="005111B5">
        <w:rPr>
          <w:color w:val="000000"/>
        </w:rPr>
        <w:t>Муниципальное автономное дошкольное образовательное учреждение</w:t>
      </w:r>
    </w:p>
    <w:p w:rsidR="005111B5" w:rsidRPr="005111B5" w:rsidRDefault="005111B5" w:rsidP="005111B5">
      <w:pPr>
        <w:pStyle w:val="a3"/>
        <w:spacing w:before="0" w:beforeAutospacing="0" w:after="0" w:afterAutospacing="0"/>
        <w:jc w:val="center"/>
        <w:rPr>
          <w:color w:val="000000"/>
        </w:rPr>
      </w:pPr>
      <w:r w:rsidRPr="005111B5">
        <w:rPr>
          <w:color w:val="000000"/>
        </w:rPr>
        <w:t>Центр развития ребенка – детский сад №9</w:t>
      </w:r>
    </w:p>
    <w:p w:rsidR="003B4D51" w:rsidRDefault="005111B5" w:rsidP="005111B5">
      <w:pPr>
        <w:pStyle w:val="a3"/>
        <w:spacing w:before="0" w:beforeAutospacing="0" w:after="0" w:afterAutospacing="0"/>
        <w:jc w:val="center"/>
        <w:rPr>
          <w:color w:val="000000"/>
        </w:rPr>
      </w:pPr>
      <w:r w:rsidRPr="005111B5">
        <w:rPr>
          <w:color w:val="000000"/>
        </w:rPr>
        <w:t xml:space="preserve">Перспективное планирование деятельности по самообразованию </w:t>
      </w:r>
      <w:r w:rsidR="003B4D51">
        <w:rPr>
          <w:color w:val="000000"/>
        </w:rPr>
        <w:t xml:space="preserve">Усольцевой Ольги </w:t>
      </w:r>
      <w:proofErr w:type="spellStart"/>
      <w:r w:rsidR="003B4D51">
        <w:rPr>
          <w:color w:val="000000"/>
        </w:rPr>
        <w:t>Оскаровны</w:t>
      </w:r>
      <w:proofErr w:type="spellEnd"/>
      <w:r w:rsidR="003B4D51">
        <w:rPr>
          <w:color w:val="000000"/>
        </w:rPr>
        <w:t xml:space="preserve"> </w:t>
      </w:r>
    </w:p>
    <w:p w:rsidR="003B4D51" w:rsidRDefault="003B4D51" w:rsidP="003B4D51">
      <w:pPr>
        <w:pStyle w:val="a3"/>
        <w:spacing w:before="0" w:beforeAutospacing="0" w:after="0" w:afterAutospacing="0"/>
        <w:jc w:val="center"/>
        <w:rPr>
          <w:color w:val="000000"/>
          <w:shd w:val="clear" w:color="auto" w:fill="FFFFFF"/>
        </w:rPr>
      </w:pPr>
      <w:r>
        <w:rPr>
          <w:color w:val="000000"/>
        </w:rPr>
        <w:t>н</w:t>
      </w:r>
      <w:r w:rsidR="005111B5" w:rsidRPr="005111B5">
        <w:rPr>
          <w:color w:val="000000"/>
        </w:rPr>
        <w:t>а</w:t>
      </w:r>
      <w:r>
        <w:rPr>
          <w:color w:val="000000"/>
        </w:rPr>
        <w:t xml:space="preserve"> </w:t>
      </w:r>
      <w:proofErr w:type="spellStart"/>
      <w:r w:rsidR="005111B5" w:rsidRPr="005111B5">
        <w:rPr>
          <w:color w:val="000000"/>
        </w:rPr>
        <w:t>межаттестационный</w:t>
      </w:r>
      <w:proofErr w:type="spellEnd"/>
      <w:r w:rsidR="005111B5" w:rsidRPr="005111B5">
        <w:rPr>
          <w:color w:val="000000"/>
        </w:rPr>
        <w:t xml:space="preserve"> период с </w:t>
      </w:r>
      <w:r>
        <w:rPr>
          <w:color w:val="000000"/>
        </w:rPr>
        <w:t>2018-2022</w:t>
      </w:r>
      <w:r w:rsidR="005111B5" w:rsidRPr="005111B5">
        <w:rPr>
          <w:color w:val="000000"/>
        </w:rPr>
        <w:t xml:space="preserve"> г.г.</w:t>
      </w:r>
      <w:r w:rsidRPr="003B4D51">
        <w:rPr>
          <w:color w:val="000000"/>
          <w:shd w:val="clear" w:color="auto" w:fill="FFFFFF"/>
        </w:rPr>
        <w:t xml:space="preserve"> </w:t>
      </w:r>
    </w:p>
    <w:p w:rsidR="003B4D51" w:rsidRPr="005111B5" w:rsidRDefault="003B4D51" w:rsidP="003B4D51">
      <w:pPr>
        <w:pStyle w:val="a3"/>
        <w:spacing w:before="0" w:beforeAutospacing="0" w:after="0" w:afterAutospacing="0"/>
        <w:jc w:val="center"/>
        <w:rPr>
          <w:color w:val="000000"/>
        </w:rPr>
      </w:pPr>
      <w:r w:rsidRPr="005111B5">
        <w:rPr>
          <w:color w:val="000000"/>
        </w:rPr>
        <w:t xml:space="preserve">на следующий </w:t>
      </w:r>
      <w:proofErr w:type="spellStart"/>
      <w:r w:rsidRPr="005111B5">
        <w:rPr>
          <w:color w:val="000000"/>
        </w:rPr>
        <w:t>межаттестационный</w:t>
      </w:r>
      <w:proofErr w:type="spellEnd"/>
      <w:r w:rsidRPr="005111B5">
        <w:rPr>
          <w:color w:val="000000"/>
        </w:rPr>
        <w:t xml:space="preserve"> период планирую работу по направлению</w:t>
      </w:r>
    </w:p>
    <w:p w:rsidR="003B4D51" w:rsidRPr="005111B5" w:rsidRDefault="003B4D51" w:rsidP="003B4D51">
      <w:pPr>
        <w:pStyle w:val="a3"/>
        <w:spacing w:before="0" w:beforeAutospacing="0" w:after="0" w:afterAutospacing="0"/>
        <w:jc w:val="center"/>
        <w:rPr>
          <w:color w:val="000000"/>
        </w:rPr>
      </w:pPr>
      <w:r w:rsidRPr="005111B5">
        <w:rPr>
          <w:color w:val="000000"/>
        </w:rPr>
        <w:t>«</w:t>
      </w:r>
      <w:r w:rsidRPr="003B4D51">
        <w:rPr>
          <w:color w:val="000000"/>
          <w:u w:val="single"/>
          <w:shd w:val="clear" w:color="auto" w:fill="FFFFFF"/>
        </w:rPr>
        <w:t>Развитие речевой активности у детей раннего возраста посредством пальчиковых</w:t>
      </w:r>
      <w:r w:rsidRPr="003B4D51">
        <w:rPr>
          <w:color w:val="000000"/>
          <w:shd w:val="clear" w:color="auto" w:fill="FFFFFF"/>
        </w:rPr>
        <w:t xml:space="preserve"> </w:t>
      </w:r>
      <w:r w:rsidRPr="003B4D51">
        <w:rPr>
          <w:color w:val="000000"/>
          <w:u w:val="single"/>
          <w:shd w:val="clear" w:color="auto" w:fill="FFFFFF"/>
        </w:rPr>
        <w:t>игр</w:t>
      </w:r>
      <w:r w:rsidRPr="005111B5">
        <w:rPr>
          <w:color w:val="000000"/>
        </w:rPr>
        <w:t>».</w:t>
      </w:r>
    </w:p>
    <w:p w:rsidR="003B4D51" w:rsidRDefault="003B4D51" w:rsidP="003B4D51">
      <w:pPr>
        <w:pStyle w:val="a3"/>
        <w:shd w:val="clear" w:color="auto" w:fill="F4F4F4"/>
        <w:spacing w:before="0" w:beforeAutospacing="0" w:after="0" w:afterAutospacing="0"/>
        <w:rPr>
          <w:color w:val="111111"/>
        </w:rPr>
      </w:pPr>
    </w:p>
    <w:p w:rsidR="003B4D51" w:rsidRPr="003B4D51" w:rsidRDefault="003B4D51" w:rsidP="003B4D51">
      <w:pPr>
        <w:pStyle w:val="a3"/>
        <w:shd w:val="clear" w:color="auto" w:fill="F4F4F4"/>
        <w:spacing w:before="0" w:beforeAutospacing="0" w:after="0" w:afterAutospacing="0"/>
        <w:rPr>
          <w:color w:val="212529"/>
        </w:rPr>
      </w:pPr>
      <w:r w:rsidRPr="003B4D51">
        <w:rPr>
          <w:color w:val="111111"/>
        </w:rPr>
        <w:t xml:space="preserve">Многие исследователи, занимающиеся проблемой воспитания детей раннего возраста, указывают на взаимосвязь и взаимозависимость становления моторной и речевой функции. Исследования ученых доказали, что уровень развития детской речи находится в прямой зависимости от степени </w:t>
      </w:r>
      <w:proofErr w:type="spellStart"/>
      <w:r w:rsidRPr="003B4D51">
        <w:rPr>
          <w:color w:val="111111"/>
        </w:rPr>
        <w:t>сформированности</w:t>
      </w:r>
      <w:proofErr w:type="spellEnd"/>
      <w:r w:rsidRPr="003B4D51">
        <w:rPr>
          <w:color w:val="111111"/>
        </w:rPr>
        <w:t xml:space="preserve"> тонких движений пальцев рук. То есть, чем раньше малыши начинают активно и умело двигать пальчиками, ладошками, показывая то или иное действие, тем раньше они развиваются, начинают быстрее говорить, речь становится связной и эмоциональной.</w:t>
      </w:r>
      <w:r w:rsidRPr="003B4D51">
        <w:rPr>
          <w:color w:val="212529"/>
        </w:rPr>
        <w:t xml:space="preserve"> Давно замечено, что движение рук и пальцев, </w:t>
      </w:r>
      <w:proofErr w:type="gramStart"/>
      <w:r w:rsidRPr="003B4D51">
        <w:rPr>
          <w:color w:val="212529"/>
        </w:rPr>
        <w:t>сопровождаемые</w:t>
      </w:r>
      <w:proofErr w:type="gramEnd"/>
      <w:r w:rsidRPr="003B4D51">
        <w:rPr>
          <w:color w:val="212529"/>
        </w:rPr>
        <w:t xml:space="preserve"> короткими стихами, благотворно действуют на общее развитие, а в том числе и речевое развитие детей. Игры с пальчиками, возбуждая речевые центры в коре головного мозга, в конечном итоге, стимулирует развитие речи,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Речь ребенка становится более четкой, ритмичной, яркой, усилится </w:t>
      </w:r>
      <w:proofErr w:type="gramStart"/>
      <w:r w:rsidRPr="003B4D51">
        <w:rPr>
          <w:color w:val="212529"/>
        </w:rPr>
        <w:t>контроль за</w:t>
      </w:r>
      <w:proofErr w:type="gramEnd"/>
      <w:r w:rsidRPr="003B4D51">
        <w:rPr>
          <w:color w:val="212529"/>
        </w:rPr>
        <w:t xml:space="preserve"> выполнением движений. Дети учатся концентрировать внимание и правильно его распределять. Параллельно развиваются другие психические процессы: память, внимание, мышление. Когда ребенок учится запоминать определенные положения рук и последовательность движений, развиваются воображение и фантазия, а в результате кисти рук и пальцы приобретают силу, хорошую подвижность и гибкость, что в дальнейшем облегчит овладение навыком письма.</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В процессе своей работы я заметила, что в детский сад поступают дети с недостаточно развитой речью.</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В дошкольном возрасте работа по развитию мелкой моторики и координации движений руки должна стать важной частью развития детской речи. Формирование устной речи ребёнка начинается тогда, когда движения пальцев рук достигают достаточной точности, то есть, формирование речи совершенствуется под влиянием импульсов, идущих от рук. Доказано, что мысль и глаз ребёнка двигаются с той же скоростью, что и рука. Значит, систематические упражнения по тренировке движений пальцев рук является мощным средством повышения работоспособности головного мозга.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Я выбрала данную тему по самообразованию, так как эта она очень актуальна и имеет значение в жизни моих воспитанников. Детям очень нравится разучивать пальчиковые игры. Развитие моторики пальцев как бы подготавливает почву для последующего формирования речи. Данная работа оказывает благотворное влияние не только на становление речи и её функций, но и на психическое развитие ребёнка.</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Цель:</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повышение своего теоретического уровня, профессионального мастерства и компетентности.</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Задачи:</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 изучить психолого-педагогическую и методическую литературу по вопросу значения пальчиковых игр в становлении и развитии речи детей раннего возраста;</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 интегрировать пальчиковые игры, упражнения в речевой деятельности детей;</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 совершенствовать мелкую моторику детей посредством пальчиковых игр;</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 систематизировать работу по совершенствованию пальчиковой моторики;</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 сформировать систему активного взаимодействия с родителями воспитанников, повысить уровень психолого-педагогической компетентности;</w:t>
      </w:r>
    </w:p>
    <w:p w:rsidR="003B4D51" w:rsidRPr="003B4D51" w:rsidRDefault="003B4D51" w:rsidP="003B4D51">
      <w:pPr>
        <w:pStyle w:val="a3"/>
        <w:shd w:val="clear" w:color="auto" w:fill="FFFFFF"/>
        <w:spacing w:before="0" w:beforeAutospacing="0" w:after="0" w:afterAutospacing="0"/>
        <w:ind w:firstLine="360"/>
        <w:rPr>
          <w:color w:val="111111"/>
        </w:rPr>
      </w:pPr>
      <w:r w:rsidRPr="003B4D51">
        <w:rPr>
          <w:color w:val="111111"/>
        </w:rPr>
        <w:t>• обобщить и распространить собственный педагогический опыт;</w:t>
      </w:r>
    </w:p>
    <w:p w:rsidR="005111B5" w:rsidRDefault="005111B5" w:rsidP="003B4D51">
      <w:pPr>
        <w:pStyle w:val="a3"/>
        <w:spacing w:before="0" w:beforeAutospacing="0" w:after="0" w:afterAutospacing="0"/>
        <w:rPr>
          <w:color w:val="000000"/>
          <w:sz w:val="27"/>
          <w:szCs w:val="27"/>
        </w:rPr>
      </w:pPr>
    </w:p>
    <w:p w:rsidR="007B1F42" w:rsidRDefault="007B1F42" w:rsidP="003B4D51">
      <w:pPr>
        <w:pStyle w:val="a3"/>
        <w:spacing w:before="0" w:beforeAutospacing="0" w:after="0" w:afterAutospacing="0"/>
        <w:rPr>
          <w:color w:val="000000"/>
          <w:sz w:val="27"/>
          <w:szCs w:val="27"/>
        </w:rPr>
      </w:pPr>
    </w:p>
    <w:p w:rsidR="007B1F42" w:rsidRDefault="007B1F42" w:rsidP="003B4D51">
      <w:pPr>
        <w:pStyle w:val="a3"/>
        <w:spacing w:before="0" w:beforeAutospacing="0" w:after="0" w:afterAutospacing="0"/>
        <w:rPr>
          <w:color w:val="000000"/>
          <w:sz w:val="27"/>
          <w:szCs w:val="27"/>
        </w:rPr>
      </w:pPr>
    </w:p>
    <w:p w:rsidR="007B1F42" w:rsidRDefault="007B1F42" w:rsidP="003B4D51">
      <w:pPr>
        <w:pStyle w:val="a3"/>
        <w:spacing w:before="0" w:beforeAutospacing="0" w:after="0" w:afterAutospacing="0"/>
        <w:rPr>
          <w:color w:val="000000"/>
          <w:sz w:val="27"/>
          <w:szCs w:val="27"/>
        </w:rPr>
      </w:pPr>
    </w:p>
    <w:tbl>
      <w:tblPr>
        <w:tblStyle w:val="a4"/>
        <w:tblW w:w="0" w:type="auto"/>
        <w:tblLayout w:type="fixed"/>
        <w:tblLook w:val="04A0"/>
      </w:tblPr>
      <w:tblGrid>
        <w:gridCol w:w="2093"/>
        <w:gridCol w:w="4536"/>
        <w:gridCol w:w="1134"/>
        <w:gridCol w:w="2919"/>
      </w:tblGrid>
      <w:tr w:rsidR="005111B5" w:rsidTr="00585454">
        <w:tc>
          <w:tcPr>
            <w:tcW w:w="2093" w:type="dxa"/>
          </w:tcPr>
          <w:p w:rsidR="005111B5" w:rsidRPr="00585454" w:rsidRDefault="005111B5" w:rsidP="005111B5">
            <w:pPr>
              <w:pStyle w:val="a3"/>
              <w:rPr>
                <w:color w:val="000000"/>
              </w:rPr>
            </w:pPr>
            <w:r w:rsidRPr="00585454">
              <w:rPr>
                <w:color w:val="000000"/>
              </w:rPr>
              <w:lastRenderedPageBreak/>
              <w:t>Этап</w:t>
            </w:r>
          </w:p>
        </w:tc>
        <w:tc>
          <w:tcPr>
            <w:tcW w:w="4536" w:type="dxa"/>
          </w:tcPr>
          <w:p w:rsidR="005111B5" w:rsidRPr="00585454" w:rsidRDefault="005111B5" w:rsidP="005111B5">
            <w:pPr>
              <w:pStyle w:val="a3"/>
              <w:rPr>
                <w:color w:val="000000"/>
              </w:rPr>
            </w:pPr>
            <w:r w:rsidRPr="00585454">
              <w:rPr>
                <w:color w:val="000000"/>
              </w:rPr>
              <w:t>Содержание деятельности</w:t>
            </w:r>
          </w:p>
        </w:tc>
        <w:tc>
          <w:tcPr>
            <w:tcW w:w="1134" w:type="dxa"/>
          </w:tcPr>
          <w:p w:rsidR="005111B5" w:rsidRPr="007B1F42" w:rsidRDefault="005111B5" w:rsidP="007B1F42">
            <w:pPr>
              <w:pStyle w:val="a3"/>
              <w:rPr>
                <w:color w:val="000000"/>
              </w:rPr>
            </w:pPr>
            <w:r w:rsidRPr="00585454">
              <w:rPr>
                <w:color w:val="000000"/>
              </w:rPr>
              <w:t>Срок</w:t>
            </w:r>
          </w:p>
        </w:tc>
        <w:tc>
          <w:tcPr>
            <w:tcW w:w="2919" w:type="dxa"/>
          </w:tcPr>
          <w:p w:rsidR="005111B5" w:rsidRPr="00585454" w:rsidRDefault="005111B5" w:rsidP="005111B5">
            <w:pPr>
              <w:pStyle w:val="a3"/>
              <w:rPr>
                <w:color w:val="000000"/>
              </w:rPr>
            </w:pPr>
            <w:r w:rsidRPr="00585454">
              <w:rPr>
                <w:color w:val="000000"/>
              </w:rPr>
              <w:t>Результат</w:t>
            </w:r>
          </w:p>
        </w:tc>
      </w:tr>
      <w:tr w:rsidR="005111B5" w:rsidTr="00585454">
        <w:tc>
          <w:tcPr>
            <w:tcW w:w="2093" w:type="dxa"/>
          </w:tcPr>
          <w:p w:rsidR="005111B5" w:rsidRPr="00585454" w:rsidRDefault="005111B5" w:rsidP="005111B5">
            <w:pPr>
              <w:pStyle w:val="a3"/>
              <w:spacing w:before="0" w:beforeAutospacing="0" w:after="0" w:afterAutospacing="0"/>
              <w:rPr>
                <w:color w:val="000000"/>
              </w:rPr>
            </w:pPr>
            <w:r w:rsidRPr="00585454">
              <w:rPr>
                <w:color w:val="000000"/>
              </w:rPr>
              <w:t>Информационно-</w:t>
            </w:r>
          </w:p>
          <w:p w:rsidR="005111B5" w:rsidRPr="00585454" w:rsidRDefault="005111B5" w:rsidP="005111B5">
            <w:pPr>
              <w:pStyle w:val="a3"/>
              <w:spacing w:before="0" w:beforeAutospacing="0" w:after="0" w:afterAutospacing="0"/>
              <w:rPr>
                <w:color w:val="000000"/>
              </w:rPr>
            </w:pPr>
            <w:r w:rsidRPr="00585454">
              <w:rPr>
                <w:color w:val="000000"/>
              </w:rPr>
              <w:t>ознакомительный</w:t>
            </w:r>
          </w:p>
        </w:tc>
        <w:tc>
          <w:tcPr>
            <w:tcW w:w="4536" w:type="dxa"/>
          </w:tcPr>
          <w:p w:rsidR="00C66F6F" w:rsidRDefault="00C66F6F" w:rsidP="00C66F6F">
            <w:pPr>
              <w:pStyle w:val="a3"/>
              <w:spacing w:before="0" w:beforeAutospacing="0" w:after="0" w:afterAutospacing="0"/>
            </w:pPr>
            <w:r>
              <w:t xml:space="preserve">- </w:t>
            </w:r>
            <w:r w:rsidR="00F272B2" w:rsidRPr="00585454">
              <w:t>Изучение передового опыта педагогов и психологов по развитию речевой активности у детей раннего возраста посредством пальчиковых игр и упражнений.</w:t>
            </w:r>
          </w:p>
          <w:p w:rsidR="00C66F6F" w:rsidRDefault="00C66F6F" w:rsidP="00C66F6F">
            <w:pPr>
              <w:pStyle w:val="a3"/>
              <w:spacing w:before="0" w:beforeAutospacing="0" w:after="0" w:afterAutospacing="0"/>
            </w:pPr>
            <w:r>
              <w:t>- Составление плана по выбранной теме</w:t>
            </w:r>
          </w:p>
          <w:p w:rsidR="00C66F6F" w:rsidRPr="00C66F6F" w:rsidRDefault="00C66F6F" w:rsidP="00C66F6F">
            <w:pPr>
              <w:pStyle w:val="a3"/>
              <w:spacing w:before="0" w:beforeAutospacing="0" w:after="0" w:afterAutospacing="0"/>
            </w:pPr>
            <w:r>
              <w:t>- изучение нетрадиционных техник</w:t>
            </w:r>
          </w:p>
        </w:tc>
        <w:tc>
          <w:tcPr>
            <w:tcW w:w="1134" w:type="dxa"/>
          </w:tcPr>
          <w:p w:rsidR="005111B5" w:rsidRPr="00585454" w:rsidRDefault="005460BF" w:rsidP="005111B5">
            <w:pPr>
              <w:pStyle w:val="a3"/>
              <w:rPr>
                <w:color w:val="000000"/>
              </w:rPr>
            </w:pPr>
            <w:r w:rsidRPr="00585454">
              <w:rPr>
                <w:color w:val="000000"/>
              </w:rPr>
              <w:t>2018-2019</w:t>
            </w:r>
          </w:p>
        </w:tc>
        <w:tc>
          <w:tcPr>
            <w:tcW w:w="2919" w:type="dxa"/>
          </w:tcPr>
          <w:p w:rsidR="005111B5" w:rsidRDefault="00C66F6F" w:rsidP="00C66F6F">
            <w:pPr>
              <w:pStyle w:val="a3"/>
              <w:spacing w:before="0" w:beforeAutospacing="0" w:after="0" w:afterAutospacing="0"/>
              <w:rPr>
                <w:color w:val="000000"/>
              </w:rPr>
            </w:pPr>
            <w:r>
              <w:rPr>
                <w:color w:val="000000"/>
              </w:rPr>
              <w:t>- Шмелёва Е. Б. «Пальчиковые игры. Пособие по развитию мелкой моторики и речи у детей 2-4 лет» Изд-во «</w:t>
            </w:r>
            <w:proofErr w:type="spellStart"/>
            <w:r>
              <w:rPr>
                <w:color w:val="000000"/>
              </w:rPr>
              <w:t>Ювента</w:t>
            </w:r>
            <w:proofErr w:type="spellEnd"/>
            <w:r>
              <w:rPr>
                <w:color w:val="000000"/>
              </w:rPr>
              <w:t>», 2008</w:t>
            </w:r>
          </w:p>
          <w:p w:rsidR="00C66F6F" w:rsidRDefault="00C66F6F" w:rsidP="00C66F6F">
            <w:pPr>
              <w:pStyle w:val="a3"/>
              <w:spacing w:before="0" w:beforeAutospacing="0" w:after="0" w:afterAutospacing="0"/>
              <w:rPr>
                <w:color w:val="000000"/>
              </w:rPr>
            </w:pPr>
            <w:r>
              <w:rPr>
                <w:color w:val="000000"/>
              </w:rPr>
              <w:t>- Савина П.П. «Пальчиковая гимнастика для развития речи дошкольников», Москва Изд-во «Родничок» 1999</w:t>
            </w:r>
          </w:p>
          <w:p w:rsidR="00C66F6F" w:rsidRDefault="00C66F6F" w:rsidP="00C66F6F">
            <w:pPr>
              <w:pStyle w:val="a3"/>
              <w:spacing w:before="0" w:beforeAutospacing="0" w:after="0" w:afterAutospacing="0"/>
              <w:rPr>
                <w:color w:val="000000"/>
              </w:rPr>
            </w:pPr>
            <w:r>
              <w:rPr>
                <w:color w:val="000000"/>
              </w:rPr>
              <w:t xml:space="preserve">- </w:t>
            </w:r>
            <w:proofErr w:type="spellStart"/>
            <w:r>
              <w:rPr>
                <w:color w:val="000000"/>
              </w:rPr>
              <w:t>Нищеева</w:t>
            </w:r>
            <w:proofErr w:type="spellEnd"/>
            <w:r>
              <w:rPr>
                <w:color w:val="000000"/>
              </w:rPr>
              <w:t xml:space="preserve"> Н.В. «Пальчиковые игры», СПб изд-во «</w:t>
            </w:r>
            <w:proofErr w:type="spellStart"/>
            <w:r>
              <w:rPr>
                <w:color w:val="000000"/>
              </w:rPr>
              <w:t>Детствр-Пресс</w:t>
            </w:r>
            <w:proofErr w:type="spellEnd"/>
            <w:r>
              <w:rPr>
                <w:color w:val="000000"/>
              </w:rPr>
              <w:t>»,2010</w:t>
            </w:r>
          </w:p>
          <w:p w:rsidR="00C66F6F" w:rsidRDefault="00C66F6F" w:rsidP="00C66F6F">
            <w:pPr>
              <w:pStyle w:val="a3"/>
              <w:spacing w:before="0" w:beforeAutospacing="0" w:after="0" w:afterAutospacing="0"/>
              <w:rPr>
                <w:color w:val="000000"/>
              </w:rPr>
            </w:pPr>
            <w:r>
              <w:rPr>
                <w:color w:val="000000"/>
              </w:rPr>
              <w:t xml:space="preserve">- </w:t>
            </w:r>
            <w:proofErr w:type="spellStart"/>
            <w:r>
              <w:rPr>
                <w:color w:val="000000"/>
              </w:rPr>
              <w:t>Крупенчук</w:t>
            </w:r>
            <w:proofErr w:type="spellEnd"/>
            <w:r>
              <w:rPr>
                <w:color w:val="000000"/>
              </w:rPr>
              <w:t xml:space="preserve"> О.И. «Тренируем пальчик</w:t>
            </w:r>
            <w:proofErr w:type="gramStart"/>
            <w:r>
              <w:rPr>
                <w:color w:val="000000"/>
              </w:rPr>
              <w:t>и-</w:t>
            </w:r>
            <w:proofErr w:type="gramEnd"/>
            <w:r>
              <w:rPr>
                <w:color w:val="000000"/>
              </w:rPr>
              <w:t xml:space="preserve"> развиваем речь», СПБ, изд-во «Литера», 2011</w:t>
            </w:r>
          </w:p>
          <w:p w:rsidR="00C66F6F" w:rsidRDefault="00C66F6F" w:rsidP="00C66F6F">
            <w:pPr>
              <w:pStyle w:val="a3"/>
              <w:spacing w:before="0" w:beforeAutospacing="0" w:after="0" w:afterAutospacing="0"/>
              <w:rPr>
                <w:color w:val="000000"/>
              </w:rPr>
            </w:pPr>
            <w:r>
              <w:rPr>
                <w:color w:val="000000"/>
              </w:rPr>
              <w:t xml:space="preserve">- </w:t>
            </w:r>
            <w:proofErr w:type="spellStart"/>
            <w:r>
              <w:rPr>
                <w:color w:val="000000"/>
              </w:rPr>
              <w:t>Цвынтарный</w:t>
            </w:r>
            <w:proofErr w:type="spellEnd"/>
            <w:r>
              <w:rPr>
                <w:color w:val="000000"/>
              </w:rPr>
              <w:t xml:space="preserve"> В, «Играем пальчиками и развиваем речь»</w:t>
            </w:r>
            <w:proofErr w:type="gramStart"/>
            <w:r>
              <w:rPr>
                <w:color w:val="000000"/>
              </w:rPr>
              <w:t xml:space="preserve"> ,</w:t>
            </w:r>
            <w:proofErr w:type="gramEnd"/>
            <w:r>
              <w:rPr>
                <w:color w:val="000000"/>
              </w:rPr>
              <w:t xml:space="preserve"> изд-во «Лань»,2005</w:t>
            </w:r>
          </w:p>
          <w:p w:rsidR="00C66F6F" w:rsidRPr="00585454" w:rsidRDefault="00C66F6F" w:rsidP="005460BF">
            <w:pPr>
              <w:pStyle w:val="a3"/>
              <w:rPr>
                <w:color w:val="000000"/>
              </w:rPr>
            </w:pPr>
          </w:p>
        </w:tc>
      </w:tr>
      <w:tr w:rsidR="005111B5" w:rsidTr="00585454">
        <w:tc>
          <w:tcPr>
            <w:tcW w:w="2093" w:type="dxa"/>
          </w:tcPr>
          <w:p w:rsidR="005111B5" w:rsidRPr="00585454" w:rsidRDefault="005111B5" w:rsidP="005111B5">
            <w:pPr>
              <w:pStyle w:val="a3"/>
              <w:rPr>
                <w:color w:val="000000"/>
              </w:rPr>
            </w:pPr>
            <w:r w:rsidRPr="00585454">
              <w:rPr>
                <w:color w:val="000000"/>
              </w:rPr>
              <w:t>Подготовительный</w:t>
            </w:r>
          </w:p>
        </w:tc>
        <w:tc>
          <w:tcPr>
            <w:tcW w:w="4536" w:type="dxa"/>
          </w:tcPr>
          <w:p w:rsidR="009A7A50" w:rsidRPr="00585454" w:rsidRDefault="009A7A50" w:rsidP="009A7A50">
            <w:pPr>
              <w:pStyle w:val="a3"/>
              <w:spacing w:before="0" w:beforeAutospacing="0" w:after="0" w:afterAutospacing="0"/>
              <w:rPr>
                <w:color w:val="000000"/>
              </w:rPr>
            </w:pPr>
            <w:r w:rsidRPr="00585454">
              <w:rPr>
                <w:color w:val="000000"/>
              </w:rPr>
              <w:t xml:space="preserve">- </w:t>
            </w:r>
            <w:r w:rsidR="005460BF" w:rsidRPr="00585454">
              <w:rPr>
                <w:color w:val="000000"/>
              </w:rPr>
              <w:t xml:space="preserve">Составление и изготовление картотек  </w:t>
            </w:r>
          </w:p>
          <w:p w:rsidR="009A7A50" w:rsidRPr="00585454" w:rsidRDefault="009A7A50" w:rsidP="009A7A50">
            <w:pPr>
              <w:pStyle w:val="a3"/>
              <w:spacing w:before="0" w:beforeAutospacing="0" w:after="0" w:afterAutospacing="0"/>
              <w:rPr>
                <w:color w:val="000000"/>
              </w:rPr>
            </w:pPr>
            <w:r w:rsidRPr="00585454">
              <w:rPr>
                <w:color w:val="000000"/>
              </w:rPr>
              <w:t>- П</w:t>
            </w:r>
            <w:r w:rsidR="001C4643" w:rsidRPr="00585454">
              <w:rPr>
                <w:color w:val="000000"/>
              </w:rPr>
              <w:t xml:space="preserve">риобретение наборов </w:t>
            </w:r>
            <w:r w:rsidRPr="00585454">
              <w:rPr>
                <w:color w:val="000000"/>
              </w:rPr>
              <w:t xml:space="preserve"> </w:t>
            </w:r>
            <w:r w:rsidR="001C4643" w:rsidRPr="00585454">
              <w:rPr>
                <w:color w:val="000000"/>
              </w:rPr>
              <w:t xml:space="preserve">для </w:t>
            </w:r>
            <w:proofErr w:type="spellStart"/>
            <w:r w:rsidR="001C4643" w:rsidRPr="00585454">
              <w:rPr>
                <w:color w:val="000000"/>
              </w:rPr>
              <w:t>Су-джок</w:t>
            </w:r>
            <w:proofErr w:type="spellEnd"/>
            <w:r w:rsidR="001C4643" w:rsidRPr="00585454">
              <w:rPr>
                <w:color w:val="000000"/>
              </w:rPr>
              <w:t xml:space="preserve"> терапии</w:t>
            </w:r>
            <w:r w:rsidRPr="00585454">
              <w:rPr>
                <w:color w:val="000000"/>
              </w:rPr>
              <w:t>.</w:t>
            </w:r>
          </w:p>
          <w:p w:rsidR="009A7A50" w:rsidRPr="00585454" w:rsidRDefault="009A7A50" w:rsidP="009A7A50">
            <w:pPr>
              <w:pStyle w:val="a3"/>
              <w:spacing w:before="0" w:beforeAutospacing="0" w:after="0" w:afterAutospacing="0"/>
              <w:rPr>
                <w:color w:val="000000"/>
              </w:rPr>
            </w:pPr>
            <w:r w:rsidRPr="00585454">
              <w:rPr>
                <w:color w:val="000000"/>
              </w:rPr>
              <w:t xml:space="preserve">- </w:t>
            </w:r>
            <w:r w:rsidR="00F272B2" w:rsidRPr="00585454">
              <w:rPr>
                <w:color w:val="000000"/>
              </w:rPr>
              <w:t xml:space="preserve">Подготовка </w:t>
            </w:r>
            <w:r w:rsidR="001C4643" w:rsidRPr="00585454">
              <w:rPr>
                <w:color w:val="000000"/>
              </w:rPr>
              <w:t>дидактических игр</w:t>
            </w:r>
            <w:r w:rsidRPr="00585454">
              <w:rPr>
                <w:color w:val="000000"/>
              </w:rPr>
              <w:t xml:space="preserve">, </w:t>
            </w:r>
            <w:r w:rsidR="001C4643" w:rsidRPr="00585454">
              <w:rPr>
                <w:color w:val="000000"/>
              </w:rPr>
              <w:t xml:space="preserve"> </w:t>
            </w:r>
            <w:r w:rsidR="00F272B2" w:rsidRPr="00585454">
              <w:rPr>
                <w:color w:val="000000"/>
              </w:rPr>
              <w:t xml:space="preserve">матрёшки, </w:t>
            </w:r>
            <w:r w:rsidR="003B4D51" w:rsidRPr="00585454">
              <w:rPr>
                <w:color w:val="000000"/>
              </w:rPr>
              <w:t xml:space="preserve">разные пирамидки, </w:t>
            </w:r>
            <w:r w:rsidR="00F272B2" w:rsidRPr="00585454">
              <w:rPr>
                <w:color w:val="000000"/>
              </w:rPr>
              <w:t xml:space="preserve">пальчиковый театр и театр Бибабо, </w:t>
            </w:r>
          </w:p>
          <w:p w:rsidR="005111B5" w:rsidRPr="00585454" w:rsidRDefault="009A7A50" w:rsidP="009A7A50">
            <w:pPr>
              <w:pStyle w:val="a3"/>
              <w:spacing w:before="0" w:beforeAutospacing="0" w:after="0" w:afterAutospacing="0"/>
            </w:pPr>
            <w:r w:rsidRPr="00585454">
              <w:rPr>
                <w:color w:val="000000"/>
              </w:rPr>
              <w:t xml:space="preserve">- </w:t>
            </w:r>
            <w:r w:rsidR="001C4643" w:rsidRPr="00585454">
              <w:t>подготовка материалов для консультации родителям</w:t>
            </w:r>
            <w:r w:rsidR="00F272B2" w:rsidRPr="00585454">
              <w:t>.</w:t>
            </w:r>
          </w:p>
          <w:p w:rsidR="009A7A50" w:rsidRDefault="009A7A50" w:rsidP="009A7A50">
            <w:pPr>
              <w:pStyle w:val="a3"/>
              <w:spacing w:before="0" w:beforeAutospacing="0" w:after="0" w:afterAutospacing="0"/>
            </w:pPr>
            <w:r w:rsidRPr="00585454">
              <w:t>- Посещение открытых занятий и обмен опытом с педагогами.</w:t>
            </w:r>
          </w:p>
          <w:p w:rsidR="007B1F42" w:rsidRPr="00585454" w:rsidRDefault="007B1F42" w:rsidP="009A7A50">
            <w:pPr>
              <w:pStyle w:val="a3"/>
              <w:spacing w:before="0" w:beforeAutospacing="0" w:after="0" w:afterAutospacing="0"/>
              <w:rPr>
                <w:color w:val="000000"/>
              </w:rPr>
            </w:pPr>
            <w:r>
              <w:t xml:space="preserve">- подготовка игр к нетрадиционным техникам </w:t>
            </w:r>
            <w:proofErr w:type="spellStart"/>
            <w:r>
              <w:t>самомассажа</w:t>
            </w:r>
            <w:proofErr w:type="spellEnd"/>
            <w:r>
              <w:t>, к играм с предметами, играм-манипуляциям</w:t>
            </w:r>
          </w:p>
        </w:tc>
        <w:tc>
          <w:tcPr>
            <w:tcW w:w="1134" w:type="dxa"/>
          </w:tcPr>
          <w:p w:rsidR="005111B5" w:rsidRPr="00585454" w:rsidRDefault="005111B5" w:rsidP="005460BF">
            <w:pPr>
              <w:pStyle w:val="a3"/>
              <w:rPr>
                <w:color w:val="000000"/>
              </w:rPr>
            </w:pPr>
            <w:r w:rsidRPr="00585454">
              <w:rPr>
                <w:color w:val="000000"/>
              </w:rPr>
              <w:t xml:space="preserve"> </w:t>
            </w:r>
            <w:r w:rsidR="005460BF" w:rsidRPr="00585454">
              <w:rPr>
                <w:color w:val="000000"/>
              </w:rPr>
              <w:t>2019-2020</w:t>
            </w:r>
          </w:p>
        </w:tc>
        <w:tc>
          <w:tcPr>
            <w:tcW w:w="2919" w:type="dxa"/>
          </w:tcPr>
          <w:p w:rsidR="005111B5" w:rsidRPr="00585454" w:rsidRDefault="009A7A50" w:rsidP="009A7A50">
            <w:pPr>
              <w:pStyle w:val="a3"/>
              <w:spacing w:before="0" w:beforeAutospacing="0" w:after="0" w:afterAutospacing="0"/>
              <w:rPr>
                <w:color w:val="000000"/>
              </w:rPr>
            </w:pPr>
            <w:r w:rsidRPr="00585454">
              <w:rPr>
                <w:color w:val="000000"/>
              </w:rPr>
              <w:t>«Зимние пальчиковые игры», «Пальчиковые игры для малышей», «</w:t>
            </w:r>
            <w:proofErr w:type="spellStart"/>
            <w:r w:rsidRPr="00585454">
              <w:rPr>
                <w:color w:val="000000"/>
              </w:rPr>
              <w:t>Су-джок</w:t>
            </w:r>
            <w:proofErr w:type="spellEnd"/>
            <w:r w:rsidRPr="00585454">
              <w:rPr>
                <w:color w:val="000000"/>
              </w:rPr>
              <w:t xml:space="preserve"> терапия»</w:t>
            </w:r>
            <w:r w:rsidR="007B1F42">
              <w:rPr>
                <w:color w:val="000000"/>
              </w:rPr>
              <w:t xml:space="preserve">, «Картотека </w:t>
            </w:r>
            <w:proofErr w:type="spellStart"/>
            <w:r w:rsidR="007B1F42">
              <w:rPr>
                <w:color w:val="000000"/>
              </w:rPr>
              <w:t>кинезиологических</w:t>
            </w:r>
            <w:proofErr w:type="spellEnd"/>
            <w:r w:rsidR="007B1F42">
              <w:rPr>
                <w:color w:val="000000"/>
              </w:rPr>
              <w:t xml:space="preserve"> игр для малышей»</w:t>
            </w:r>
            <w:r w:rsidRPr="00585454">
              <w:rPr>
                <w:color w:val="000000"/>
              </w:rPr>
              <w:t xml:space="preserve"> </w:t>
            </w:r>
          </w:p>
          <w:p w:rsidR="009A7A50" w:rsidRPr="00585454" w:rsidRDefault="009A7A50" w:rsidP="009A7A50">
            <w:pPr>
              <w:pStyle w:val="a3"/>
              <w:spacing w:before="0" w:beforeAutospacing="0" w:after="0" w:afterAutospacing="0"/>
              <w:rPr>
                <w:color w:val="000000"/>
              </w:rPr>
            </w:pPr>
            <w:proofErr w:type="gramStart"/>
            <w:r w:rsidRPr="00585454">
              <w:rPr>
                <w:color w:val="000000"/>
              </w:rPr>
              <w:t>«Весёлые прищепки», «Мозаика» разная, «Шнуровки», «Чудесный мешочек»,  «Найди пару»</w:t>
            </w:r>
            <w:r w:rsidR="007B1F42">
              <w:rPr>
                <w:color w:val="000000"/>
              </w:rPr>
              <w:t>, «Пальчиковые шаги», «Цветные резинки»</w:t>
            </w:r>
            <w:proofErr w:type="gramEnd"/>
          </w:p>
          <w:p w:rsidR="009A7A50" w:rsidRPr="007B1F42" w:rsidRDefault="009A7A50" w:rsidP="007B1F42">
            <w:pPr>
              <w:pStyle w:val="a3"/>
              <w:shd w:val="clear" w:color="auto" w:fill="FFFFFF"/>
              <w:spacing w:before="188" w:beforeAutospacing="0" w:after="188" w:afterAutospacing="0"/>
              <w:ind w:firstLine="360"/>
              <w:rPr>
                <w:color w:val="111111"/>
              </w:rPr>
            </w:pPr>
            <w:r w:rsidRPr="00585454">
              <w:rPr>
                <w:color w:val="000000"/>
              </w:rPr>
              <w:t>Консультации «</w:t>
            </w:r>
            <w:proofErr w:type="spellStart"/>
            <w:r w:rsidRPr="00585454">
              <w:rPr>
                <w:color w:val="000000"/>
              </w:rPr>
              <w:t>Су-ждок</w:t>
            </w:r>
            <w:proofErr w:type="spellEnd"/>
            <w:r w:rsidRPr="00585454">
              <w:rPr>
                <w:color w:val="000000"/>
              </w:rPr>
              <w:t xml:space="preserve"> терапия» «Роль пальчиковых игр в развитии речи ребенка», </w:t>
            </w:r>
            <w:r w:rsidRPr="00585454">
              <w:rPr>
                <w:color w:val="111111"/>
              </w:rPr>
              <w:t>«Рисуем пальчиками»</w:t>
            </w:r>
          </w:p>
        </w:tc>
      </w:tr>
      <w:tr w:rsidR="005111B5" w:rsidTr="00585454">
        <w:tc>
          <w:tcPr>
            <w:tcW w:w="2093" w:type="dxa"/>
          </w:tcPr>
          <w:p w:rsidR="005111B5" w:rsidRPr="00585454" w:rsidRDefault="005111B5" w:rsidP="005111B5">
            <w:pPr>
              <w:pStyle w:val="a3"/>
              <w:rPr>
                <w:color w:val="000000"/>
              </w:rPr>
            </w:pPr>
            <w:r w:rsidRPr="00585454">
              <w:rPr>
                <w:color w:val="000000"/>
              </w:rPr>
              <w:t>Практический (деятельный)</w:t>
            </w:r>
          </w:p>
        </w:tc>
        <w:tc>
          <w:tcPr>
            <w:tcW w:w="4536" w:type="dxa"/>
          </w:tcPr>
          <w:p w:rsidR="00585454" w:rsidRPr="00585454" w:rsidRDefault="00585454" w:rsidP="00585454">
            <w:pPr>
              <w:pStyle w:val="a3"/>
            </w:pPr>
            <w:r w:rsidRPr="00585454">
              <w:rPr>
                <w:color w:val="000000"/>
              </w:rPr>
              <w:t>- Разрабо</w:t>
            </w:r>
            <w:r w:rsidR="009A7A50" w:rsidRPr="00585454">
              <w:rPr>
                <w:color w:val="000000"/>
              </w:rPr>
              <w:t>тка конспектов занятий, развлечений для открытого показа.</w:t>
            </w:r>
            <w:r w:rsidRPr="00585454">
              <w:t xml:space="preserve"> </w:t>
            </w:r>
          </w:p>
          <w:p w:rsidR="005111B5" w:rsidRDefault="00585454" w:rsidP="00585454">
            <w:pPr>
              <w:pStyle w:val="a3"/>
            </w:pPr>
            <w:r w:rsidRPr="00585454">
              <w:t>- Привлечение родителей к работе по созданию развивающей среды в группе.</w:t>
            </w:r>
          </w:p>
          <w:p w:rsidR="00C66F6F" w:rsidRDefault="00C66F6F" w:rsidP="00585454">
            <w:pPr>
              <w:pStyle w:val="a3"/>
            </w:pPr>
            <w:r>
              <w:t>- разработка перспективного планирования на группы раннего развития</w:t>
            </w:r>
          </w:p>
          <w:p w:rsidR="00C66F6F" w:rsidRDefault="00C66F6F" w:rsidP="00585454">
            <w:pPr>
              <w:pStyle w:val="a3"/>
            </w:pPr>
            <w:r>
              <w:lastRenderedPageBreak/>
              <w:t>- создание условий для занятий по выбранной теме</w:t>
            </w:r>
          </w:p>
          <w:p w:rsidR="00C66F6F" w:rsidRDefault="00C66F6F" w:rsidP="00585454">
            <w:pPr>
              <w:pStyle w:val="a3"/>
            </w:pPr>
            <w:r>
              <w:t>- прохождение КПК по теме</w:t>
            </w:r>
          </w:p>
          <w:p w:rsidR="00C66F6F" w:rsidRDefault="00C66F6F" w:rsidP="00585454">
            <w:pPr>
              <w:pStyle w:val="a3"/>
            </w:pPr>
            <w:r>
              <w:t>- размещение своих наработок, конспектов, мастер-классов, консультаций в печатных изданиях</w:t>
            </w:r>
          </w:p>
          <w:p w:rsidR="00C66F6F" w:rsidRDefault="00C66F6F" w:rsidP="00585454">
            <w:pPr>
              <w:pStyle w:val="a3"/>
            </w:pPr>
            <w:r>
              <w:t xml:space="preserve">- </w:t>
            </w:r>
            <w:r w:rsidR="007B1F42">
              <w:t>размещение конспектов, мастер-классов, консультаций на сайте детского сада</w:t>
            </w:r>
          </w:p>
          <w:p w:rsidR="007B1F42" w:rsidRDefault="007B1F42" w:rsidP="00585454">
            <w:pPr>
              <w:pStyle w:val="a3"/>
            </w:pPr>
            <w:r>
              <w:t>- участие в конкурсах</w:t>
            </w:r>
          </w:p>
          <w:p w:rsidR="007B1F42" w:rsidRPr="00585454" w:rsidRDefault="007B1F42" w:rsidP="00585454">
            <w:pPr>
              <w:pStyle w:val="a3"/>
              <w:rPr>
                <w:color w:val="000000"/>
              </w:rPr>
            </w:pPr>
            <w:r>
              <w:t xml:space="preserve">- </w:t>
            </w:r>
          </w:p>
          <w:p w:rsidR="00585454" w:rsidRPr="00585454" w:rsidRDefault="00585454" w:rsidP="00585454">
            <w:pPr>
              <w:pStyle w:val="a3"/>
              <w:rPr>
                <w:color w:val="000000"/>
              </w:rPr>
            </w:pPr>
          </w:p>
        </w:tc>
        <w:tc>
          <w:tcPr>
            <w:tcW w:w="1134" w:type="dxa"/>
          </w:tcPr>
          <w:p w:rsidR="005111B5" w:rsidRPr="00585454" w:rsidRDefault="005460BF" w:rsidP="005111B5">
            <w:pPr>
              <w:pStyle w:val="a3"/>
              <w:rPr>
                <w:color w:val="000000"/>
              </w:rPr>
            </w:pPr>
            <w:r w:rsidRPr="00585454">
              <w:rPr>
                <w:color w:val="000000"/>
              </w:rPr>
              <w:lastRenderedPageBreak/>
              <w:t>2020-2021</w:t>
            </w:r>
          </w:p>
        </w:tc>
        <w:tc>
          <w:tcPr>
            <w:tcW w:w="2919" w:type="dxa"/>
          </w:tcPr>
          <w:p w:rsidR="00585454" w:rsidRDefault="00585454" w:rsidP="00585454">
            <w:pPr>
              <w:pStyle w:val="a3"/>
              <w:spacing w:before="0" w:beforeAutospacing="0" w:after="0" w:afterAutospacing="0"/>
            </w:pPr>
            <w:r>
              <w:t xml:space="preserve">- </w:t>
            </w:r>
            <w:r w:rsidRPr="00585454">
              <w:t xml:space="preserve">Консультации: «Почему с детьми надо проводить речевые пальчиковые игры?», «Как проводить с ребенком речевые пальчиковые игры». </w:t>
            </w:r>
            <w:r>
              <w:t xml:space="preserve"> </w:t>
            </w:r>
          </w:p>
          <w:p w:rsidR="00585454" w:rsidRDefault="00585454" w:rsidP="00585454">
            <w:pPr>
              <w:pStyle w:val="a3"/>
              <w:spacing w:before="0" w:beforeAutospacing="0" w:after="0" w:afterAutospacing="0"/>
            </w:pPr>
            <w:r>
              <w:t xml:space="preserve">- </w:t>
            </w:r>
            <w:r w:rsidRPr="00585454">
              <w:t xml:space="preserve">Познакомить родителей с пальчиковыми играми для развития речевой активности, которые они </w:t>
            </w:r>
            <w:r w:rsidRPr="00585454">
              <w:lastRenderedPageBreak/>
              <w:t>будут использовать в домашних условиях.</w:t>
            </w:r>
            <w:r>
              <w:t xml:space="preserve"> </w:t>
            </w:r>
          </w:p>
          <w:p w:rsidR="00585454" w:rsidRDefault="00585454" w:rsidP="00585454">
            <w:pPr>
              <w:pStyle w:val="a3"/>
              <w:spacing w:before="0" w:beforeAutospacing="0" w:after="0" w:afterAutospacing="0"/>
            </w:pPr>
            <w:r>
              <w:t>- Изготовление буклета: «Пальчиковые игры для</w:t>
            </w:r>
            <w:r w:rsidR="007B1F42">
              <w:t xml:space="preserve"> детей»</w:t>
            </w:r>
            <w:r>
              <w:t xml:space="preserve"> </w:t>
            </w:r>
          </w:p>
          <w:p w:rsidR="00585454" w:rsidRDefault="00585454" w:rsidP="00585454">
            <w:pPr>
              <w:pStyle w:val="a3"/>
              <w:spacing w:before="0" w:beforeAutospacing="0" w:after="0" w:afterAutospacing="0"/>
            </w:pPr>
            <w:r>
              <w:t xml:space="preserve"> -Организация фотовыставки: «Пальчиками играем, стихи повторяем» (для родителей).</w:t>
            </w:r>
          </w:p>
          <w:p w:rsidR="00585454" w:rsidRPr="00585454" w:rsidRDefault="00585454" w:rsidP="00585454">
            <w:pPr>
              <w:pStyle w:val="a3"/>
              <w:shd w:val="clear" w:color="auto" w:fill="FFFFFF"/>
              <w:spacing w:before="0" w:beforeAutospacing="0" w:after="0" w:afterAutospacing="0"/>
              <w:rPr>
                <w:color w:val="000000"/>
              </w:rPr>
            </w:pPr>
            <w:r>
              <w:rPr>
                <w:color w:val="000000"/>
              </w:rPr>
              <w:t xml:space="preserve">- </w:t>
            </w:r>
            <w:r w:rsidRPr="00585454">
              <w:rPr>
                <w:color w:val="000000"/>
              </w:rPr>
              <w:t>Совместное творчество детей и родителей (проект «Книжка своими руками»)</w:t>
            </w:r>
          </w:p>
          <w:p w:rsidR="00585454" w:rsidRDefault="00585454" w:rsidP="00585454">
            <w:pPr>
              <w:pStyle w:val="a3"/>
            </w:pPr>
          </w:p>
          <w:p w:rsidR="00585454" w:rsidRPr="00585454" w:rsidRDefault="00585454" w:rsidP="00585454">
            <w:pPr>
              <w:pStyle w:val="a3"/>
              <w:rPr>
                <w:color w:val="000000"/>
              </w:rPr>
            </w:pPr>
          </w:p>
        </w:tc>
      </w:tr>
      <w:tr w:rsidR="005111B5" w:rsidTr="00585454">
        <w:tc>
          <w:tcPr>
            <w:tcW w:w="2093" w:type="dxa"/>
          </w:tcPr>
          <w:p w:rsidR="005111B5" w:rsidRPr="00585454" w:rsidRDefault="005111B5" w:rsidP="005111B5">
            <w:pPr>
              <w:pStyle w:val="a3"/>
              <w:rPr>
                <w:color w:val="000000"/>
              </w:rPr>
            </w:pPr>
            <w:r w:rsidRPr="00585454">
              <w:rPr>
                <w:color w:val="000000"/>
              </w:rPr>
              <w:lastRenderedPageBreak/>
              <w:t>Аналитический</w:t>
            </w:r>
          </w:p>
        </w:tc>
        <w:tc>
          <w:tcPr>
            <w:tcW w:w="4536" w:type="dxa"/>
          </w:tcPr>
          <w:p w:rsidR="005111B5" w:rsidRPr="00585454" w:rsidRDefault="00585454" w:rsidP="005111B5">
            <w:pPr>
              <w:pStyle w:val="a3"/>
              <w:rPr>
                <w:color w:val="000000"/>
              </w:rPr>
            </w:pPr>
            <w:r w:rsidRPr="00585454">
              <w:rPr>
                <w:color w:val="000000"/>
              </w:rPr>
              <w:t>Провести мониторинг по выбранной теме.</w:t>
            </w:r>
          </w:p>
        </w:tc>
        <w:tc>
          <w:tcPr>
            <w:tcW w:w="1134" w:type="dxa"/>
          </w:tcPr>
          <w:p w:rsidR="005111B5" w:rsidRPr="00585454" w:rsidRDefault="00C66F6F" w:rsidP="005111B5">
            <w:pPr>
              <w:pStyle w:val="a3"/>
              <w:rPr>
                <w:color w:val="000000"/>
              </w:rPr>
            </w:pPr>
            <w:r>
              <w:rPr>
                <w:color w:val="000000"/>
              </w:rPr>
              <w:t>2021</w:t>
            </w:r>
          </w:p>
          <w:p w:rsidR="005111B5" w:rsidRPr="00585454" w:rsidRDefault="005111B5" w:rsidP="005111B5">
            <w:pPr>
              <w:pStyle w:val="a3"/>
              <w:rPr>
                <w:color w:val="000000"/>
              </w:rPr>
            </w:pPr>
          </w:p>
        </w:tc>
        <w:tc>
          <w:tcPr>
            <w:tcW w:w="2919" w:type="dxa"/>
          </w:tcPr>
          <w:p w:rsidR="005111B5" w:rsidRPr="00585454" w:rsidRDefault="005111B5" w:rsidP="005111B5">
            <w:pPr>
              <w:pStyle w:val="a3"/>
              <w:rPr>
                <w:color w:val="000000"/>
              </w:rPr>
            </w:pPr>
          </w:p>
        </w:tc>
      </w:tr>
      <w:tr w:rsidR="005111B5" w:rsidTr="00585454">
        <w:tc>
          <w:tcPr>
            <w:tcW w:w="2093" w:type="dxa"/>
          </w:tcPr>
          <w:p w:rsidR="005111B5" w:rsidRPr="00585454" w:rsidRDefault="005111B5" w:rsidP="005111B5">
            <w:pPr>
              <w:pStyle w:val="a3"/>
              <w:rPr>
                <w:color w:val="000000"/>
              </w:rPr>
            </w:pPr>
            <w:r w:rsidRPr="00585454">
              <w:rPr>
                <w:color w:val="000000"/>
              </w:rPr>
              <w:t>Заключительный</w:t>
            </w:r>
          </w:p>
        </w:tc>
        <w:tc>
          <w:tcPr>
            <w:tcW w:w="4536" w:type="dxa"/>
          </w:tcPr>
          <w:p w:rsidR="005111B5" w:rsidRPr="00585454" w:rsidRDefault="005111B5" w:rsidP="005111B5">
            <w:pPr>
              <w:pStyle w:val="a3"/>
              <w:rPr>
                <w:color w:val="000000"/>
              </w:rPr>
            </w:pPr>
            <w:r w:rsidRPr="00585454">
              <w:rPr>
                <w:color w:val="000000"/>
              </w:rPr>
              <w:t>Аналитический отчет</w:t>
            </w:r>
          </w:p>
        </w:tc>
        <w:tc>
          <w:tcPr>
            <w:tcW w:w="1134" w:type="dxa"/>
          </w:tcPr>
          <w:p w:rsidR="005111B5" w:rsidRPr="00585454" w:rsidRDefault="005460BF" w:rsidP="005111B5">
            <w:pPr>
              <w:pStyle w:val="a3"/>
              <w:rPr>
                <w:color w:val="000000"/>
              </w:rPr>
            </w:pPr>
            <w:r w:rsidRPr="00585454">
              <w:rPr>
                <w:color w:val="000000"/>
              </w:rPr>
              <w:t>202</w:t>
            </w:r>
            <w:r w:rsidR="003B4D51" w:rsidRPr="00585454">
              <w:rPr>
                <w:color w:val="000000"/>
              </w:rPr>
              <w:t>2</w:t>
            </w:r>
          </w:p>
          <w:p w:rsidR="005111B5" w:rsidRPr="00585454" w:rsidRDefault="005111B5" w:rsidP="005111B5">
            <w:pPr>
              <w:pStyle w:val="a3"/>
              <w:rPr>
                <w:color w:val="000000"/>
              </w:rPr>
            </w:pPr>
          </w:p>
        </w:tc>
        <w:tc>
          <w:tcPr>
            <w:tcW w:w="2919" w:type="dxa"/>
          </w:tcPr>
          <w:p w:rsidR="005111B5" w:rsidRPr="00585454" w:rsidRDefault="005111B5" w:rsidP="005111B5">
            <w:pPr>
              <w:pStyle w:val="a3"/>
              <w:rPr>
                <w:color w:val="000000"/>
              </w:rPr>
            </w:pPr>
          </w:p>
        </w:tc>
      </w:tr>
    </w:tbl>
    <w:p w:rsidR="00306595" w:rsidRPr="009A7A50" w:rsidRDefault="00306595" w:rsidP="009A7A50">
      <w:pPr>
        <w:pStyle w:val="a3"/>
        <w:shd w:val="clear" w:color="auto" w:fill="FFFFFF"/>
        <w:spacing w:before="188" w:beforeAutospacing="0" w:after="188" w:afterAutospacing="0"/>
        <w:ind w:firstLine="360"/>
        <w:rPr>
          <w:rFonts w:ascii="Arial" w:hAnsi="Arial" w:cs="Arial"/>
          <w:color w:val="111111"/>
          <w:sz w:val="23"/>
          <w:szCs w:val="23"/>
        </w:rPr>
      </w:pPr>
    </w:p>
    <w:sectPr w:rsidR="00306595" w:rsidRPr="009A7A50" w:rsidSect="006827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82760"/>
    <w:rsid w:val="001C4643"/>
    <w:rsid w:val="00306595"/>
    <w:rsid w:val="003B4D51"/>
    <w:rsid w:val="005111B5"/>
    <w:rsid w:val="005460BF"/>
    <w:rsid w:val="00585454"/>
    <w:rsid w:val="00682760"/>
    <w:rsid w:val="007B1F42"/>
    <w:rsid w:val="009A7A50"/>
    <w:rsid w:val="00B716F9"/>
    <w:rsid w:val="00C66F6F"/>
    <w:rsid w:val="00F2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82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82760"/>
  </w:style>
  <w:style w:type="character" w:customStyle="1" w:styleId="c17">
    <w:name w:val="c17"/>
    <w:basedOn w:val="a0"/>
    <w:rsid w:val="00682760"/>
  </w:style>
  <w:style w:type="character" w:customStyle="1" w:styleId="c0">
    <w:name w:val="c0"/>
    <w:basedOn w:val="a0"/>
    <w:rsid w:val="00682760"/>
  </w:style>
  <w:style w:type="character" w:customStyle="1" w:styleId="c22">
    <w:name w:val="c22"/>
    <w:basedOn w:val="a0"/>
    <w:rsid w:val="00682760"/>
  </w:style>
  <w:style w:type="paragraph" w:customStyle="1" w:styleId="c19">
    <w:name w:val="c19"/>
    <w:basedOn w:val="a"/>
    <w:rsid w:val="00682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82760"/>
  </w:style>
  <w:style w:type="paragraph" w:customStyle="1" w:styleId="c13">
    <w:name w:val="c13"/>
    <w:basedOn w:val="a"/>
    <w:rsid w:val="00682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82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682760"/>
  </w:style>
  <w:style w:type="character" w:customStyle="1" w:styleId="c25">
    <w:name w:val="c25"/>
    <w:basedOn w:val="a0"/>
    <w:rsid w:val="00682760"/>
  </w:style>
  <w:style w:type="character" w:customStyle="1" w:styleId="c18">
    <w:name w:val="c18"/>
    <w:basedOn w:val="a0"/>
    <w:rsid w:val="00682760"/>
  </w:style>
  <w:style w:type="character" w:customStyle="1" w:styleId="c16">
    <w:name w:val="c16"/>
    <w:basedOn w:val="a0"/>
    <w:rsid w:val="00682760"/>
  </w:style>
  <w:style w:type="character" w:customStyle="1" w:styleId="c4">
    <w:name w:val="c4"/>
    <w:basedOn w:val="a0"/>
    <w:rsid w:val="00682760"/>
  </w:style>
  <w:style w:type="character" w:customStyle="1" w:styleId="c6">
    <w:name w:val="c6"/>
    <w:basedOn w:val="a0"/>
    <w:rsid w:val="00682760"/>
  </w:style>
  <w:style w:type="paragraph" w:styleId="a3">
    <w:name w:val="Normal (Web)"/>
    <w:basedOn w:val="a"/>
    <w:uiPriority w:val="99"/>
    <w:unhideWhenUsed/>
    <w:rsid w:val="005111B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11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971538">
      <w:bodyDiv w:val="1"/>
      <w:marLeft w:val="0"/>
      <w:marRight w:val="0"/>
      <w:marTop w:val="0"/>
      <w:marBottom w:val="0"/>
      <w:divBdr>
        <w:top w:val="none" w:sz="0" w:space="0" w:color="auto"/>
        <w:left w:val="none" w:sz="0" w:space="0" w:color="auto"/>
        <w:bottom w:val="none" w:sz="0" w:space="0" w:color="auto"/>
        <w:right w:val="none" w:sz="0" w:space="0" w:color="auto"/>
      </w:divBdr>
    </w:div>
    <w:div w:id="1670251142">
      <w:bodyDiv w:val="1"/>
      <w:marLeft w:val="0"/>
      <w:marRight w:val="0"/>
      <w:marTop w:val="0"/>
      <w:marBottom w:val="0"/>
      <w:divBdr>
        <w:top w:val="none" w:sz="0" w:space="0" w:color="auto"/>
        <w:left w:val="none" w:sz="0" w:space="0" w:color="auto"/>
        <w:bottom w:val="none" w:sz="0" w:space="0" w:color="auto"/>
        <w:right w:val="none" w:sz="0" w:space="0" w:color="auto"/>
      </w:divBdr>
    </w:div>
    <w:div w:id="1816220124">
      <w:bodyDiv w:val="1"/>
      <w:marLeft w:val="0"/>
      <w:marRight w:val="0"/>
      <w:marTop w:val="0"/>
      <w:marBottom w:val="0"/>
      <w:divBdr>
        <w:top w:val="none" w:sz="0" w:space="0" w:color="auto"/>
        <w:left w:val="none" w:sz="0" w:space="0" w:color="auto"/>
        <w:bottom w:val="none" w:sz="0" w:space="0" w:color="auto"/>
        <w:right w:val="none" w:sz="0" w:space="0" w:color="auto"/>
      </w:divBdr>
    </w:div>
    <w:div w:id="1952665187">
      <w:bodyDiv w:val="1"/>
      <w:marLeft w:val="0"/>
      <w:marRight w:val="0"/>
      <w:marTop w:val="0"/>
      <w:marBottom w:val="0"/>
      <w:divBdr>
        <w:top w:val="none" w:sz="0" w:space="0" w:color="auto"/>
        <w:left w:val="none" w:sz="0" w:space="0" w:color="auto"/>
        <w:bottom w:val="none" w:sz="0" w:space="0" w:color="auto"/>
        <w:right w:val="none" w:sz="0" w:space="0" w:color="auto"/>
      </w:divBdr>
    </w:div>
    <w:div w:id="21423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4</cp:revision>
  <dcterms:created xsi:type="dcterms:W3CDTF">2020-11-16T14:52:00Z</dcterms:created>
  <dcterms:modified xsi:type="dcterms:W3CDTF">2020-11-19T17:18:00Z</dcterms:modified>
</cp:coreProperties>
</file>