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B" w:rsidRPr="003B3BEF" w:rsidRDefault="0038397B" w:rsidP="0039465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B3BEF">
        <w:rPr>
          <w:rFonts w:ascii="Times New Roman" w:hAnsi="Times New Roman" w:cs="Times New Roman"/>
          <w:color w:val="000000" w:themeColor="text1"/>
        </w:rPr>
        <w:t>Влияние гаджетов на детей раннего возраста</w:t>
      </w:r>
    </w:p>
    <w:p w:rsidR="00080C51" w:rsidRPr="003B3BEF" w:rsidRDefault="00080C51" w:rsidP="0039465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BEF">
        <w:rPr>
          <w:rFonts w:ascii="Times New Roman" w:hAnsi="Times New Roman" w:cs="Times New Roman"/>
          <w:color w:val="000000" w:themeColor="text1"/>
          <w:sz w:val="28"/>
          <w:szCs w:val="28"/>
        </w:rPr>
        <w:t>Мухарамова Эльвира Ильгизовна</w:t>
      </w:r>
    </w:p>
    <w:p w:rsidR="0042334C" w:rsidRPr="003B3BEF" w:rsidRDefault="0042334C" w:rsidP="00394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Жизнь современного человека уже не представляется без таких вещей, какпланшет, телефон, компьютер. Дети, наблюдая за жизнью взрослых, с пелёнок начинают интересоваться гаджетами. Как показывают современные социологические исследования, отношение родителей к внедрению </w:t>
      </w:r>
      <w:bookmarkStart w:id="0" w:name="_GoBack"/>
      <w:bookmarkEnd w:id="0"/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гаджетов в жизнь ребёнка неоднозначное: одни активно их используют, другие настойчиво пытаются оградить сво</w:t>
      </w:r>
      <w:r w:rsidRPr="003B3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их детей от современных веяний. </w:t>
      </w:r>
    </w:p>
    <w:p w:rsidR="0042334C" w:rsidRPr="0042334C" w:rsidRDefault="0042334C" w:rsidP="00394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Поэтому, изучение проблемы влияния современных гаджето</w:t>
      </w:r>
      <w:r w:rsidRPr="003B3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 развитие детей раннего </w:t>
      </w: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возраста является актуальным и должно носить междисциплинарный характер.</w:t>
      </w:r>
    </w:p>
    <w:p w:rsidR="00D839BF" w:rsidRPr="003B3BEF" w:rsidRDefault="0042334C" w:rsidP="003946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3B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известно, в период раннего </w:t>
      </w: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детства ребенок осваивает важнейший навык – ролевую игру, в процессе которой он воспроизводит поведение взрослых.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 По мнению Д.Б. Эльконина, эволюция действия проходит следующий путь: ребенок ест ложкой, затем манипулирует ложкой («кормит куклу»), как мама, далее его действия все более схематизируются, кормление превращается в уход, в отношение к другому человеку. Компьютерная </w:t>
      </w:r>
      <w:r w:rsidR="00D839BF" w:rsidRPr="003B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игра в исполнении ребенка</w:t>
      </w: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другую </w:t>
      </w:r>
      <w:proofErr w:type="gramStart"/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психо-социальную</w:t>
      </w:r>
      <w:proofErr w:type="gramEnd"/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структуру. </w:t>
      </w:r>
      <w:proofErr w:type="gramStart"/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компьютерной игры характерны: преобладание механического следования игровому протоколу с погружением в полисенсорный мир звуков и ярких цветовых эффектов; многократный повтор действия для достижения результата; малоосмысленное продвижение по уровням сложности; попытки поймать, отсортировать или собрать что-то, преодолевая однотипные препятствия, уничтожая возникающие на пути преграды.</w:t>
      </w:r>
      <w:proofErr w:type="gramEnd"/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игра не требует </w:t>
      </w:r>
      <w:r w:rsidR="00D839BF" w:rsidRPr="003B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ребенка </w:t>
      </w: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</w:t>
      </w:r>
      <w:r w:rsidRPr="0042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эффектами, иллюзией управляемости, примитивным, понятным без слов сценарием, способностью самому наполнять свой досуг, независимо от друзей и родителей.</w:t>
      </w:r>
      <w:r w:rsidR="00D839BF" w:rsidRPr="003B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</w:p>
    <w:p w:rsidR="00D839BF" w:rsidRPr="00DF0455" w:rsidRDefault="00D839BF" w:rsidP="0039465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B3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Изучая проблему влияния игровых гаджетов на развитие ребенка, Н. Бабель утверждает, что у детей, которые с раннего возраста чрезмерно увлекались компьютерными играми, выявлен новый вид заболевания – синдром видеоигровой эпилепсии.</w:t>
      </w:r>
      <w:proofErr w:type="gramEnd"/>
      <w:r w:rsidRPr="003B3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того, у детей отмечено формирование негативных черт характера: подозрительность, мнительность, враждебно-агрессивное отношение к </w:t>
      </w:r>
      <w:proofErr w:type="gramStart"/>
      <w:r w:rsidRPr="003B3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близким</w:t>
      </w:r>
      <w:proofErr w:type="gramEnd"/>
      <w:r w:rsidRPr="003B3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вспыльчивость.</w:t>
      </w:r>
    </w:p>
    <w:p w:rsidR="003B3BEF" w:rsidRPr="003B3BEF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</w:rPr>
        <w:t>Современные родители активно используют и внедряют в жизнь своих маленьких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детей разнообразные гаджеты - телефон</w:t>
      </w:r>
      <w:r w:rsidRPr="003B3BEF">
        <w:rPr>
          <w:color w:val="000000" w:themeColor="text1"/>
          <w:sz w:val="28"/>
          <w:szCs w:val="28"/>
        </w:rPr>
        <w:t>, планшет, компьютер и прочие, мотивируя это тем, что это отличный способ занять ребенка. Например, дети тяжело переносят длительное ожидание в очередях, дальнюю дорогу, стояние в пробках. Помочь отвлечь их в этой ситуации помогут смартфон или планшет с мультиками или играми.</w:t>
      </w:r>
    </w:p>
    <w:p w:rsidR="003B3BEF" w:rsidRPr="003B3BEF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</w:rPr>
        <w:t>Еще один пример – это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3B3BEF">
        <w:rPr>
          <w:color w:val="000000" w:themeColor="text1"/>
          <w:sz w:val="28"/>
          <w:szCs w:val="28"/>
        </w:rPr>
        <w:t> познавательных процессов через познавательные мультики или обучающие игры. Конечно, современные требования к жизни </w:t>
      </w:r>
      <w:r w:rsidRPr="00487F67">
        <w:rPr>
          <w:color w:val="000000" w:themeColor="text1"/>
          <w:sz w:val="28"/>
          <w:szCs w:val="28"/>
          <w:bdr w:val="none" w:sz="0" w:space="0" w:color="auto" w:frame="1"/>
        </w:rPr>
        <w:t>высоки</w:t>
      </w:r>
      <w:r w:rsidRPr="00487F67">
        <w:rPr>
          <w:color w:val="000000" w:themeColor="text1"/>
          <w:sz w:val="28"/>
          <w:szCs w:val="28"/>
        </w:rPr>
        <w:t>: уже</w:t>
      </w:r>
      <w:r w:rsidRPr="003B3BEF">
        <w:rPr>
          <w:color w:val="000000" w:themeColor="text1"/>
          <w:sz w:val="28"/>
          <w:szCs w:val="28"/>
        </w:rPr>
        <w:t xml:space="preserve"> в начальной школе ребёнку понадобится знание компьютера. Поэтому многие родители с младенчества приучают своих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детей к гаджетам</w:t>
      </w:r>
      <w:r w:rsidRPr="003B3BEF">
        <w:rPr>
          <w:color w:val="000000" w:themeColor="text1"/>
          <w:sz w:val="28"/>
          <w:szCs w:val="28"/>
        </w:rPr>
        <w:t>, учитывая общие рекомендации для малышей 2-3 лет.</w:t>
      </w:r>
    </w:p>
    <w:p w:rsidR="003B3BEF" w:rsidRPr="003B3BEF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</w:rPr>
        <w:t>В целом, мнение ряда специалистов сводятся к тому, что можно установить на ноутбук или планшет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развивающие игры</w:t>
      </w:r>
      <w:r w:rsidRPr="003B3BEF">
        <w:rPr>
          <w:color w:val="000000" w:themeColor="text1"/>
          <w:sz w:val="28"/>
          <w:szCs w:val="28"/>
        </w:rPr>
        <w:t>, и контролировать время, проведенное ребенком с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гаджетом</w:t>
      </w:r>
      <w:r w:rsidRPr="003B3BEF">
        <w:rPr>
          <w:color w:val="000000" w:themeColor="text1"/>
          <w:sz w:val="28"/>
          <w:szCs w:val="28"/>
        </w:rPr>
        <w:t>. Авторы ряда статей утверждают, что ребенку в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возрасте</w:t>
      </w:r>
      <w:r w:rsidRPr="003B3BEF">
        <w:rPr>
          <w:color w:val="000000" w:themeColor="text1"/>
          <w:sz w:val="28"/>
          <w:szCs w:val="28"/>
        </w:rPr>
        <w:t> до 3 лет можно заниматься с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гаджетами</w:t>
      </w:r>
      <w:r w:rsidRPr="003B3BEF">
        <w:rPr>
          <w:color w:val="000000" w:themeColor="text1"/>
          <w:sz w:val="28"/>
          <w:szCs w:val="28"/>
        </w:rPr>
        <w:t> от 20 минут до одного часа, делая небольшие перерывы.</w:t>
      </w:r>
    </w:p>
    <w:p w:rsidR="008C71C1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</w:rPr>
        <w:t>Однако в СанПиНе 2.4.1.3049-13 «Санитарно-эпидемиологические требования к устройству, содержанию и организации режима работы дошкольных образовательных организаций» </w:t>
      </w:r>
      <w:r w:rsidRPr="003B3BE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 изменениями на 27 августа 2015 года)</w:t>
      </w:r>
      <w:r w:rsidRPr="003B3BEF">
        <w:rPr>
          <w:color w:val="000000" w:themeColor="text1"/>
          <w:sz w:val="28"/>
          <w:szCs w:val="28"/>
        </w:rPr>
        <w:t> сказано, что при проведении занятий для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3B3BEF">
        <w:rPr>
          <w:color w:val="000000" w:themeColor="text1"/>
          <w:sz w:val="28"/>
          <w:szCs w:val="28"/>
        </w:rPr>
        <w:t xml:space="preserve"> с использованием компьютерной техники организация и режим занятий должны </w:t>
      </w:r>
      <w:r w:rsidRPr="003B3BEF">
        <w:rPr>
          <w:color w:val="000000" w:themeColor="text1"/>
          <w:sz w:val="28"/>
          <w:szCs w:val="28"/>
        </w:rPr>
        <w:lastRenderedPageBreak/>
        <w:t>соответствовать требованиям к персональным электронно-вычислительным машинам и организации работы.</w:t>
      </w:r>
      <w:r w:rsidR="00DF0455">
        <w:rPr>
          <w:color w:val="000000" w:themeColor="text1"/>
          <w:sz w:val="28"/>
          <w:szCs w:val="28"/>
        </w:rPr>
        <w:t xml:space="preserve"> </w:t>
      </w:r>
      <w:r w:rsidRPr="003B3BEF">
        <w:rPr>
          <w:color w:val="000000" w:themeColor="text1"/>
          <w:sz w:val="28"/>
          <w:szCs w:val="28"/>
        </w:rPr>
        <w:t>[2]</w:t>
      </w:r>
    </w:p>
    <w:p w:rsidR="008C71C1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</w:rPr>
        <w:t>Целесообразно считать, что аналогичные требования распространяются на продолжительность применения всех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гаджетов для детей раннего возраста</w:t>
      </w:r>
      <w:r w:rsidRPr="003B3BEF">
        <w:rPr>
          <w:color w:val="000000" w:themeColor="text1"/>
          <w:sz w:val="28"/>
          <w:szCs w:val="28"/>
        </w:rPr>
        <w:t>, применяемых в быту.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Таким образом, время пребывания с любым гаджетом у ребенка 2-3 лет не должно превышать 10 минут. </w:t>
      </w:r>
      <w:r w:rsidRPr="003B3BEF">
        <w:rPr>
          <w:color w:val="000000" w:themeColor="text1"/>
          <w:sz w:val="28"/>
          <w:szCs w:val="28"/>
        </w:rPr>
        <w:t>Компьютерные игры с навязанным ритмом применять не рекомендуется.</w:t>
      </w:r>
    </w:p>
    <w:p w:rsidR="003B3BEF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</w:rPr>
        <w:t>Наряду с сомнительными достоинствами применения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гаджетов в таком раннем возрасте</w:t>
      </w:r>
      <w:r w:rsidRPr="003B3BEF">
        <w:rPr>
          <w:color w:val="000000" w:themeColor="text1"/>
          <w:sz w:val="28"/>
          <w:szCs w:val="28"/>
        </w:rPr>
        <w:t>, существует ряд серьезных исследований, которые доказывают более существенные недостатки. А самое главное – что применение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гаджетов для детей раннего возраста</w:t>
      </w:r>
      <w:r w:rsidRPr="003B3BEF">
        <w:rPr>
          <w:color w:val="000000" w:themeColor="text1"/>
          <w:sz w:val="28"/>
          <w:szCs w:val="28"/>
        </w:rPr>
        <w:t> влечет за собой проблемы со здоровьем, сложности в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развитии эмоциональной сферы</w:t>
      </w:r>
      <w:r w:rsidRPr="003B3BEF">
        <w:rPr>
          <w:color w:val="000000" w:themeColor="text1"/>
          <w:sz w:val="28"/>
          <w:szCs w:val="28"/>
        </w:rPr>
        <w:t>, задержки интеллектуального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развития</w:t>
      </w:r>
      <w:r w:rsidRPr="003B3BEF">
        <w:rPr>
          <w:color w:val="000000" w:themeColor="text1"/>
          <w:sz w:val="28"/>
          <w:szCs w:val="28"/>
        </w:rPr>
        <w:t>.</w:t>
      </w:r>
    </w:p>
    <w:p w:rsidR="003B3BEF" w:rsidRPr="003B3BEF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BEF">
        <w:rPr>
          <w:color w:val="000000" w:themeColor="text1"/>
          <w:sz w:val="28"/>
          <w:szCs w:val="28"/>
          <w:shd w:val="clear" w:color="auto" w:fill="FFFFFF"/>
        </w:rPr>
        <w:t>Использование </w:t>
      </w:r>
      <w:r w:rsidRPr="003B3BEF">
        <w:rPr>
          <w:rStyle w:val="a6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гаджетов в таком раннем возрасте</w:t>
      </w:r>
      <w:r w:rsidRPr="003B3BEF">
        <w:rPr>
          <w:color w:val="000000" w:themeColor="text1"/>
          <w:sz w:val="28"/>
          <w:szCs w:val="28"/>
          <w:shd w:val="clear" w:color="auto" w:fill="FFFFFF"/>
        </w:rPr>
        <w:t> препятствует нормальному </w:t>
      </w:r>
      <w:r w:rsidRPr="003B3BEF">
        <w:rPr>
          <w:rStyle w:val="a6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развитию сенсорики</w:t>
      </w:r>
      <w:r w:rsidRPr="003B3BEF">
        <w:rPr>
          <w:color w:val="000000" w:themeColor="text1"/>
          <w:sz w:val="28"/>
          <w:szCs w:val="28"/>
          <w:shd w:val="clear" w:color="auto" w:fill="FFFFFF"/>
        </w:rPr>
        <w:t>: дети осваивают все компьютерные </w:t>
      </w:r>
      <w:r w:rsidRPr="003B3BEF">
        <w:rPr>
          <w:rStyle w:val="a6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гаджеты</w:t>
      </w:r>
      <w:r w:rsidRPr="003B3BEF">
        <w:rPr>
          <w:color w:val="000000" w:themeColor="text1"/>
          <w:sz w:val="28"/>
          <w:szCs w:val="28"/>
          <w:shd w:val="clear" w:color="auto" w:fill="FFFFFF"/>
        </w:rPr>
        <w:t>, при этом совершенно теряясь при попытках собрать конструктор, зашнуровать или застегнуть одежду, затрудняются дорисовать картинку. Нарушения познавательной игровой деятельности приводят к недостаточному интеллектуальному </w:t>
      </w:r>
      <w:r w:rsidRPr="003B3BEF">
        <w:rPr>
          <w:rStyle w:val="a6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Pr="003B3BE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3BEF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3BEF">
        <w:rPr>
          <w:color w:val="000000" w:themeColor="text1"/>
          <w:sz w:val="28"/>
          <w:szCs w:val="28"/>
        </w:rPr>
        <w:t>В свете рассматриваемого вопроса интересным представляется опыт австралийских ученых. Специалисты из университета Западной Австралии провели эксперимент, цель которого - показать взаимосвязь между увлечением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гаджетами</w:t>
      </w:r>
      <w:r w:rsidRPr="003B3BEF">
        <w:rPr>
          <w:color w:val="000000" w:themeColor="text1"/>
          <w:sz w:val="28"/>
          <w:szCs w:val="28"/>
        </w:rPr>
        <w:t> и процессом формирования мышц и костей у ребенка первых пяти лет жизни.</w:t>
      </w:r>
    </w:p>
    <w:p w:rsidR="008C71C1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3BEF">
        <w:rPr>
          <w:color w:val="000000" w:themeColor="text1"/>
          <w:sz w:val="28"/>
          <w:szCs w:val="28"/>
        </w:rPr>
        <w:t>Предварительные результаты эксперимента показали, что дети, которые пользовались устройствами iPad, в течение 15 минут совершали меньше движений верхних конечностей и всего тела, чем во время игры в игрушки. Общий вывод, к которому пришли ученые, говорит о том, что если дети слишком много времени проводят за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гаджетами</w:t>
      </w:r>
      <w:r w:rsidRPr="003B3BEF">
        <w:rPr>
          <w:color w:val="000000" w:themeColor="text1"/>
          <w:sz w:val="28"/>
          <w:szCs w:val="28"/>
        </w:rPr>
        <w:t xml:space="preserve">, обладающими </w:t>
      </w:r>
      <w:r w:rsidRPr="003B3BEF">
        <w:rPr>
          <w:color w:val="000000" w:themeColor="text1"/>
          <w:sz w:val="28"/>
          <w:szCs w:val="28"/>
        </w:rPr>
        <w:lastRenderedPageBreak/>
        <w:t>сенсорным экраном, то их мышцы и кости не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развиваются правильным образом</w:t>
      </w:r>
      <w:r w:rsidRPr="003B3BEF">
        <w:rPr>
          <w:color w:val="000000" w:themeColor="text1"/>
          <w:sz w:val="28"/>
          <w:szCs w:val="28"/>
        </w:rPr>
        <w:t>.</w:t>
      </w:r>
      <w:r w:rsidR="00DF0455">
        <w:rPr>
          <w:color w:val="000000" w:themeColor="text1"/>
          <w:sz w:val="28"/>
          <w:szCs w:val="28"/>
        </w:rPr>
        <w:t xml:space="preserve"> </w:t>
      </w:r>
      <w:r w:rsidRPr="003B3BEF">
        <w:rPr>
          <w:color w:val="000000" w:themeColor="text1"/>
          <w:sz w:val="28"/>
          <w:szCs w:val="28"/>
        </w:rPr>
        <w:t>[</w:t>
      </w:r>
      <w:r w:rsidR="00463405">
        <w:rPr>
          <w:color w:val="000000" w:themeColor="text1"/>
          <w:sz w:val="28"/>
          <w:szCs w:val="28"/>
        </w:rPr>
        <w:t>3</w:t>
      </w:r>
      <w:r w:rsidRPr="003B3BEF">
        <w:rPr>
          <w:color w:val="000000" w:themeColor="text1"/>
          <w:sz w:val="28"/>
          <w:szCs w:val="28"/>
        </w:rPr>
        <w:t>]</w:t>
      </w:r>
    </w:p>
    <w:p w:rsidR="003B3BEF" w:rsidRPr="008C71C1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3BEF">
        <w:rPr>
          <w:color w:val="000000" w:themeColor="text1"/>
          <w:sz w:val="28"/>
          <w:szCs w:val="28"/>
        </w:rPr>
        <w:t>Психологи утверждают, что процесс взаимодействия ребенка с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гаджетами</w:t>
      </w:r>
      <w:r w:rsidRPr="003B3BEF">
        <w:rPr>
          <w:color w:val="000000" w:themeColor="text1"/>
          <w:sz w:val="28"/>
          <w:szCs w:val="28"/>
        </w:rPr>
        <w:t>, компьютерами и прочими цифровыми устройствами в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раннем возрасте</w:t>
      </w:r>
      <w:r w:rsidRPr="003B3BEF">
        <w:rPr>
          <w:color w:val="000000" w:themeColor="text1"/>
          <w:sz w:val="28"/>
          <w:szCs w:val="28"/>
        </w:rPr>
        <w:t> не удовлетворяет потребностей ребенка в его 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развитии в соответствии с возрастными этапами</w:t>
      </w:r>
      <w:r w:rsidRPr="003B3BEF">
        <w:rPr>
          <w:color w:val="000000" w:themeColor="text1"/>
          <w:sz w:val="28"/>
          <w:szCs w:val="28"/>
        </w:rPr>
        <w:t>.</w:t>
      </w:r>
    </w:p>
    <w:p w:rsidR="008C71C1" w:rsidRDefault="003B3BEF" w:rsidP="00394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На основании выше</w:t>
      </w:r>
      <w:r w:rsidR="00DF0455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B3BEF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изложенного можно сделать следующие выводы. Гаджеты оказывают негативное воздействие на развитие ребенка раннего возраста в психофизиологическом, интеллектуальном, эмоциональном плане. Применение гаджетов для детей в возрасте до 3-х лет категорически не рекомендуется.</w:t>
      </w:r>
    </w:p>
    <w:p w:rsidR="008C71C1" w:rsidRDefault="008C71C1" w:rsidP="00394656">
      <w:pPr>
        <w:spacing w:after="0"/>
        <w:rPr>
          <w:rStyle w:val="a6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br w:type="page"/>
      </w:r>
    </w:p>
    <w:p w:rsidR="00394656" w:rsidRPr="00A31BF4" w:rsidRDefault="008C71C1" w:rsidP="00A31BF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31BF4">
        <w:rPr>
          <w:rFonts w:ascii="Times New Roman" w:hAnsi="Times New Roman" w:cs="Times New Roman"/>
          <w:color w:val="000000" w:themeColor="text1"/>
        </w:rPr>
        <w:lastRenderedPageBreak/>
        <w:t>Список электронной литературы</w:t>
      </w:r>
    </w:p>
    <w:p w:rsidR="002105D4" w:rsidRDefault="00F417E2" w:rsidP="002105D4">
      <w:pPr>
        <w:pStyle w:val="1"/>
        <w:numPr>
          <w:ilvl w:val="0"/>
          <w:numId w:val="5"/>
        </w:numPr>
        <w:spacing w:before="0" w:line="360" w:lineRule="auto"/>
        <w:ind w:left="0" w:hanging="11"/>
        <w:jc w:val="both"/>
        <w:rPr>
          <w:rFonts w:ascii="Times New Roman" w:hAnsi="Times New Roman" w:cs="Times New Roman"/>
          <w:b w:val="0"/>
          <w:color w:val="000000" w:themeColor="text1"/>
        </w:rPr>
      </w:pPr>
      <w:hyperlink r:id="rId5" w:history="1">
        <w:r w:rsidR="008C71C1" w:rsidRPr="00A31BF4">
          <w:rPr>
            <w:rStyle w:val="a4"/>
            <w:rFonts w:ascii="Times New Roman" w:hAnsi="Times New Roman" w:cs="Times New Roman"/>
            <w:b w:val="0"/>
            <w:color w:val="000000" w:themeColor="text1"/>
            <w:u w:val="none"/>
          </w:rPr>
          <w:t>https://scienceforum.ru/2017/article/2017038410</w:t>
        </w:r>
      </w:hyperlink>
    </w:p>
    <w:p w:rsidR="002105D4" w:rsidRPr="002105D4" w:rsidRDefault="007E56D3" w:rsidP="002105D4">
      <w:pPr>
        <w:pStyle w:val="1"/>
        <w:numPr>
          <w:ilvl w:val="0"/>
          <w:numId w:val="5"/>
        </w:numPr>
        <w:spacing w:before="0" w:line="360" w:lineRule="auto"/>
        <w:ind w:left="0" w:hanging="1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105D4">
        <w:rPr>
          <w:rFonts w:ascii="Times New Roman" w:hAnsi="Times New Roman" w:cs="Times New Roman"/>
          <w:b w:val="0"/>
          <w:color w:val="000000" w:themeColor="text1"/>
        </w:rPr>
        <w:t>Санитарно-эпидемиологические правила и нормативы СанПиН 2.4.1.3049-13</w:t>
      </w:r>
      <w:r w:rsidRPr="002105D4">
        <w:rPr>
          <w:rFonts w:ascii="Times New Roman" w:hAnsi="Times New Roman" w:cs="Times New Roman"/>
          <w:b w:val="0"/>
          <w:color w:val="000000" w:themeColor="text1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105D4">
        <w:rPr>
          <w:rFonts w:ascii="Times New Roman" w:hAnsi="Times New Roman" w:cs="Times New Roman"/>
          <w:b w:val="0"/>
          <w:color w:val="000000" w:themeColor="text1"/>
        </w:rPr>
        <w:br/>
        <w:t xml:space="preserve">(утв. </w:t>
      </w:r>
      <w:hyperlink w:anchor="sub_0" w:history="1">
        <w:r w:rsidRPr="002105D4">
          <w:rPr>
            <w:rStyle w:val="a7"/>
            <w:rFonts w:ascii="Times New Roman" w:hAnsi="Times New Roman"/>
            <w:b w:val="0"/>
            <w:bCs w:val="0"/>
            <w:color w:val="000000" w:themeColor="text1"/>
          </w:rPr>
          <w:t>постановлением</w:t>
        </w:r>
      </w:hyperlink>
      <w:r w:rsidRPr="002105D4">
        <w:rPr>
          <w:rFonts w:ascii="Times New Roman" w:hAnsi="Times New Roman" w:cs="Times New Roman"/>
          <w:b w:val="0"/>
          <w:color w:val="000000" w:themeColor="text1"/>
        </w:rPr>
        <w:t xml:space="preserve"> Главного государственного санитарного врача РФ от 15 мая 2013 г. N 26)</w:t>
      </w:r>
    </w:p>
    <w:p w:rsidR="008C71C1" w:rsidRPr="002105D4" w:rsidRDefault="00F417E2" w:rsidP="002105D4">
      <w:pPr>
        <w:pStyle w:val="1"/>
        <w:numPr>
          <w:ilvl w:val="0"/>
          <w:numId w:val="5"/>
        </w:numPr>
        <w:spacing w:before="0" w:line="360" w:lineRule="auto"/>
        <w:ind w:left="0" w:hanging="11"/>
        <w:jc w:val="both"/>
        <w:rPr>
          <w:rStyle w:val="a6"/>
          <w:rFonts w:ascii="Times New Roman" w:hAnsi="Times New Roman" w:cs="Times New Roman"/>
          <w:bCs/>
          <w:color w:val="000000" w:themeColor="text1"/>
        </w:rPr>
      </w:pPr>
      <w:hyperlink r:id="rId6" w:history="1">
        <w:r w:rsidR="008C71C1" w:rsidRPr="002105D4">
          <w:rPr>
            <w:rStyle w:val="a4"/>
            <w:rFonts w:ascii="Times New Roman" w:hAnsi="Times New Roman" w:cs="Times New Roman"/>
            <w:b w:val="0"/>
            <w:color w:val="000000" w:themeColor="text1"/>
            <w:u w:val="none"/>
          </w:rPr>
          <w:t>https://www.maam.ru/detskijsad/vlijanie-gadzhetov-na-razvitie-detei-ranego-vozrasta.html</w:t>
        </w:r>
      </w:hyperlink>
    </w:p>
    <w:sectPr w:rsidR="008C71C1" w:rsidRPr="002105D4" w:rsidSect="00F4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194"/>
    <w:multiLevelType w:val="hybridMultilevel"/>
    <w:tmpl w:val="33663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311FD3"/>
    <w:multiLevelType w:val="hybridMultilevel"/>
    <w:tmpl w:val="16EA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688"/>
    <w:multiLevelType w:val="hybridMultilevel"/>
    <w:tmpl w:val="79CE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832CB"/>
    <w:multiLevelType w:val="hybridMultilevel"/>
    <w:tmpl w:val="A0E0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B401F"/>
    <w:multiLevelType w:val="hybridMultilevel"/>
    <w:tmpl w:val="2CA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97B"/>
    <w:rsid w:val="00080C51"/>
    <w:rsid w:val="002105D4"/>
    <w:rsid w:val="0038397B"/>
    <w:rsid w:val="00394656"/>
    <w:rsid w:val="003B3BEF"/>
    <w:rsid w:val="0042334C"/>
    <w:rsid w:val="00463405"/>
    <w:rsid w:val="00487F67"/>
    <w:rsid w:val="00700DC9"/>
    <w:rsid w:val="007B182C"/>
    <w:rsid w:val="007E56D3"/>
    <w:rsid w:val="008C71C1"/>
    <w:rsid w:val="00946664"/>
    <w:rsid w:val="00A13F75"/>
    <w:rsid w:val="00A31BF4"/>
    <w:rsid w:val="00A47F24"/>
    <w:rsid w:val="00D839BF"/>
    <w:rsid w:val="00DF0455"/>
    <w:rsid w:val="00F4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E2"/>
  </w:style>
  <w:style w:type="paragraph" w:styleId="1">
    <w:name w:val="heading 1"/>
    <w:basedOn w:val="a"/>
    <w:next w:val="a"/>
    <w:link w:val="10"/>
    <w:uiPriority w:val="9"/>
    <w:qFormat/>
    <w:rsid w:val="0038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39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39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3BEF"/>
    <w:rPr>
      <w:b/>
      <w:bCs/>
    </w:rPr>
  </w:style>
  <w:style w:type="character" w:customStyle="1" w:styleId="a7">
    <w:name w:val="Гипертекстовая ссылка"/>
    <w:basedOn w:val="a0"/>
    <w:uiPriority w:val="99"/>
    <w:rsid w:val="007E56D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39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39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3BEF"/>
    <w:rPr>
      <w:b/>
      <w:bCs/>
    </w:rPr>
  </w:style>
  <w:style w:type="character" w:customStyle="1" w:styleId="a7">
    <w:name w:val="Гипертекстовая ссылка"/>
    <w:basedOn w:val="a0"/>
    <w:uiPriority w:val="99"/>
    <w:rsid w:val="007E5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vlijanie-gadzhetov-na-razvitie-detei-ranego-vozrasta.html" TargetMode="External"/><Relationship Id="rId5" Type="http://schemas.openxmlformats.org/officeDocument/2006/relationships/hyperlink" Target="https://scienceforum.ru/2017/article/20170384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User1</cp:lastModifiedBy>
  <cp:revision>9</cp:revision>
  <dcterms:created xsi:type="dcterms:W3CDTF">2019-09-25T03:23:00Z</dcterms:created>
  <dcterms:modified xsi:type="dcterms:W3CDTF">2021-06-07T15:09:00Z</dcterms:modified>
</cp:coreProperties>
</file>