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1B" w:rsidRDefault="00E36A1B" w:rsidP="00E3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2B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«Колосок»</w:t>
      </w:r>
    </w:p>
    <w:p w:rsidR="00E36A1B" w:rsidRDefault="00E36A1B" w:rsidP="00E3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jc w:val="center"/>
        <w:rPr>
          <w:rFonts w:ascii="Times New Roman" w:hAnsi="Times New Roman" w:cs="Times New Roman"/>
          <w:sz w:val="44"/>
          <w:szCs w:val="44"/>
        </w:rPr>
      </w:pPr>
      <w:r w:rsidRPr="008B5957">
        <w:rPr>
          <w:rFonts w:ascii="Times New Roman" w:hAnsi="Times New Roman" w:cs="Times New Roman"/>
          <w:sz w:val="44"/>
          <w:szCs w:val="44"/>
        </w:rPr>
        <w:t xml:space="preserve">Проект </w:t>
      </w:r>
    </w:p>
    <w:p w:rsidR="00E36A1B" w:rsidRPr="00E36A1B" w:rsidRDefault="00E36A1B" w:rsidP="00E36A1B">
      <w:pPr>
        <w:jc w:val="center"/>
        <w:rPr>
          <w:rFonts w:ascii="Times New Roman" w:hAnsi="Times New Roman" w:cs="Times New Roman"/>
          <w:sz w:val="40"/>
          <w:szCs w:val="40"/>
        </w:rPr>
      </w:pPr>
      <w:r w:rsidRPr="00E36A1B">
        <w:rPr>
          <w:rFonts w:ascii="Times New Roman" w:hAnsi="Times New Roman" w:cs="Times New Roman"/>
          <w:sz w:val="40"/>
          <w:szCs w:val="40"/>
        </w:rPr>
        <w:t>по патриотическому воспитанию</w:t>
      </w:r>
    </w:p>
    <w:p w:rsidR="00E36A1B" w:rsidRPr="008B5957" w:rsidRDefault="00E36A1B" w:rsidP="00E36A1B">
      <w:pPr>
        <w:jc w:val="center"/>
        <w:rPr>
          <w:rFonts w:ascii="Times New Roman" w:hAnsi="Times New Roman" w:cs="Times New Roman"/>
          <w:sz w:val="44"/>
          <w:szCs w:val="44"/>
        </w:rPr>
      </w:pPr>
      <w:r w:rsidRPr="008B5957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Этих дней мы не забудем никогда…</w:t>
      </w:r>
      <w:r w:rsidRPr="008B5957">
        <w:rPr>
          <w:rFonts w:ascii="Times New Roman" w:hAnsi="Times New Roman" w:cs="Times New Roman"/>
          <w:sz w:val="44"/>
          <w:szCs w:val="44"/>
        </w:rPr>
        <w:t>»</w:t>
      </w:r>
    </w:p>
    <w:p w:rsidR="00E36A1B" w:rsidRPr="008B5957" w:rsidRDefault="00E36A1B" w:rsidP="00E36A1B">
      <w:pPr>
        <w:jc w:val="center"/>
        <w:rPr>
          <w:rFonts w:ascii="Times New Roman" w:hAnsi="Times New Roman" w:cs="Times New Roman"/>
          <w:sz w:val="44"/>
          <w:szCs w:val="44"/>
        </w:rPr>
      </w:pPr>
      <w:r w:rsidRPr="008B5957">
        <w:rPr>
          <w:rFonts w:ascii="Times New Roman" w:hAnsi="Times New Roman" w:cs="Times New Roman"/>
          <w:sz w:val="44"/>
          <w:szCs w:val="44"/>
        </w:rPr>
        <w:t xml:space="preserve">В рамках реализации парциальной программы </w:t>
      </w:r>
    </w:p>
    <w:p w:rsidR="00E36A1B" w:rsidRPr="008B5957" w:rsidRDefault="00E36A1B" w:rsidP="00E36A1B">
      <w:pPr>
        <w:jc w:val="center"/>
        <w:rPr>
          <w:rFonts w:ascii="Times New Roman" w:hAnsi="Times New Roman" w:cs="Times New Roman"/>
          <w:sz w:val="44"/>
          <w:szCs w:val="44"/>
        </w:rPr>
      </w:pPr>
      <w:r w:rsidRPr="008B5957">
        <w:rPr>
          <w:rFonts w:ascii="Times New Roman" w:hAnsi="Times New Roman" w:cs="Times New Roman"/>
          <w:sz w:val="44"/>
          <w:szCs w:val="44"/>
        </w:rPr>
        <w:t>«Ребёнок</w:t>
      </w:r>
      <w:r>
        <w:rPr>
          <w:rFonts w:ascii="Times New Roman" w:hAnsi="Times New Roman" w:cs="Times New Roman"/>
          <w:sz w:val="44"/>
          <w:szCs w:val="44"/>
        </w:rPr>
        <w:t xml:space="preserve"> в масштабе времени</w:t>
      </w:r>
      <w:r w:rsidRPr="008B5957">
        <w:rPr>
          <w:rFonts w:ascii="Times New Roman" w:hAnsi="Times New Roman" w:cs="Times New Roman"/>
          <w:sz w:val="44"/>
          <w:szCs w:val="44"/>
        </w:rPr>
        <w:t>»</w:t>
      </w:r>
    </w:p>
    <w:p w:rsidR="00E36A1B" w:rsidRDefault="00E36A1B" w:rsidP="00E36A1B"/>
    <w:p w:rsidR="00E36A1B" w:rsidRPr="00F624D0" w:rsidRDefault="00E36A1B" w:rsidP="00E36A1B">
      <w:pPr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rPr>
          <w:rFonts w:ascii="Times New Roman" w:hAnsi="Times New Roman" w:cs="Times New Roman"/>
          <w:sz w:val="28"/>
          <w:szCs w:val="28"/>
        </w:rPr>
      </w:pPr>
    </w:p>
    <w:p w:rsidR="00E36A1B" w:rsidRDefault="00E36A1B" w:rsidP="00E36A1B">
      <w:pPr>
        <w:rPr>
          <w:rFonts w:ascii="Times New Roman" w:hAnsi="Times New Roman" w:cs="Times New Roman"/>
          <w:sz w:val="28"/>
          <w:szCs w:val="28"/>
        </w:rPr>
      </w:pPr>
    </w:p>
    <w:p w:rsidR="00E36A1B" w:rsidRPr="008B5957" w:rsidRDefault="00E36A1B" w:rsidP="00E36A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НСО, Новосибирский район, п. </w:t>
      </w:r>
      <w:proofErr w:type="spellStart"/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</w:t>
      </w:r>
      <w:proofErr w:type="spellEnd"/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36A1B" w:rsidRPr="008B5957" w:rsidRDefault="00E36A1B" w:rsidP="00E36A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– детский сад «Колосок», группа «Теремок»,</w:t>
      </w:r>
    </w:p>
    <w:p w:rsidR="00E36A1B" w:rsidRPr="008B5957" w:rsidRDefault="00E36A1B" w:rsidP="00E36A1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proofErr w:type="spellStart"/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Вейде</w:t>
      </w:r>
      <w:proofErr w:type="spellEnd"/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</w:t>
      </w:r>
    </w:p>
    <w:p w:rsidR="00E36A1B" w:rsidRDefault="00E36A1B" w:rsidP="00E36A1B">
      <w:pPr>
        <w:jc w:val="right"/>
        <w:rPr>
          <w:rFonts w:ascii="Times New Roman" w:hAnsi="Times New Roman" w:cs="Times New Roman"/>
          <w:sz w:val="28"/>
          <w:szCs w:val="28"/>
        </w:rPr>
      </w:pPr>
      <w:r w:rsidRPr="008B59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Ковтун Т.В</w:t>
      </w:r>
    </w:p>
    <w:p w:rsidR="00174AB6" w:rsidRDefault="00174AB6" w:rsidP="00174AB6"/>
    <w:p w:rsidR="00174AB6" w:rsidRPr="00E36A1B" w:rsidRDefault="00E36A1B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о количеству участников </w:t>
      </w:r>
      <w:r>
        <w:rPr>
          <w:rFonts w:ascii="Times New Roman" w:hAnsi="Times New Roman" w:cs="Times New Roman"/>
          <w:sz w:val="28"/>
          <w:szCs w:val="28"/>
        </w:rPr>
        <w:t>проект является коллективный</w:t>
      </w:r>
    </w:p>
    <w:p w:rsidR="00E36A1B" w:rsidRPr="00F624D0" w:rsidRDefault="00E36A1B" w:rsidP="00E36A1B">
      <w:pPr>
        <w:rPr>
          <w:rFonts w:ascii="Times New Roman" w:hAnsi="Times New Roman" w:cs="Times New Roman"/>
          <w:sz w:val="28"/>
          <w:szCs w:val="28"/>
        </w:rPr>
      </w:pPr>
      <w:r w:rsidRPr="00F624D0">
        <w:rPr>
          <w:rFonts w:ascii="Times New Roman" w:hAnsi="Times New Roman" w:cs="Times New Roman"/>
          <w:sz w:val="28"/>
          <w:szCs w:val="28"/>
        </w:rPr>
        <w:t>Возраст детей: 6-7 лет</w:t>
      </w:r>
    </w:p>
    <w:p w:rsidR="00174AB6" w:rsidRPr="00E36A1B" w:rsidRDefault="00E36A1B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о продолжительности – краткосрочный </w:t>
      </w:r>
    </w:p>
    <w:p w:rsidR="00174AB6" w:rsidRPr="00E36A1B" w:rsidRDefault="00E36A1B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познавательный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Актуальность проекта: патриотическое воспитание дошкольников – актуальная проблема в условиях современной России. Чувство любви к Родине – это одно из самых сильных чувств, без него человек ущербен, не ощущает своих корней. А почувствует ли человек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В связи с этим проблема нравственного – патриотического воспитания детей дошкольного возраста становится одной из актуальных, это основа формирования будущего гражданина.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детства. Ребенок не рождается злым или добрым, нравственным или безнравственным. То, какие нравственные качества разовьются у ребенка, зависит, прежде всего, от родителей и окружающих его взрослых, как они его воспитают, какими впечатлениями обогатят. Любовь к Родине, привязанность к родной земле, языку, культуре, традициям входят в понятие «патриотизм». Оно проявляется в чувстве гордости за достижения родной страны, в горечи за ее неудачи и беды, бережном отношении к народной памяти, национально-культурным традициям. Поэтому большую работу по воспитанию у детей патриотических чувств необходимо вести в дошкольном учреждении. Только 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У В. П. Астафьева есть замечательные слова: «Если у человека нет матери, нет отца, но есть Родина - он ещё не сирота. Всё проходит: любовь, гореч</w:t>
      </w:r>
      <w:r w:rsidR="00555B6A">
        <w:rPr>
          <w:rFonts w:ascii="Times New Roman" w:hAnsi="Times New Roman" w:cs="Times New Roman"/>
          <w:sz w:val="28"/>
          <w:szCs w:val="28"/>
        </w:rPr>
        <w:t>ь утрат, даже боль от ран прохо</w:t>
      </w:r>
      <w:r w:rsidRPr="00E36A1B">
        <w:rPr>
          <w:rFonts w:ascii="Times New Roman" w:hAnsi="Times New Roman" w:cs="Times New Roman"/>
          <w:sz w:val="28"/>
          <w:szCs w:val="28"/>
        </w:rPr>
        <w:t xml:space="preserve">дит, но никогда - никогда не проходит и не гаснет тоска». </w:t>
      </w:r>
      <w:r w:rsidR="00555B6A">
        <w:rPr>
          <w:rFonts w:ascii="Times New Roman" w:hAnsi="Times New Roman" w:cs="Times New Roman"/>
          <w:sz w:val="28"/>
          <w:szCs w:val="28"/>
        </w:rPr>
        <w:t>Нельзя быть патриотом, не чувст</w:t>
      </w:r>
      <w:r w:rsidRPr="00E36A1B">
        <w:rPr>
          <w:rFonts w:ascii="Times New Roman" w:hAnsi="Times New Roman" w:cs="Times New Roman"/>
          <w:sz w:val="28"/>
          <w:szCs w:val="28"/>
        </w:rPr>
        <w:t>вуя личной связи с Родиной, не зная, как любили и берегли ее наши предки, наши отцы и деды.</w:t>
      </w:r>
    </w:p>
    <w:p w:rsidR="00555B6A" w:rsidRPr="00E36A1B" w:rsidRDefault="00555B6A" w:rsidP="00555B6A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Проблема: у старших дошкольников недостаточный уровень знаний об истории человечества, о легендарном прошлом России в период Великой Отечественной войны. Для чего нам нужно помнить о событиях Великой Отечественной войны?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Цель проекта: создание условий для ознакомления детей с героическим подвигом русского народа в Великой Отечественной войне; укрепление нравственно-патриотических чувств дошкольников через совместные мероприятия детей и их родителей, педагогов; формирование знаний о ВОВ через различные виды деятельности.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1. Формировать элементарные знания детей о событ</w:t>
      </w:r>
      <w:r w:rsidR="00555B6A">
        <w:rPr>
          <w:rFonts w:ascii="Times New Roman" w:hAnsi="Times New Roman" w:cs="Times New Roman"/>
          <w:sz w:val="28"/>
          <w:szCs w:val="28"/>
        </w:rPr>
        <w:t>иях в Великую Отечественную вой</w:t>
      </w:r>
      <w:r w:rsidRPr="00E36A1B">
        <w:rPr>
          <w:rFonts w:ascii="Times New Roman" w:hAnsi="Times New Roman" w:cs="Times New Roman"/>
          <w:sz w:val="28"/>
          <w:szCs w:val="28"/>
        </w:rPr>
        <w:t>ну на основе ярких представлений, конкретных ис</w:t>
      </w:r>
      <w:r w:rsidR="00555B6A">
        <w:rPr>
          <w:rFonts w:ascii="Times New Roman" w:hAnsi="Times New Roman" w:cs="Times New Roman"/>
          <w:sz w:val="28"/>
          <w:szCs w:val="28"/>
        </w:rPr>
        <w:t>торических фактов, доступных де</w:t>
      </w:r>
      <w:r w:rsidRPr="00E36A1B">
        <w:rPr>
          <w:rFonts w:ascii="Times New Roman" w:hAnsi="Times New Roman" w:cs="Times New Roman"/>
          <w:sz w:val="28"/>
          <w:szCs w:val="28"/>
        </w:rPr>
        <w:t>тям и вызывающих у них эмоциональные переживания.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2. Уточнить и расширить знания о военной технике и о людях военных профессий.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3. Уточнить и расширить з</w:t>
      </w:r>
      <w:r w:rsidR="00555B6A">
        <w:rPr>
          <w:rFonts w:ascii="Times New Roman" w:hAnsi="Times New Roman" w:cs="Times New Roman"/>
          <w:sz w:val="28"/>
          <w:szCs w:val="28"/>
        </w:rPr>
        <w:t>нания о памятниках, монументах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4. Развивать умение отражать свои впечатления в раз</w:t>
      </w:r>
      <w:r w:rsidR="00555B6A">
        <w:rPr>
          <w:rFonts w:ascii="Times New Roman" w:hAnsi="Times New Roman" w:cs="Times New Roman"/>
          <w:sz w:val="28"/>
          <w:szCs w:val="28"/>
        </w:rPr>
        <w:t>нообразной деятельности (модели</w:t>
      </w:r>
      <w:r w:rsidRPr="00E36A1B">
        <w:rPr>
          <w:rFonts w:ascii="Times New Roman" w:hAnsi="Times New Roman" w:cs="Times New Roman"/>
          <w:sz w:val="28"/>
          <w:szCs w:val="28"/>
        </w:rPr>
        <w:t>ровании, коллекционировании, изобразительной деятельности и т. д.).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5. Вовлекать родителей в опознавательный диалог с детьми посредством разработки детско-родительских проектов и совместного поиска информации.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6. Воспитывать уважение к героям Великой Отечественной войны, чувство гордости за народ, победивший врага.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555B6A" w:rsidRDefault="00555B6A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Этапы проекта: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1. Подготовительный этап.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подбор иллюстрированного материала, наглядных пособий и оборудования;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подбор материала для подготовки к проведению непосредственной образовательной деятельности (мультимедийные презентации);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беседы с родителями о проведении познавательного проекта;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беседы с детьми, совместное составление плана реализации проекта.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2. Основной этап.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работа с детьми: организация совместной деятельности, проведение непосредственно образовательной деятельности, продуктивная деятельность детей (аппликация, конструирование, рисование, лепка, прикладной труд, проведение разнообразных игр, разучивание физкультминуток, чтение художественной литературы, разучивание стихотворений;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оснащение предметно-развивающей среды: альбомы «</w:t>
      </w:r>
      <w:r>
        <w:rPr>
          <w:rFonts w:ascii="Times New Roman" w:hAnsi="Times New Roman" w:cs="Times New Roman"/>
          <w:sz w:val="28"/>
          <w:szCs w:val="28"/>
        </w:rPr>
        <w:t>Этих дней мы не забудем никогда</w:t>
      </w:r>
      <w:r w:rsidR="00174AB6" w:rsidRPr="00E36A1B">
        <w:rPr>
          <w:rFonts w:ascii="Times New Roman" w:hAnsi="Times New Roman" w:cs="Times New Roman"/>
          <w:sz w:val="28"/>
          <w:szCs w:val="28"/>
        </w:rPr>
        <w:t>», «Наша Армия отважна и сильна», атрибуты к сюжетно-ролевым играм;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создание информационного стенда для родителей;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организация выставок творческих работ: «</w:t>
      </w:r>
      <w:r>
        <w:rPr>
          <w:rFonts w:ascii="Times New Roman" w:hAnsi="Times New Roman" w:cs="Times New Roman"/>
          <w:sz w:val="28"/>
          <w:szCs w:val="28"/>
        </w:rPr>
        <w:t>Салют в честь дня Победы</w:t>
      </w:r>
      <w:r w:rsidR="00174AB6" w:rsidRPr="00E36A1B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«Открытки для ветера</w:t>
      </w:r>
      <w:r w:rsidR="00174AB6" w:rsidRPr="00E36A1B">
        <w:rPr>
          <w:rFonts w:ascii="Times New Roman" w:hAnsi="Times New Roman" w:cs="Times New Roman"/>
          <w:sz w:val="28"/>
          <w:szCs w:val="28"/>
        </w:rPr>
        <w:t>нов».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3. Заключительный этап.</w:t>
      </w:r>
    </w:p>
    <w:p w:rsidR="00174AB6" w:rsidRPr="00E36A1B" w:rsidRDefault="00555B6A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В процессе работы над заключительным этапом были проведены такие мероприятия, как: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итоговое тематическое мероприятие «</w:t>
      </w:r>
      <w:r w:rsidR="006F3A74">
        <w:rPr>
          <w:rFonts w:ascii="Times New Roman" w:hAnsi="Times New Roman" w:cs="Times New Roman"/>
          <w:sz w:val="28"/>
          <w:szCs w:val="28"/>
        </w:rPr>
        <w:t>Парад Победы!»</w:t>
      </w:r>
    </w:p>
    <w:p w:rsidR="006F3A74" w:rsidRDefault="006F3A74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Продукт проекта: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музей фотографий, писем из семейных архивов, предметов военного времени;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рисунки на тему: «</w:t>
      </w:r>
      <w:r>
        <w:rPr>
          <w:rFonts w:ascii="Times New Roman" w:hAnsi="Times New Roman" w:cs="Times New Roman"/>
          <w:sz w:val="28"/>
          <w:szCs w:val="28"/>
        </w:rPr>
        <w:t>Салют в честь дня Победы</w:t>
      </w:r>
      <w:r w:rsidR="00174AB6" w:rsidRPr="00E36A1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 xml:space="preserve">Открытки </w:t>
      </w:r>
      <w:r w:rsidR="00174AB6" w:rsidRPr="00E36A1B">
        <w:rPr>
          <w:rFonts w:ascii="Times New Roman" w:hAnsi="Times New Roman" w:cs="Times New Roman"/>
          <w:sz w:val="28"/>
          <w:szCs w:val="28"/>
        </w:rPr>
        <w:t>для ветеранов»;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выставка поздравительных открыток ветеранам и труженикам тыла: «Спасибо за мир!»;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174AB6" w:rsidRPr="00E36A1B">
        <w:rPr>
          <w:rFonts w:ascii="Times New Roman" w:hAnsi="Times New Roman" w:cs="Times New Roman"/>
          <w:sz w:val="28"/>
          <w:szCs w:val="28"/>
        </w:rPr>
        <w:t>в родительском уголке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«Стены памяти» 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A74" w:rsidRDefault="006F3A74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План осуществления проекта. (Основной этап)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Прослушивание военных песен.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Беседы: «Что такое Георгиевс</w:t>
      </w:r>
      <w:r>
        <w:rPr>
          <w:rFonts w:ascii="Times New Roman" w:hAnsi="Times New Roman" w:cs="Times New Roman"/>
          <w:sz w:val="28"/>
          <w:szCs w:val="28"/>
        </w:rPr>
        <w:t>кая лента (чем и кем должны гор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диться, </w:t>
      </w:r>
      <w:r>
        <w:rPr>
          <w:rFonts w:ascii="Times New Roman" w:hAnsi="Times New Roman" w:cs="Times New Roman"/>
          <w:sz w:val="28"/>
          <w:szCs w:val="28"/>
        </w:rPr>
        <w:t>о ком помнить)», «Воен</w:t>
      </w:r>
      <w:r w:rsidR="00174AB6" w:rsidRPr="00E36A1B">
        <w:rPr>
          <w:rFonts w:ascii="Times New Roman" w:hAnsi="Times New Roman" w:cs="Times New Roman"/>
          <w:sz w:val="28"/>
          <w:szCs w:val="28"/>
        </w:rPr>
        <w:t>ный транспорт», «Дети войны», «Что такое эвакуация?».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Рассматривание иллюстраций с военной техникой, оружием, солдатами.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Дидактические игры: «Найди столько же танков», «Определи по порядку», «Дорисуй и закрась», «Четвертый лишний», «Соедини линией», «Защитники Отечества», «Определи род войск»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Сюжетно-ролевые игры: «Разведчики</w:t>
      </w:r>
      <w:proofErr w:type="gramStart"/>
      <w:r w:rsidR="00174AB6" w:rsidRPr="00E36A1B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AB6" w:rsidRPr="00E36A1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174AB6" w:rsidRPr="00E36A1B">
        <w:rPr>
          <w:rFonts w:ascii="Times New Roman" w:hAnsi="Times New Roman" w:cs="Times New Roman"/>
          <w:sz w:val="28"/>
          <w:szCs w:val="28"/>
        </w:rPr>
        <w:t>Танкисты», «Моряки», «Летчики», «Пограничники»,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«Военный корабль».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Игры с дидактической игрушкой (солдатиками).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Игры со строительным материалом «Гараж для военной техники». Создание рисунков о войне.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Составление рассказа «Мой дедушка, прадедушка – участник ВОВ».</w:t>
      </w:r>
    </w:p>
    <w:p w:rsidR="006F3A74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Рекомендации родителям по домашнему чтению: А. </w:t>
      </w:r>
      <w:proofErr w:type="spellStart"/>
      <w:r w:rsidR="00174AB6" w:rsidRPr="00E36A1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174AB6" w:rsidRPr="00E36A1B">
        <w:rPr>
          <w:rFonts w:ascii="Times New Roman" w:hAnsi="Times New Roman" w:cs="Times New Roman"/>
          <w:sz w:val="28"/>
          <w:szCs w:val="28"/>
        </w:rPr>
        <w:t xml:space="preserve"> «На заставе», С. Я. Маршак «Пограничники».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Привлечение родителей к изготовлению атрибутов для сюжетно – ролевых игр.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Изготовление поздравительных открыток ветеранам и труженикам тыла: «Спасибо за мир!».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Оформление альбомов, совместно детьми, родителями и педагогами</w:t>
      </w:r>
      <w:r>
        <w:rPr>
          <w:rFonts w:ascii="Times New Roman" w:hAnsi="Times New Roman" w:cs="Times New Roman"/>
          <w:sz w:val="28"/>
          <w:szCs w:val="28"/>
        </w:rPr>
        <w:t xml:space="preserve"> «Этих дней мы не забудем никогда»,</w:t>
      </w:r>
      <w:r w:rsidR="00174AB6" w:rsidRPr="00E36A1B">
        <w:rPr>
          <w:rFonts w:ascii="Times New Roman" w:hAnsi="Times New Roman" w:cs="Times New Roman"/>
          <w:sz w:val="28"/>
          <w:szCs w:val="28"/>
        </w:rPr>
        <w:t xml:space="preserve"> «Наша Армия отважна и сильна».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Привлечение родителей к оформлению выставки, к подборке экспонатов (фотографий и писем из семейных архивов, предметов военного времени).</w:t>
      </w:r>
    </w:p>
    <w:p w:rsidR="00174AB6" w:rsidRPr="00E36A1B" w:rsidRDefault="006F3A7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Привлечение родителей к изготовлению атрибутов для спортивного развлечения.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НОД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Рисование «Праздничный салют»;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Ручной труд «</w:t>
      </w:r>
      <w:r w:rsidR="006F3A74">
        <w:rPr>
          <w:rFonts w:ascii="Times New Roman" w:hAnsi="Times New Roman" w:cs="Times New Roman"/>
          <w:sz w:val="28"/>
          <w:szCs w:val="28"/>
        </w:rPr>
        <w:t xml:space="preserve">Открытки </w:t>
      </w:r>
      <w:r w:rsidRPr="00E36A1B">
        <w:rPr>
          <w:rFonts w:ascii="Times New Roman" w:hAnsi="Times New Roman" w:cs="Times New Roman"/>
          <w:sz w:val="28"/>
          <w:szCs w:val="28"/>
        </w:rPr>
        <w:t>для ветеранов»;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Окружающий мир «Тематическое мероприятие, посвящённое Дню Победы»,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«Наша армия. День Победы», «Бронзовый солдат»;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Художественная литература «Пересказ рассказа С. Алексеева «Первый ночной таран», «Разучивание стихотворения С. Михалкова «Наша армия родная»;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Лепка «Военная техника»;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Конструирование из строительного материала «Военная база»;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0F5994" w:rsidRDefault="000F5994" w:rsidP="00174AB6">
      <w:pPr>
        <w:rPr>
          <w:rFonts w:ascii="Times New Roman" w:hAnsi="Times New Roman" w:cs="Times New Roman"/>
          <w:sz w:val="28"/>
          <w:szCs w:val="28"/>
        </w:rPr>
      </w:pPr>
    </w:p>
    <w:p w:rsidR="000F5994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Прогулка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Игровые упражнения: «Снайперы», «Пронеси спец. пакет, не урони». Подвижные игры: «Минное поле», «Доставь пакет на коне», «Внимательный лётчик», «Подай сигнал», «Сапёры», «Боевое задание», «Найди и доставь пакет».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После сна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Беседы: «Почему война называется Великой Отечественной», «Что такое героизм?», «Герои Великой Отечественной войны», «Герои, которые ковали победу в тылу».</w:t>
      </w:r>
    </w:p>
    <w:p w:rsidR="000F5994" w:rsidRDefault="000F5994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рассказа А. Твардовского «Рассказ танкиста», глав из книги С. </w:t>
      </w:r>
      <w:proofErr w:type="spellStart"/>
      <w:r w:rsidRPr="00E36A1B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Pr="00E36A1B">
        <w:rPr>
          <w:rFonts w:ascii="Times New Roman" w:hAnsi="Times New Roman" w:cs="Times New Roman"/>
          <w:sz w:val="28"/>
          <w:szCs w:val="28"/>
        </w:rPr>
        <w:t xml:space="preserve"> «Шел по улице солдат», Н. </w:t>
      </w:r>
      <w:proofErr w:type="spellStart"/>
      <w:r w:rsidRPr="00E36A1B">
        <w:rPr>
          <w:rFonts w:ascii="Times New Roman" w:hAnsi="Times New Roman" w:cs="Times New Roman"/>
          <w:sz w:val="28"/>
          <w:szCs w:val="28"/>
        </w:rPr>
        <w:t>Дилакторская</w:t>
      </w:r>
      <w:proofErr w:type="spellEnd"/>
      <w:r w:rsidRPr="00E36A1B">
        <w:rPr>
          <w:rFonts w:ascii="Times New Roman" w:hAnsi="Times New Roman" w:cs="Times New Roman"/>
          <w:sz w:val="28"/>
          <w:szCs w:val="28"/>
        </w:rPr>
        <w:t xml:space="preserve"> «Почему маму прозвали Гришкой», Ч. С. </w:t>
      </w:r>
      <w:proofErr w:type="spellStart"/>
      <w:r w:rsidRPr="00E36A1B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Pr="00E36A1B">
        <w:rPr>
          <w:rFonts w:ascii="Times New Roman" w:hAnsi="Times New Roman" w:cs="Times New Roman"/>
          <w:sz w:val="28"/>
          <w:szCs w:val="28"/>
        </w:rPr>
        <w:t xml:space="preserve"> «Страна, где мы живем», Л. Кассиль «Твои защитники», А. Суркова «Утро Победы», Исаева А. «Нет солдат неизвестных…», О. </w:t>
      </w:r>
      <w:proofErr w:type="spellStart"/>
      <w:r w:rsidRPr="00E36A1B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Pr="00E36A1B">
        <w:rPr>
          <w:rFonts w:ascii="Times New Roman" w:hAnsi="Times New Roman" w:cs="Times New Roman"/>
          <w:sz w:val="28"/>
          <w:szCs w:val="28"/>
        </w:rPr>
        <w:t xml:space="preserve"> «Мой брат уехал на границу».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пальчиковой гимнастики: «Мы солдаты», «Защитники Отечества», «Чтобы солнце улыбалось», «Праздничный салют»;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дыхательной гимнастики: «Флажок», «Корабль».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Раскрашивание раскрасок «9 мая».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Чтение и объяснение пословиц: «Умелый боец — везде молодец», «Один в поле не воин».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0F5994" w:rsidRDefault="000F5994" w:rsidP="00174AB6">
      <w:pPr>
        <w:rPr>
          <w:rFonts w:ascii="Times New Roman" w:hAnsi="Times New Roman" w:cs="Times New Roman"/>
          <w:sz w:val="28"/>
          <w:szCs w:val="28"/>
        </w:rPr>
      </w:pPr>
    </w:p>
    <w:p w:rsidR="000F5994" w:rsidRDefault="000F5994" w:rsidP="00174AB6">
      <w:pPr>
        <w:rPr>
          <w:rFonts w:ascii="Times New Roman" w:hAnsi="Times New Roman" w:cs="Times New Roman"/>
          <w:sz w:val="28"/>
          <w:szCs w:val="28"/>
        </w:rPr>
      </w:pPr>
    </w:p>
    <w:p w:rsidR="000F5994" w:rsidRDefault="000F5994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lastRenderedPageBreak/>
        <w:t>Ожидаемый результат: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По окончании проекта дети должны знать: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об истории человечества через знакомство с легендарным прошлым России в период Великой Отечественной войны;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 военных профессиях, о родах войск, военной технике;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произведения поэтов, писателей и художников на военную тематику;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 памятных местах родного города;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 земляках-героях, о героях своей семьи;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уметь: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ориентироваться в исторических событиях нашей Родины и в ленте времени;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проявлять внимания и уважения к ветеранам, пожилым людям;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оказывать посильную помощь пожилым людям;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  <w:r w:rsidRPr="00E36A1B">
        <w:rPr>
          <w:rFonts w:ascii="Times New Roman" w:hAnsi="Times New Roman" w:cs="Times New Roman"/>
          <w:sz w:val="28"/>
          <w:szCs w:val="28"/>
        </w:rPr>
        <w:t>иметь: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осознанное уважение к заслугам и подвигам воинов Великой Отечественной войны;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сформированную гражданскую позицию, чувство любви к Родине;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интерес к истории своей страны;</w:t>
      </w:r>
    </w:p>
    <w:p w:rsidR="00174AB6" w:rsidRPr="00E36A1B" w:rsidRDefault="000F5994" w:rsidP="00174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4AB6" w:rsidRPr="00E36A1B">
        <w:rPr>
          <w:rFonts w:ascii="Times New Roman" w:hAnsi="Times New Roman" w:cs="Times New Roman"/>
          <w:sz w:val="28"/>
          <w:szCs w:val="28"/>
        </w:rPr>
        <w:t>навыки социального общения со взрослыми.</w:t>
      </w: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174AB6" w:rsidRPr="00E36A1B" w:rsidRDefault="00174AB6" w:rsidP="00174AB6">
      <w:pPr>
        <w:rPr>
          <w:rFonts w:ascii="Times New Roman" w:hAnsi="Times New Roman" w:cs="Times New Roman"/>
          <w:sz w:val="28"/>
          <w:szCs w:val="28"/>
        </w:rPr>
      </w:pPr>
    </w:p>
    <w:p w:rsidR="00E36A1B" w:rsidRPr="00E36A1B" w:rsidRDefault="005A16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A1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5254625</wp:posOffset>
            </wp:positionH>
            <wp:positionV relativeFrom="margin">
              <wp:posOffset>3490595</wp:posOffset>
            </wp:positionV>
            <wp:extent cx="3281680" cy="2461260"/>
            <wp:effectExtent l="0" t="0" r="0" b="0"/>
            <wp:wrapSquare wrapText="bothSides"/>
            <wp:docPr id="4" name="Рисунок 4" descr="D:\Downloads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5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F5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2901315</wp:posOffset>
            </wp:positionV>
            <wp:extent cx="2892425" cy="2606675"/>
            <wp:effectExtent l="0" t="9525" r="0" b="0"/>
            <wp:wrapSquare wrapText="bothSides"/>
            <wp:docPr id="2" name="Рисунок 2" descr="E:\фото\поделки\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поделки\IMG_9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3"/>
                    <a:stretch/>
                  </pic:blipFill>
                  <pic:spPr bwMode="auto">
                    <a:xfrm rot="5400000">
                      <a:off x="0" y="0"/>
                      <a:ext cx="28924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2468880</wp:posOffset>
            </wp:positionH>
            <wp:positionV relativeFrom="margin">
              <wp:posOffset>3075940</wp:posOffset>
            </wp:positionV>
            <wp:extent cx="2780665" cy="2085340"/>
            <wp:effectExtent l="4763" t="0" r="5397" b="5398"/>
            <wp:wrapSquare wrapText="bothSides"/>
            <wp:docPr id="3" name="Рисунок 3" descr="E:\фото\сад\руч труд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сад\руч труд\IMG_4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66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700213" wp14:editId="500C7CA0">
            <wp:simplePos x="0" y="0"/>
            <wp:positionH relativeFrom="margin">
              <wp:posOffset>-495300</wp:posOffset>
            </wp:positionH>
            <wp:positionV relativeFrom="margin">
              <wp:posOffset>-714375</wp:posOffset>
            </wp:positionV>
            <wp:extent cx="3124200" cy="3124200"/>
            <wp:effectExtent l="0" t="0" r="0" b="0"/>
            <wp:wrapSquare wrapText="bothSides"/>
            <wp:docPr id="7" name="Рисунок 7" descr="C:\Users\Денис\AppData\Local\Microsoft\Windows\Temporary Internet Files\Content.Word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AppData\Local\Microsoft\Windows\Temporary Internet Files\Content.Word\IMG_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94" w:rsidRPr="000F5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6125845</wp:posOffset>
            </wp:positionH>
            <wp:positionV relativeFrom="margin">
              <wp:posOffset>1589405</wp:posOffset>
            </wp:positionV>
            <wp:extent cx="3583828" cy="1903909"/>
            <wp:effectExtent l="0" t="0" r="0" b="1270"/>
            <wp:wrapSquare wrapText="bothSides"/>
            <wp:docPr id="1" name="Рисунок 1" descr="E:\Новая папка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28" cy="19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99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6F923C" wp14:editId="5649F411">
            <wp:simplePos x="0" y="0"/>
            <wp:positionH relativeFrom="margin">
              <wp:posOffset>6128385</wp:posOffset>
            </wp:positionH>
            <wp:positionV relativeFrom="margin">
              <wp:posOffset>-613410</wp:posOffset>
            </wp:positionV>
            <wp:extent cx="3294380" cy="2037715"/>
            <wp:effectExtent l="0" t="0" r="1270" b="635"/>
            <wp:wrapSquare wrapText="bothSides"/>
            <wp:docPr id="9" name="Рисунок 9" descr="C:\Users\Денис\AppData\Local\Microsoft\Windows\Temporary Internet Files\Content.Word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AppData\Local\Microsoft\Windows\Temporary Internet Files\Content.Word\IMG_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9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8B9112" wp14:editId="6949278B">
            <wp:simplePos x="0" y="0"/>
            <wp:positionH relativeFrom="margin">
              <wp:posOffset>2813050</wp:posOffset>
            </wp:positionH>
            <wp:positionV relativeFrom="margin">
              <wp:posOffset>-804545</wp:posOffset>
            </wp:positionV>
            <wp:extent cx="3114675" cy="3114675"/>
            <wp:effectExtent l="0" t="0" r="9525" b="9525"/>
            <wp:wrapSquare wrapText="bothSides"/>
            <wp:docPr id="8" name="Рисунок 8" descr="C:\Users\Денис\AppData\Local\Microsoft\Windows\Temporary Internet Files\Content.Word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AppData\Local\Microsoft\Windows\Temporary Internet Files\Content.Word\IMG_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A1B" w:rsidRPr="00E36A1B" w:rsidSect="005A1654">
      <w:pgSz w:w="16838" w:h="11906" w:orient="landscape"/>
      <w:pgMar w:top="1701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B6"/>
    <w:rsid w:val="000F5994"/>
    <w:rsid w:val="00174AB6"/>
    <w:rsid w:val="00555B6A"/>
    <w:rsid w:val="00575FBF"/>
    <w:rsid w:val="005A1654"/>
    <w:rsid w:val="006F3A74"/>
    <w:rsid w:val="00E36A1B"/>
    <w:rsid w:val="00F5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A3AA3-82FD-4FAC-98EE-A380500C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Денис</cp:lastModifiedBy>
  <cp:revision>2</cp:revision>
  <dcterms:created xsi:type="dcterms:W3CDTF">2021-06-15T03:04:00Z</dcterms:created>
  <dcterms:modified xsi:type="dcterms:W3CDTF">2021-06-15T11:21:00Z</dcterms:modified>
</cp:coreProperties>
</file>