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1D" w:rsidRPr="00DF466F" w:rsidRDefault="00DF466F" w:rsidP="0070331D">
      <w:pPr>
        <w:jc w:val="center"/>
        <w:rPr>
          <w:sz w:val="28"/>
          <w:szCs w:val="28"/>
        </w:rPr>
      </w:pPr>
      <w:r w:rsidRPr="0070331D">
        <w:rPr>
          <w:sz w:val="28"/>
          <w:szCs w:val="28"/>
        </w:rPr>
        <w:t>МЕТОДИЧЕСКИЙ СЕМИНАР НА ТЕМУ</w:t>
      </w:r>
      <w:proofErr w:type="gramStart"/>
      <w:r w:rsidRPr="0070331D">
        <w:rPr>
          <w:sz w:val="28"/>
          <w:szCs w:val="28"/>
        </w:rPr>
        <w:t xml:space="preserve"> :</w:t>
      </w:r>
      <w:proofErr w:type="gramEnd"/>
    </w:p>
    <w:p w:rsidR="00DF466F" w:rsidRPr="0070331D" w:rsidRDefault="00DF466F" w:rsidP="00DF466F">
      <w:pPr>
        <w:jc w:val="center"/>
        <w:rPr>
          <w:b/>
          <w:sz w:val="36"/>
          <w:szCs w:val="36"/>
        </w:rPr>
      </w:pPr>
      <w:r w:rsidRPr="0070331D">
        <w:rPr>
          <w:b/>
          <w:sz w:val="36"/>
          <w:szCs w:val="36"/>
        </w:rPr>
        <w:t>«Реализация казачьего компонента, через внеурочную деятельность младших школьников».</w:t>
      </w:r>
    </w:p>
    <w:p w:rsidR="0070331D" w:rsidRPr="00DF466F" w:rsidRDefault="0070331D" w:rsidP="00DF466F">
      <w:pPr>
        <w:jc w:val="center"/>
        <w:rPr>
          <w:sz w:val="28"/>
          <w:szCs w:val="28"/>
        </w:rPr>
      </w:pPr>
    </w:p>
    <w:p w:rsidR="00DF466F" w:rsidRPr="0032229D" w:rsidRDefault="00DF466F" w:rsidP="00322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29D">
        <w:rPr>
          <w:rFonts w:ascii="Times New Roman" w:hAnsi="Times New Roman" w:cs="Times New Roman"/>
          <w:sz w:val="24"/>
          <w:szCs w:val="24"/>
        </w:rPr>
        <w:t>Добрый день уважаемые коллеги!</w:t>
      </w:r>
    </w:p>
    <w:p w:rsidR="00E95B44" w:rsidRPr="0032229D" w:rsidRDefault="00DF466F" w:rsidP="00322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29D">
        <w:rPr>
          <w:rFonts w:ascii="Times New Roman" w:hAnsi="Times New Roman" w:cs="Times New Roman"/>
          <w:sz w:val="24"/>
          <w:szCs w:val="24"/>
        </w:rPr>
        <w:t>Что вы видите у меня в руках? (цветок). Я попрошу вас назвать самые главные его признаки. Какой он? (Я срезаю или срываю цветок). Какое из своих свойств он только что потерял? Мы можем продлить его жизнь? Как? А при помощи искусственных средств мы его вернём к жизни? (нет, мы можем только продлить ему жизнь). Что давало цветку способность быть живым? (корни). А может ли сохранить свою жизнеспособность народ,  у которого нет корней? Конечно, нет. Поэтому необходимо знать свою историю, свои традиции и корни</w:t>
      </w:r>
      <w:r w:rsidR="00E95B44" w:rsidRPr="0032229D">
        <w:rPr>
          <w:rFonts w:ascii="Times New Roman" w:hAnsi="Times New Roman" w:cs="Times New Roman"/>
          <w:sz w:val="24"/>
          <w:szCs w:val="24"/>
        </w:rPr>
        <w:t>. А чтобы пробудить у школьников к ней интерес, я  решила  вести кружок казачьей направленности.</w:t>
      </w:r>
    </w:p>
    <w:p w:rsidR="0032229D" w:rsidRPr="0032229D" w:rsidRDefault="0032229D" w:rsidP="00322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29D">
        <w:rPr>
          <w:rFonts w:ascii="Times New Roman" w:hAnsi="Times New Roman" w:cs="Times New Roman"/>
          <w:bCs/>
          <w:sz w:val="24"/>
          <w:szCs w:val="24"/>
        </w:rPr>
        <w:t>В давние времена, 400 лет назад, в наши края бежали со всей России люди от тяжёлой жизни. Они селились по берегам рек нашего края. А почему по берегам рек расселялись, строили свои жилища люди? Да потому, что, где вода – там и жизнь. Люди обустраивали жилища, обзаводились семьями и жили. Эти свободолюбивые люди называли себя казаками. Казак – это значит вольный человек, удалой</w:t>
      </w:r>
      <w:proofErr w:type="gramStart"/>
      <w:r w:rsidRPr="0032229D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32229D">
        <w:rPr>
          <w:rFonts w:ascii="Times New Roman" w:hAnsi="Times New Roman" w:cs="Times New Roman"/>
          <w:bCs/>
          <w:sz w:val="24"/>
          <w:szCs w:val="24"/>
        </w:rPr>
        <w:t xml:space="preserve">Казаки были сильные и уверенные в себе люди, ведь им приходилось делать самим всё, что нужно для жизни: жилище построить, семью кормить, одевать, и хозяйство обустраивать. Жизнь была тяжёлой. А если вдруг начиналась война – казак садился на коня, брал шашку в руки и </w:t>
      </w:r>
      <w:proofErr w:type="gramStart"/>
      <w:r w:rsidRPr="0032229D">
        <w:rPr>
          <w:rFonts w:ascii="Times New Roman" w:hAnsi="Times New Roman" w:cs="Times New Roman"/>
          <w:bCs/>
          <w:sz w:val="24"/>
          <w:szCs w:val="24"/>
        </w:rPr>
        <w:t>воевать обязан был</w:t>
      </w:r>
      <w:proofErr w:type="gramEnd"/>
      <w:r w:rsidRPr="0032229D">
        <w:rPr>
          <w:rFonts w:ascii="Times New Roman" w:hAnsi="Times New Roman" w:cs="Times New Roman"/>
          <w:bCs/>
          <w:sz w:val="24"/>
          <w:szCs w:val="24"/>
        </w:rPr>
        <w:t xml:space="preserve"> до победы. Жизнь была не лёгкой и опасной, так как часто нападали враги на русские земли, а казаки любили все</w:t>
      </w:r>
      <w:r w:rsidR="00A145D5">
        <w:rPr>
          <w:rFonts w:ascii="Times New Roman" w:hAnsi="Times New Roman" w:cs="Times New Roman"/>
          <w:bCs/>
          <w:sz w:val="24"/>
          <w:szCs w:val="24"/>
        </w:rPr>
        <w:t xml:space="preserve">гда свою Родину </w:t>
      </w:r>
      <w:r w:rsidRPr="0032229D">
        <w:rPr>
          <w:rFonts w:ascii="Times New Roman" w:hAnsi="Times New Roman" w:cs="Times New Roman"/>
          <w:bCs/>
          <w:sz w:val="24"/>
          <w:szCs w:val="24"/>
        </w:rPr>
        <w:t xml:space="preserve"> и готовы были в любой момент встать на её защиту.</w:t>
      </w:r>
    </w:p>
    <w:p w:rsidR="0003133B" w:rsidRPr="0032229D" w:rsidRDefault="0003133B" w:rsidP="00322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29D">
        <w:rPr>
          <w:rFonts w:ascii="Times New Roman" w:hAnsi="Times New Roman" w:cs="Times New Roman"/>
          <w:sz w:val="24"/>
          <w:szCs w:val="24"/>
        </w:rPr>
        <w:t>Святой патриарх Московс</w:t>
      </w:r>
      <w:r w:rsidR="0070331D" w:rsidRPr="0032229D">
        <w:rPr>
          <w:rFonts w:ascii="Times New Roman" w:hAnsi="Times New Roman" w:cs="Times New Roman"/>
          <w:sz w:val="24"/>
          <w:szCs w:val="24"/>
        </w:rPr>
        <w:t>кий и</w:t>
      </w:r>
      <w:proofErr w:type="gramStart"/>
      <w:r w:rsidR="0070331D" w:rsidRPr="0032229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0331D" w:rsidRPr="0032229D">
        <w:rPr>
          <w:rFonts w:ascii="Times New Roman" w:hAnsi="Times New Roman" w:cs="Times New Roman"/>
          <w:sz w:val="24"/>
          <w:szCs w:val="24"/>
        </w:rPr>
        <w:t xml:space="preserve">сея Руси Кирилл говорит: </w:t>
      </w:r>
      <w:r w:rsidRPr="0032229D">
        <w:rPr>
          <w:rFonts w:ascii="Times New Roman" w:hAnsi="Times New Roman" w:cs="Times New Roman"/>
          <w:sz w:val="24"/>
          <w:szCs w:val="24"/>
        </w:rPr>
        <w:t xml:space="preserve"> «Сам факт возрождения казачества говорит нам о благодати Божией в человеческой истории…</w:t>
      </w:r>
      <w:proofErr w:type="gramStart"/>
      <w:r w:rsidR="0070331D" w:rsidRPr="0032229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2229D">
        <w:rPr>
          <w:rFonts w:ascii="Times New Roman" w:hAnsi="Times New Roman" w:cs="Times New Roman"/>
          <w:sz w:val="24"/>
          <w:szCs w:val="24"/>
        </w:rPr>
        <w:t xml:space="preserve"> Именно в казачестве преемственно сохранились патриотизм, глубокая </w:t>
      </w:r>
      <w:proofErr w:type="spellStart"/>
      <w:r w:rsidRPr="0032229D">
        <w:rPr>
          <w:rFonts w:ascii="Times New Roman" w:hAnsi="Times New Roman" w:cs="Times New Roman"/>
          <w:sz w:val="24"/>
          <w:szCs w:val="24"/>
        </w:rPr>
        <w:t>воцерквлённость</w:t>
      </w:r>
      <w:proofErr w:type="spellEnd"/>
      <w:r w:rsidRPr="0032229D">
        <w:rPr>
          <w:rFonts w:ascii="Times New Roman" w:hAnsi="Times New Roman" w:cs="Times New Roman"/>
          <w:sz w:val="24"/>
          <w:szCs w:val="24"/>
        </w:rPr>
        <w:t xml:space="preserve">, жертвенная готовность защищать наши ценности.  </w:t>
      </w:r>
      <w:r w:rsidR="0070331D" w:rsidRPr="0032229D">
        <w:rPr>
          <w:rFonts w:ascii="Times New Roman" w:hAnsi="Times New Roman" w:cs="Times New Roman"/>
          <w:sz w:val="24"/>
          <w:szCs w:val="24"/>
        </w:rPr>
        <w:t xml:space="preserve"> </w:t>
      </w:r>
      <w:r w:rsidRPr="0032229D">
        <w:rPr>
          <w:rFonts w:ascii="Times New Roman" w:hAnsi="Times New Roman" w:cs="Times New Roman"/>
          <w:sz w:val="24"/>
          <w:szCs w:val="24"/>
        </w:rPr>
        <w:t>Именно поэтому казачество и подверглось жесточайшим репрессиям, пострадав, может быть, больше, чем какая-либо социальная группа старого общества»…</w:t>
      </w:r>
    </w:p>
    <w:p w:rsidR="0070331D" w:rsidRPr="0032229D" w:rsidRDefault="00E95B44" w:rsidP="00322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29D">
        <w:rPr>
          <w:rFonts w:ascii="Times New Roman" w:hAnsi="Times New Roman" w:cs="Times New Roman"/>
          <w:sz w:val="24"/>
          <w:szCs w:val="24"/>
        </w:rPr>
        <w:lastRenderedPageBreak/>
        <w:t xml:space="preserve">Такие высокие нравственные качества, живущие в казачестве: стремление встать на защиту Родины и женщины, уважительное отношение к старшим и доброе к младшим и определили актуальность традиций казачества и внедрение его компонента в образовательный процесс. </w:t>
      </w:r>
      <w:r w:rsidR="0070331D" w:rsidRPr="0032229D">
        <w:rPr>
          <w:rFonts w:ascii="Times New Roman" w:hAnsi="Times New Roman" w:cs="Times New Roman"/>
          <w:sz w:val="24"/>
          <w:szCs w:val="24"/>
        </w:rPr>
        <w:t>Возрождение культурных традиций донского казачества актуально и с точки зрения педагогической, так как культурное казачье наследие является фундаментом нравственно- патриотических ценностей народного воспитания.</w:t>
      </w:r>
    </w:p>
    <w:p w:rsidR="00E95B44" w:rsidRPr="0032229D" w:rsidRDefault="0003133B" w:rsidP="00322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29D">
        <w:rPr>
          <w:rFonts w:ascii="Times New Roman" w:hAnsi="Times New Roman" w:cs="Times New Roman"/>
          <w:sz w:val="24"/>
          <w:szCs w:val="24"/>
        </w:rPr>
        <w:t xml:space="preserve"> Это направление показалось мне не только интересным, но и нужным. </w:t>
      </w:r>
      <w:r w:rsidR="0070331D" w:rsidRPr="0032229D">
        <w:rPr>
          <w:rFonts w:ascii="Times New Roman" w:hAnsi="Times New Roman" w:cs="Times New Roman"/>
          <w:sz w:val="24"/>
          <w:szCs w:val="24"/>
        </w:rPr>
        <w:t xml:space="preserve"> И вот я уже второй год называю с любовью своих ребят  - казачки.</w:t>
      </w:r>
    </w:p>
    <w:p w:rsidR="0035152F" w:rsidRPr="0032229D" w:rsidRDefault="0070331D" w:rsidP="00322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29D">
        <w:rPr>
          <w:rFonts w:ascii="Times New Roman" w:hAnsi="Times New Roman" w:cs="Times New Roman"/>
          <w:sz w:val="24"/>
          <w:szCs w:val="24"/>
        </w:rPr>
        <w:t>На основе авторской программы Л.Ф.Огородник «Донское казачество», мною была создана программа «Казачок»</w:t>
      </w:r>
      <w:r w:rsidR="0035152F" w:rsidRPr="0032229D">
        <w:rPr>
          <w:rFonts w:ascii="Times New Roman" w:hAnsi="Times New Roman" w:cs="Times New Roman"/>
          <w:sz w:val="24"/>
          <w:szCs w:val="24"/>
        </w:rPr>
        <w:t xml:space="preserve">. Цель,  которой приобщить ребят к традициям Донского казачества, способствовать духовно-нравственному, патриотическому воспитанию с помощью концертных выступлений, театральных постановок и иных форм исполнительской деятельности. </w:t>
      </w:r>
    </w:p>
    <w:p w:rsidR="008674CE" w:rsidRPr="0032229D" w:rsidRDefault="0035152F" w:rsidP="00322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29D">
        <w:rPr>
          <w:rFonts w:ascii="Times New Roman" w:hAnsi="Times New Roman" w:cs="Times New Roman"/>
          <w:sz w:val="24"/>
          <w:szCs w:val="24"/>
        </w:rPr>
        <w:t xml:space="preserve">Мы живём на славной казачьей земле. Каждая травинка, песня, слово – пропитаны ароматом свободы и степных трав. </w:t>
      </w:r>
      <w:r w:rsidR="008674CE" w:rsidRPr="0032229D">
        <w:rPr>
          <w:rFonts w:ascii="Times New Roman" w:hAnsi="Times New Roman" w:cs="Times New Roman"/>
          <w:sz w:val="24"/>
          <w:szCs w:val="24"/>
        </w:rPr>
        <w:t>Я считаю, что такое воспитание позволяет ребятам познать и полюбить свой край, приобщиться к истокам родной культуры.</w:t>
      </w:r>
    </w:p>
    <w:p w:rsidR="008674CE" w:rsidRPr="0032229D" w:rsidRDefault="008674CE" w:rsidP="00322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29D">
        <w:rPr>
          <w:rFonts w:ascii="Times New Roman" w:hAnsi="Times New Roman" w:cs="Times New Roman"/>
          <w:sz w:val="24"/>
          <w:szCs w:val="24"/>
        </w:rPr>
        <w:t>Свою работу строю по следующим направлениям:</w:t>
      </w:r>
    </w:p>
    <w:p w:rsidR="008674CE" w:rsidRPr="0032229D" w:rsidRDefault="008674CE" w:rsidP="003222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29D">
        <w:rPr>
          <w:rFonts w:ascii="Times New Roman" w:hAnsi="Times New Roman" w:cs="Times New Roman"/>
          <w:sz w:val="24"/>
          <w:szCs w:val="24"/>
        </w:rPr>
        <w:t>Исследовательская работа;</w:t>
      </w:r>
    </w:p>
    <w:p w:rsidR="008674CE" w:rsidRPr="0032229D" w:rsidRDefault="008674CE" w:rsidP="003222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29D">
        <w:rPr>
          <w:rFonts w:ascii="Times New Roman" w:hAnsi="Times New Roman" w:cs="Times New Roman"/>
          <w:sz w:val="24"/>
          <w:szCs w:val="24"/>
        </w:rPr>
        <w:t>Встречи с казаками;</w:t>
      </w:r>
    </w:p>
    <w:p w:rsidR="008674CE" w:rsidRPr="0032229D" w:rsidRDefault="008674CE" w:rsidP="003222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29D">
        <w:rPr>
          <w:rFonts w:ascii="Times New Roman" w:hAnsi="Times New Roman" w:cs="Times New Roman"/>
          <w:sz w:val="24"/>
          <w:szCs w:val="24"/>
        </w:rPr>
        <w:t>Создание музейных уголков;</w:t>
      </w:r>
    </w:p>
    <w:p w:rsidR="008674CE" w:rsidRPr="0032229D" w:rsidRDefault="008674CE" w:rsidP="003222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29D">
        <w:rPr>
          <w:rFonts w:ascii="Times New Roman" w:hAnsi="Times New Roman" w:cs="Times New Roman"/>
          <w:sz w:val="24"/>
          <w:szCs w:val="24"/>
        </w:rPr>
        <w:t>Концертные выступления.</w:t>
      </w:r>
    </w:p>
    <w:p w:rsidR="008674CE" w:rsidRPr="0032229D" w:rsidRDefault="008674CE" w:rsidP="00322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29D">
        <w:rPr>
          <w:rFonts w:ascii="Times New Roman" w:hAnsi="Times New Roman" w:cs="Times New Roman"/>
          <w:sz w:val="24"/>
          <w:szCs w:val="24"/>
        </w:rPr>
        <w:t>За основу теоретических сведений  применяю данные из пособия «Природа и история родного края», автор Е.Ю. Сухаревская.</w:t>
      </w:r>
      <w:r w:rsidR="00E64E1A" w:rsidRPr="0032229D">
        <w:rPr>
          <w:rFonts w:ascii="Times New Roman" w:hAnsi="Times New Roman" w:cs="Times New Roman"/>
          <w:sz w:val="24"/>
          <w:szCs w:val="24"/>
        </w:rPr>
        <w:t xml:space="preserve"> Очень любят казачки  «Сказки Тихого Дона». Творчество донских писателей вызывают живой интерес, формируют у маленького человека чувство патриотизма, гордости за своих предков.</w:t>
      </w:r>
    </w:p>
    <w:p w:rsidR="00E64E1A" w:rsidRPr="0032229D" w:rsidRDefault="00E64E1A" w:rsidP="00322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29D">
        <w:rPr>
          <w:rFonts w:ascii="Times New Roman" w:hAnsi="Times New Roman" w:cs="Times New Roman"/>
          <w:sz w:val="24"/>
          <w:szCs w:val="24"/>
        </w:rPr>
        <w:t xml:space="preserve">Первое наше открытое мероприятие – «Казачьи посиделки».  Ребята с энтузиазмом исполнили танец, познакомились с диалектом казаков, рассказали казачьи заповеди. Кульминационным моментом был </w:t>
      </w:r>
      <w:r w:rsidR="00AA1AA9" w:rsidRPr="0032229D">
        <w:rPr>
          <w:rFonts w:ascii="Times New Roman" w:hAnsi="Times New Roman" w:cs="Times New Roman"/>
          <w:sz w:val="24"/>
          <w:szCs w:val="24"/>
        </w:rPr>
        <w:t xml:space="preserve">музыкальный </w:t>
      </w:r>
      <w:proofErr w:type="spellStart"/>
      <w:r w:rsidRPr="0032229D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AA1AA9" w:rsidRPr="0032229D">
        <w:rPr>
          <w:rFonts w:ascii="Times New Roman" w:hAnsi="Times New Roman" w:cs="Times New Roman"/>
          <w:sz w:val="24"/>
          <w:szCs w:val="24"/>
        </w:rPr>
        <w:t xml:space="preserve"> песня «Конь».</w:t>
      </w:r>
    </w:p>
    <w:p w:rsidR="00C94532" w:rsidRPr="0032229D" w:rsidRDefault="00C94532" w:rsidP="00322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29D">
        <w:rPr>
          <w:rFonts w:ascii="Times New Roman" w:hAnsi="Times New Roman" w:cs="Times New Roman"/>
          <w:sz w:val="24"/>
          <w:szCs w:val="24"/>
        </w:rPr>
        <w:t>Казачки являются частыми гостями районной детской библиотеки. Нам выдалась большая честь открывать песней «Казачата» литературный фестиваль «Дар предначертанный судьбой», посвящённый 80-летию Ростовской области.</w:t>
      </w:r>
    </w:p>
    <w:p w:rsidR="00C94532" w:rsidRPr="0032229D" w:rsidRDefault="00AA1AA9" w:rsidP="00322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29D">
        <w:rPr>
          <w:rFonts w:ascii="Times New Roman" w:hAnsi="Times New Roman" w:cs="Times New Roman"/>
          <w:sz w:val="24"/>
          <w:szCs w:val="24"/>
        </w:rPr>
        <w:lastRenderedPageBreak/>
        <w:t>К великому празднику «День Победы» был проведён праздник «Казак в строю и Русь жива» с приглашением представителей Дубовского казачьего Юрта.</w:t>
      </w:r>
    </w:p>
    <w:p w:rsidR="00AA1AA9" w:rsidRPr="0032229D" w:rsidRDefault="00AA1AA9" w:rsidP="00322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29D">
        <w:rPr>
          <w:rFonts w:ascii="Times New Roman" w:hAnsi="Times New Roman" w:cs="Times New Roman"/>
          <w:sz w:val="24"/>
          <w:szCs w:val="24"/>
        </w:rPr>
        <w:t>Православие и казачество тесно связаны между собой. 14 октября 2017 года проведено открытое мероприятие «Покров Пресвятой Богородицы»</w:t>
      </w:r>
      <w:r w:rsidR="00D027A9" w:rsidRPr="0032229D">
        <w:rPr>
          <w:rFonts w:ascii="Times New Roman" w:hAnsi="Times New Roman" w:cs="Times New Roman"/>
          <w:sz w:val="24"/>
          <w:szCs w:val="24"/>
        </w:rPr>
        <w:t xml:space="preserve">, на котором присутствовали представители Дубовского РОО, настоятель храма Владимирской иконы Божьей Матери иерей Алексий </w:t>
      </w:r>
      <w:proofErr w:type="spellStart"/>
      <w:r w:rsidR="00D027A9" w:rsidRPr="0032229D">
        <w:rPr>
          <w:rFonts w:ascii="Times New Roman" w:hAnsi="Times New Roman" w:cs="Times New Roman"/>
          <w:sz w:val="24"/>
          <w:szCs w:val="24"/>
        </w:rPr>
        <w:t>Каменцев</w:t>
      </w:r>
      <w:proofErr w:type="spellEnd"/>
      <w:r w:rsidR="00D027A9" w:rsidRPr="0032229D">
        <w:rPr>
          <w:rFonts w:ascii="Times New Roman" w:hAnsi="Times New Roman" w:cs="Times New Roman"/>
          <w:sz w:val="24"/>
          <w:szCs w:val="24"/>
        </w:rPr>
        <w:t>, казак</w:t>
      </w:r>
      <w:proofErr w:type="gramStart"/>
      <w:r w:rsidR="00D027A9" w:rsidRPr="0032229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D027A9" w:rsidRPr="0032229D">
        <w:rPr>
          <w:rFonts w:ascii="Times New Roman" w:hAnsi="Times New Roman" w:cs="Times New Roman"/>
          <w:sz w:val="24"/>
          <w:szCs w:val="24"/>
        </w:rPr>
        <w:t xml:space="preserve"> Виктор Николаевич и Николай Викторович Текучёвы. Отрядом «Казачок» был подарен проект, сделанный к празднику Покрова.</w:t>
      </w:r>
    </w:p>
    <w:p w:rsidR="0070331D" w:rsidRPr="0032229D" w:rsidRDefault="00D027A9" w:rsidP="00322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29D">
        <w:rPr>
          <w:rFonts w:ascii="Times New Roman" w:hAnsi="Times New Roman" w:cs="Times New Roman"/>
          <w:sz w:val="24"/>
          <w:szCs w:val="24"/>
        </w:rPr>
        <w:t xml:space="preserve">Наш отряд принял участие в районном конкурсе «Минута Славы», где занял почётное 3 место.  </w:t>
      </w:r>
    </w:p>
    <w:p w:rsidR="00D027A9" w:rsidRPr="0032229D" w:rsidRDefault="00D027A9" w:rsidP="00322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29D">
        <w:rPr>
          <w:rFonts w:ascii="Times New Roman" w:hAnsi="Times New Roman" w:cs="Times New Roman"/>
          <w:sz w:val="24"/>
          <w:szCs w:val="24"/>
        </w:rPr>
        <w:t>Казачки блестяще выступили на Муниципальном  фестивале национальных культур.</w:t>
      </w:r>
    </w:p>
    <w:p w:rsidR="00D027A9" w:rsidRPr="0032229D" w:rsidRDefault="00E57094" w:rsidP="00322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29D">
        <w:rPr>
          <w:rFonts w:ascii="Times New Roman" w:hAnsi="Times New Roman" w:cs="Times New Roman"/>
          <w:sz w:val="24"/>
          <w:szCs w:val="24"/>
        </w:rPr>
        <w:t>А в конце ноября прошла благотворительная акция «Мы вместе, а значит мы, едины»  для ребят из приюта.</w:t>
      </w:r>
    </w:p>
    <w:p w:rsidR="00E57094" w:rsidRPr="0032229D" w:rsidRDefault="00E57094" w:rsidP="00322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29D">
        <w:rPr>
          <w:rFonts w:ascii="Times New Roman" w:hAnsi="Times New Roman" w:cs="Times New Roman"/>
          <w:sz w:val="24"/>
          <w:szCs w:val="24"/>
        </w:rPr>
        <w:t xml:space="preserve">Отряд «Казачок» награждён благодарственными письмами, подписанными атаманом </w:t>
      </w:r>
      <w:proofErr w:type="spellStart"/>
      <w:r w:rsidRPr="0032229D">
        <w:rPr>
          <w:rFonts w:ascii="Times New Roman" w:hAnsi="Times New Roman" w:cs="Times New Roman"/>
          <w:sz w:val="24"/>
          <w:szCs w:val="24"/>
        </w:rPr>
        <w:t>Цепиловым</w:t>
      </w:r>
      <w:proofErr w:type="spellEnd"/>
      <w:r w:rsidRPr="0032229D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E57094" w:rsidRDefault="00E57094" w:rsidP="00322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29D">
        <w:rPr>
          <w:rFonts w:ascii="Times New Roman" w:hAnsi="Times New Roman" w:cs="Times New Roman"/>
          <w:sz w:val="24"/>
          <w:szCs w:val="24"/>
        </w:rPr>
        <w:t xml:space="preserve">Ребята, участвуя в театрализации старинных обрядов и праздников, начинают осознавать закономерности человеческой жизнедеятельности. Тем самым решается актуальная проблема сохранения преемственности </w:t>
      </w:r>
      <w:proofErr w:type="gramStart"/>
      <w:r w:rsidRPr="0032229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2229D">
        <w:rPr>
          <w:rFonts w:ascii="Times New Roman" w:hAnsi="Times New Roman" w:cs="Times New Roman"/>
          <w:sz w:val="24"/>
          <w:szCs w:val="24"/>
        </w:rPr>
        <w:t xml:space="preserve"> передачи от поколения к поколению национального культурного богатства.</w:t>
      </w:r>
    </w:p>
    <w:p w:rsidR="009E2AD9" w:rsidRDefault="00654C6C" w:rsidP="00322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E2AD9">
        <w:rPr>
          <w:rFonts w:ascii="Times New Roman" w:hAnsi="Times New Roman" w:cs="Times New Roman"/>
          <w:sz w:val="24"/>
          <w:szCs w:val="24"/>
        </w:rPr>
        <w:t>Мне много лет твердят, что воли не воротишь,</w:t>
      </w:r>
    </w:p>
    <w:p w:rsidR="009E2AD9" w:rsidRDefault="009E2AD9" w:rsidP="00322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Дон Казачий – это просто бред.</w:t>
      </w:r>
    </w:p>
    <w:p w:rsidR="009E2AD9" w:rsidRDefault="009E2AD9" w:rsidP="00322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помни ты, что быть свободным хочешь,</w:t>
      </w:r>
    </w:p>
    <w:p w:rsidR="009E2AD9" w:rsidRDefault="009E2AD9" w:rsidP="00322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Склонись в поклоне, коль не хочешь бед.</w:t>
      </w:r>
    </w:p>
    <w:p w:rsidR="00654C6C" w:rsidRDefault="00654C6C" w:rsidP="00322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4C6C" w:rsidRDefault="00654C6C" w:rsidP="00322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Забудь свой дом, что превратился в пепел,</w:t>
      </w:r>
    </w:p>
    <w:p w:rsidR="00654C6C" w:rsidRDefault="00654C6C" w:rsidP="00322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место, уж полынью заросло.</w:t>
      </w:r>
    </w:p>
    <w:p w:rsidR="00654C6C" w:rsidRDefault="00654C6C" w:rsidP="00322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Остался там свободным только ветер,</w:t>
      </w:r>
    </w:p>
    <w:p w:rsidR="00654C6C" w:rsidRDefault="00654C6C" w:rsidP="00322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казаков, кто выжил, унесло.</w:t>
      </w:r>
    </w:p>
    <w:p w:rsidR="00654C6C" w:rsidRDefault="00654C6C" w:rsidP="00322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я всё помню, Дон свободный помню,</w:t>
      </w:r>
    </w:p>
    <w:p w:rsidR="00654C6C" w:rsidRDefault="00654C6C" w:rsidP="00322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выжечь мою память никогда.</w:t>
      </w:r>
    </w:p>
    <w:p w:rsidR="00654C6C" w:rsidRDefault="00654C6C" w:rsidP="00322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коль прошли сквозь эту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камнеломню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54C6C" w:rsidRDefault="00654C6C" w:rsidP="00322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Присуд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казачий</w:t>
      </w:r>
      <w:proofErr w:type="gramEnd"/>
      <w:r>
        <w:rPr>
          <w:rFonts w:ascii="Times New Roman" w:hAnsi="Times New Roman" w:cs="Times New Roman"/>
          <w:sz w:val="24"/>
          <w:szCs w:val="24"/>
        </w:rPr>
        <w:t>,  мы вернём друзья!</w:t>
      </w:r>
    </w:p>
    <w:p w:rsidR="00654C6C" w:rsidRDefault="00654C6C" w:rsidP="00322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4C6C" w:rsidRDefault="00654C6C" w:rsidP="00322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тот народ мы братья, чтоб смериться,</w:t>
      </w:r>
    </w:p>
    <w:p w:rsidR="00654C6C" w:rsidRDefault="00654C6C" w:rsidP="00322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те мы люди, чтоб забыть свой род.</w:t>
      </w:r>
    </w:p>
    <w:p w:rsidR="00654C6C" w:rsidRDefault="00654C6C" w:rsidP="00322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с вольным ветром, надо вновь сдружиться,</w:t>
      </w:r>
    </w:p>
    <w:p w:rsidR="00654C6C" w:rsidRDefault="00654C6C" w:rsidP="00322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непомнящих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начать святой исход!</w:t>
      </w:r>
    </w:p>
    <w:p w:rsidR="00654C6C" w:rsidRDefault="00654C6C" w:rsidP="00654C6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Черничкин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2007 год</w:t>
      </w:r>
    </w:p>
    <w:p w:rsidR="00654C6C" w:rsidRDefault="00654C6C" w:rsidP="00322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7094" w:rsidRPr="0032229D" w:rsidRDefault="00E57094" w:rsidP="00322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29D">
        <w:rPr>
          <w:rFonts w:ascii="Times New Roman" w:hAnsi="Times New Roman" w:cs="Times New Roman"/>
          <w:sz w:val="24"/>
          <w:szCs w:val="24"/>
        </w:rPr>
        <w:t>Я считаю, что говорить с детьми о традициях родного края очень важно. Ведь недаром сказано, что  «народ умирает, когда становится толпой. А толпой он становится тогда, когда забывает свою историю и культуру».</w:t>
      </w:r>
    </w:p>
    <w:p w:rsidR="00E57094" w:rsidRPr="0032229D" w:rsidRDefault="00E57094" w:rsidP="00322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57094" w:rsidRPr="0032229D" w:rsidSect="00D4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7356C"/>
    <w:multiLevelType w:val="hybridMultilevel"/>
    <w:tmpl w:val="EF2E490A"/>
    <w:lvl w:ilvl="0" w:tplc="146E025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66F"/>
    <w:rsid w:val="0003133B"/>
    <w:rsid w:val="000D62F7"/>
    <w:rsid w:val="0019765B"/>
    <w:rsid w:val="0032229D"/>
    <w:rsid w:val="0035152F"/>
    <w:rsid w:val="00654C6C"/>
    <w:rsid w:val="0070331D"/>
    <w:rsid w:val="008674CE"/>
    <w:rsid w:val="009E2AD9"/>
    <w:rsid w:val="00A145D5"/>
    <w:rsid w:val="00AA1AA9"/>
    <w:rsid w:val="00B4704F"/>
    <w:rsid w:val="00C94532"/>
    <w:rsid w:val="00D027A9"/>
    <w:rsid w:val="00D21A68"/>
    <w:rsid w:val="00D4216D"/>
    <w:rsid w:val="00D9548A"/>
    <w:rsid w:val="00DD25C8"/>
    <w:rsid w:val="00DF466F"/>
    <w:rsid w:val="00E57094"/>
    <w:rsid w:val="00E64E1A"/>
    <w:rsid w:val="00E9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CE"/>
    <w:pPr>
      <w:ind w:left="720"/>
      <w:contextualSpacing/>
    </w:pPr>
  </w:style>
  <w:style w:type="character" w:customStyle="1" w:styleId="apple-converted-space">
    <w:name w:val="apple-converted-space"/>
    <w:basedOn w:val="a0"/>
    <w:rsid w:val="009E2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2017-12-21T16:59:00Z</dcterms:created>
  <dcterms:modified xsi:type="dcterms:W3CDTF">2017-12-22T15:48:00Z</dcterms:modified>
</cp:coreProperties>
</file>