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D00" w14:textId="77777777" w:rsidR="00ED4259" w:rsidRPr="00380526" w:rsidRDefault="00F544DF" w:rsidP="003E3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526">
        <w:rPr>
          <w:rFonts w:ascii="Times New Roman" w:hAnsi="Times New Roman" w:cs="Times New Roman"/>
          <w:b/>
          <w:bCs/>
          <w:sz w:val="32"/>
          <w:szCs w:val="32"/>
        </w:rPr>
        <w:t xml:space="preserve">Элементы кодирования и декодирования в начальной школе </w:t>
      </w:r>
      <w:r w:rsidR="0080192A" w:rsidRPr="00380526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</w:p>
    <w:p w14:paraId="7A7BC3E4" w14:textId="6EDC252A" w:rsidR="00F544DF" w:rsidRPr="00380526" w:rsidRDefault="0080192A" w:rsidP="003E3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526">
        <w:rPr>
          <w:rFonts w:ascii="Times New Roman" w:hAnsi="Times New Roman" w:cs="Times New Roman"/>
          <w:b/>
          <w:bCs/>
          <w:sz w:val="32"/>
          <w:szCs w:val="32"/>
        </w:rPr>
        <w:t>логопедической практике.</w:t>
      </w:r>
    </w:p>
    <w:p w14:paraId="107F139D" w14:textId="77777777" w:rsidR="0048764F" w:rsidRPr="00380526" w:rsidRDefault="0048764F" w:rsidP="004876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0"/>
          <w:szCs w:val="20"/>
          <w:lang w:eastAsia="ru-RU"/>
        </w:rPr>
      </w:pPr>
      <w:r w:rsidRPr="00380526">
        <w:rPr>
          <w:rFonts w:ascii="Arial" w:eastAsia="Times New Roman" w:hAnsi="Arial" w:cs="Arial"/>
          <w:b/>
          <w:bCs/>
          <w:vanish/>
          <w:sz w:val="20"/>
          <w:szCs w:val="20"/>
          <w:lang w:eastAsia="ru-RU"/>
        </w:rPr>
        <w:t>Начало формы</w:t>
      </w:r>
    </w:p>
    <w:p w14:paraId="76202E65" w14:textId="77777777" w:rsidR="0048764F" w:rsidRPr="00380526" w:rsidRDefault="0048764F" w:rsidP="004876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0"/>
          <w:szCs w:val="20"/>
          <w:lang w:eastAsia="ru-RU"/>
        </w:rPr>
      </w:pPr>
      <w:r w:rsidRPr="00380526">
        <w:rPr>
          <w:rFonts w:ascii="Arial" w:eastAsia="Times New Roman" w:hAnsi="Arial" w:cs="Arial"/>
          <w:b/>
          <w:bCs/>
          <w:vanish/>
          <w:sz w:val="20"/>
          <w:szCs w:val="20"/>
          <w:lang w:eastAsia="ru-RU"/>
        </w:rPr>
        <w:t>Конец формы</w:t>
      </w:r>
    </w:p>
    <w:p w14:paraId="35CD6363" w14:textId="0243B8F2" w:rsidR="009A5270" w:rsidRPr="00380526" w:rsidRDefault="009A5270" w:rsidP="009148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Использование приёма кодирования в работе учителя - логопеда.</w:t>
      </w:r>
    </w:p>
    <w:p w14:paraId="4344A71A" w14:textId="77C6ECE1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совокупность целого ряда факторов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начальной школы 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данному возрасту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общей, тонкой и артикуляционной моторики, достаточный 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процессов и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психически</w:t>
      </w:r>
      <w:bookmarkStart w:id="0" w:name="_GoBack"/>
      <w:bookmarkEnd w:id="0"/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процессов (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мышления,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памяти)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кругозор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ориентировка в пространстве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4DF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моциональный настрой ребенка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коррекционных занятиях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не менее важную роль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педагога 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r w:rsidR="00FA0A4A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и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 работе.</w:t>
      </w:r>
      <w:r w:rsidR="00F544DF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приёма кодирования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-декодирования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логопедической практике позволяет решить 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462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редлагаемые ниже упражнения являются своеобразным продолжением, закреплением и дополнением к</w:t>
      </w:r>
      <w:r w:rsidR="001D0E1D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 артикуляционным и пальчиковым упражнениям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F770F7" w14:textId="2198F29B" w:rsidR="009148BB" w:rsidRPr="00380526" w:rsidRDefault="009148BB" w:rsidP="009148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3E3B64"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Упражнения с </w:t>
      </w:r>
      <w:r w:rsidR="00C46917"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</w:t>
      </w:r>
      <w:r w:rsidR="003E3B64"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лементами кодирования д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ля развития зрительного внимания,</w:t>
      </w:r>
    </w:p>
    <w:p w14:paraId="4C298957" w14:textId="7B1AD8AD" w:rsidR="003E3B64" w:rsidRPr="00380526" w:rsidRDefault="009A5270" w:rsidP="009148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мышления и памяти</w:t>
      </w:r>
      <w:r w:rsidR="003E3B64" w:rsidRPr="0038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4E134580" w14:textId="2561ABF3" w:rsidR="00C46917" w:rsidRPr="00380526" w:rsidRDefault="003E3B64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556A1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таблицу-ключ № 1</w:t>
      </w:r>
      <w:r w:rsidR="00132EA4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</w:t>
      </w:r>
      <w:r w:rsidR="001556A1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ить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лишне</w:t>
      </w:r>
      <w:r w:rsidR="001556A1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A5BAC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56A1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последующим</w:t>
      </w:r>
      <w:r w:rsidR="005A5BAC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заданием на запоминание,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усложненное кодированием с использованием та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блицы-ключа</w:t>
      </w:r>
      <w:r w:rsidR="001556A1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которой каждой цифре соответствует гласная буква. </w:t>
      </w:r>
    </w:p>
    <w:p w14:paraId="57924406" w14:textId="437AF250" w:rsidR="00E14C30" w:rsidRPr="00380526" w:rsidRDefault="005A5BAC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н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расшифровать, выделить лишнее слово в каждой группе, объяснить свое решение.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выделенному слову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подобрать слова-признаки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помощи данной таблицы-ключа зашифровываются только гласные буквы (согласные буквы, твердый и мягкий знаки не шифруются).</w:t>
      </w:r>
    </w:p>
    <w:p w14:paraId="52BD8220" w14:textId="4EC71EFF" w:rsidR="00E14C30" w:rsidRPr="00380526" w:rsidRDefault="00E14C3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Таблица-ключ № 1</w:t>
      </w:r>
    </w:p>
    <w:p w14:paraId="7BD95612" w14:textId="53389749" w:rsidR="00E14C30" w:rsidRPr="00380526" w:rsidRDefault="00E14C3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     О      У      И       Ы       Э        Е       </w:t>
      </w:r>
      <w:proofErr w:type="spellStart"/>
      <w:r w:rsidRPr="00380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spellEnd"/>
      <w:r w:rsidRPr="00380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Ю       Я</w:t>
      </w:r>
    </w:p>
    <w:p w14:paraId="7A8E1A86" w14:textId="6F150F84" w:rsidR="00E14C30" w:rsidRPr="00380526" w:rsidRDefault="00E14C3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1       2       3       4        5        6         7        8        9        0 </w:t>
      </w:r>
    </w:p>
    <w:p w14:paraId="77057B0B" w14:textId="77777777" w:rsidR="00E14C30" w:rsidRPr="00380526" w:rsidRDefault="00E14C30" w:rsidP="00E14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Образец. 8ж, л4с1, к2р2в1, в2лк (ёж, </w:t>
      </w:r>
      <w:r w:rsidRPr="00380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лиса, корова, волк)</w:t>
      </w:r>
    </w:p>
    <w:p w14:paraId="284E4C0F" w14:textId="77777777" w:rsidR="00E14C30" w:rsidRPr="00380526" w:rsidRDefault="00E14C30" w:rsidP="00E14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D38E7D" w14:textId="276C6727" w:rsidR="009A5270" w:rsidRPr="00380526" w:rsidRDefault="005A5BAC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небольшие тексты в дальнейшем</w:t>
      </w:r>
      <w:r w:rsidR="001556A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усложнение предложенного задания 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зашифрованы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Учащемуся при этом 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текст, в котором гласные буквы заменяются цифрами (или значками) в соответствии с таблицей-ключом. Необходимо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</w:t>
      </w:r>
      <w:r w:rsidR="009A5270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текст, записать его в восстановленном виде и пересказать близко к тексту.</w:t>
      </w:r>
    </w:p>
    <w:p w14:paraId="130E1FCA" w14:textId="77777777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Образец.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Н1стЗп4л1 д2лг2жд1нн1-10 в7сн1. 0рк2 св7т4т с2лнц7. П29т св29 зв2нк39 в7с7нн99 п7сн9 см7шн57 в2р2бь4.</w:t>
      </w:r>
    </w:p>
    <w:p w14:paraId="1FE63BB6" w14:textId="30EC9B23" w:rsidR="009A5270" w:rsidRPr="00380526" w:rsidRDefault="00C46917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</w:t>
      </w:r>
      <w:r w:rsidR="009A5270"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«Кодировщики».</w:t>
      </w:r>
    </w:p>
    <w:p w14:paraId="5E8D78DA" w14:textId="5A085C42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</w:t>
      </w:r>
      <w:r w:rsidR="0086430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1556A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развитие фонематических процессов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224D3" w14:textId="77777777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игры:</w:t>
      </w:r>
    </w:p>
    <w:p w14:paraId="742BA67D" w14:textId="40F14879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слова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-задания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 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380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кодируют слова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выписывают только буквы, соответствующие заданным 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80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например, только гласные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Возможен вариант, при котором дети сначала выписывают гласные из группы слов, а позже по памяти восстанавливают их.</w:t>
      </w:r>
    </w:p>
    <w:p w14:paraId="743829AD" w14:textId="3C2D03B9" w:rsidR="009A5270" w:rsidRPr="00380526" w:rsidRDefault="009A5270" w:rsidP="003E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включение заданий на кодирование</w:t>
      </w:r>
      <w:r w:rsidR="005A5BAC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декодирование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коррекционные </w:t>
      </w:r>
      <w:r w:rsidR="0086430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логопеда способствует развитию психических процессов, </w:t>
      </w:r>
      <w:r w:rsidR="0086430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памяти, 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скорости мыслительных операций, а также помога</w:t>
      </w:r>
      <w:r w:rsidR="001556A1"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скорректировать нарушения письма и чтения.</w:t>
      </w:r>
    </w:p>
    <w:p w14:paraId="42F9B8C6" w14:textId="4C7D2039" w:rsidR="005F2649" w:rsidRPr="00380526" w:rsidRDefault="009148BB" w:rsidP="00C4691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380526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80526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46917" w:rsidRPr="00380526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  <w:t>Упражнения с элементами кодирования слогов несложной звуко-слоговой структуры.</w:t>
      </w:r>
      <w:r w:rsidR="00B33445" w:rsidRPr="00380526">
        <w:rPr>
          <w:rFonts w:ascii="Times New Roman" w:hAnsi="Times New Roman" w:cs="Times New Roman"/>
          <w:sz w:val="24"/>
          <w:szCs w:val="24"/>
          <w:u w:val="single"/>
        </w:rPr>
        <w:br/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упражнениях 1 </w:t>
      </w:r>
      <w:r w:rsidR="003E3B64" w:rsidRPr="00380526">
        <w:rPr>
          <w:rFonts w:ascii="Times New Roman" w:hAnsi="Times New Roman" w:cs="Times New Roman"/>
          <w:sz w:val="24"/>
          <w:szCs w:val="24"/>
          <w:u w:val="single"/>
        </w:rPr>
        <w:t>-3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гласные звуки обозначаются услов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ленным сигналом, например, хлопками.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  <w:t>Детям дается установка на запоминание этих обозначе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ний: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  <w:t xml:space="preserve">А — хлопок в ладоши перед собой, О — хлопок обеими руками по коленкам, У — удар </w:t>
      </w:r>
      <w:r w:rsidR="00B33445" w:rsidRPr="00380526">
        <w:rPr>
          <w:rFonts w:ascii="Times New Roman" w:hAnsi="Times New Roman" w:cs="Times New Roman"/>
          <w:sz w:val="24"/>
          <w:szCs w:val="24"/>
        </w:rPr>
        <w:lastRenderedPageBreak/>
        <w:t>кулаком о кулак, И — хлопок в ладоши над головой,</w:t>
      </w:r>
      <w:r w:rsidR="005F264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 xml:space="preserve">Ы — хлопок тыльными сторонами ладоней друг о друга, Э </w:t>
      </w:r>
      <w:r w:rsidR="00ED4259" w:rsidRPr="00380526">
        <w:rPr>
          <w:rFonts w:ascii="Times New Roman" w:hAnsi="Times New Roman" w:cs="Times New Roman"/>
          <w:sz w:val="24"/>
          <w:szCs w:val="24"/>
        </w:rPr>
        <w:t>-</w:t>
      </w:r>
      <w:r w:rsidR="00B33445" w:rsidRPr="00380526">
        <w:rPr>
          <w:rFonts w:ascii="Times New Roman" w:hAnsi="Times New Roman" w:cs="Times New Roman"/>
          <w:sz w:val="24"/>
          <w:szCs w:val="24"/>
        </w:rPr>
        <w:t xml:space="preserve"> хлопок в ладоши за спиной.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Упражнение 1.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Кодирование обратных слогов типа АК, ОП, УХ, ЫТ, ЭХ, УФ, ИЦ, 04, АШ, ОЩ, ОЙ, УЛ, ИМ, ЫН,</w:t>
      </w:r>
      <w:r w:rsidR="00ED425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 xml:space="preserve">ЭР (для кодирования могут использоваться обратные слоги с глухими согласными К, П, С, Т, Ф, X, Ц, Ш, Щ или </w:t>
      </w:r>
      <w:proofErr w:type="spellStart"/>
      <w:r w:rsidR="00B33445" w:rsidRPr="00380526">
        <w:rPr>
          <w:rFonts w:ascii="Times New Roman" w:hAnsi="Times New Roman" w:cs="Times New Roman"/>
          <w:sz w:val="24"/>
          <w:szCs w:val="24"/>
        </w:rPr>
        <w:t>сонорами</w:t>
      </w:r>
      <w:proofErr w:type="spellEnd"/>
      <w:r w:rsidR="00B33445" w:rsidRPr="00380526">
        <w:rPr>
          <w:rFonts w:ascii="Times New Roman" w:hAnsi="Times New Roman" w:cs="Times New Roman"/>
          <w:sz w:val="24"/>
          <w:szCs w:val="24"/>
        </w:rPr>
        <w:t xml:space="preserve"> Й, Л, М, Н, Р в конце, на которые не распространяется закон оглушения, свойственный фонетической системе рус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ского языка).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  <w:t>Взрослый передает гласный звук условленным сигналом, а согласный отчетливо произносит.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  <w:t>Дети (ребенок) отгадывают (синтезируют) и называют за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думанный взрослым слог.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Упражнение 2.</w:t>
      </w:r>
      <w:r w:rsidR="00B33445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Кодирование и отгадывание детьми (ребен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ком) прямых слогов типа НА, ПО, ЗУ, ВЫ, ГЭ, ЖУ (без огра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ничения использования согласных).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Упражнение </w:t>
      </w:r>
      <w:r w:rsidR="003E3B64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3445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Самостоятельное кодирование ребенком (детьми) слов с постепенным усложнением звуко-слоговой структуры.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Упражнения </w:t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4-5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различение твердых и мягких согласных звуков.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Упражнение </w:t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3445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Изолированные мягкие и твердые соглас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ные различаются с помощью жестов: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B33445" w:rsidRPr="00380526">
        <w:rPr>
          <w:rFonts w:ascii="Times New Roman" w:hAnsi="Times New Roman" w:cs="Times New Roman"/>
          <w:b/>
          <w:bCs/>
          <w:sz w:val="24"/>
          <w:szCs w:val="24"/>
        </w:rPr>
        <w:t xml:space="preserve">твердый </w:t>
      </w:r>
      <w:r w:rsidR="00B33445" w:rsidRPr="00380526">
        <w:rPr>
          <w:rFonts w:ascii="Times New Roman" w:hAnsi="Times New Roman" w:cs="Times New Roman"/>
          <w:sz w:val="24"/>
          <w:szCs w:val="24"/>
        </w:rPr>
        <w:t>согласный обозначается ударом кулака о кулак,</w:t>
      </w:r>
      <w:r w:rsidR="00ED425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мягкий — скользящими движениями ладони о ладонь.</w:t>
      </w:r>
      <w:r w:rsidR="00ED425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Взрослый произносит согласный звук — дети изобража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ют его соответствующим жестом.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  <w:t>Постепенно увеличивается темп и количество произноси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мых звуков (до 2, 3, 4, 5 и более).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Упражнение </w:t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3445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Изолированные твердые и мягкие соглас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 xml:space="preserve">ные обозначаются не жестами, а значками (графически): </w:t>
      </w:r>
      <w:r w:rsidR="00B33445" w:rsidRPr="00380526">
        <w:rPr>
          <w:rFonts w:ascii="Times New Roman" w:hAnsi="Times New Roman" w:cs="Times New Roman"/>
          <w:b/>
          <w:bCs/>
          <w:sz w:val="24"/>
          <w:szCs w:val="24"/>
        </w:rPr>
        <w:t xml:space="preserve">твердый согласный </w:t>
      </w:r>
      <w:r w:rsidR="00B33445" w:rsidRPr="00380526">
        <w:rPr>
          <w:rFonts w:ascii="Times New Roman" w:hAnsi="Times New Roman" w:cs="Times New Roman"/>
          <w:sz w:val="24"/>
          <w:szCs w:val="24"/>
        </w:rPr>
        <w:t>— треугольником вершиной вверх, мягкий — вершиной вниз.</w:t>
      </w:r>
      <w:r w:rsidR="00B33445"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33445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="00B33445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твердый звук Т обозначается Д;</w:t>
      </w:r>
      <w:r w:rsidR="00C46917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 xml:space="preserve">мягкий звук Т обозначается </w:t>
      </w:r>
      <w:r w:rsidR="00B33445" w:rsidRPr="0038052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33445" w:rsidRPr="00380526">
        <w:rPr>
          <w:rFonts w:ascii="Times New Roman" w:hAnsi="Times New Roman" w:cs="Times New Roman"/>
          <w:sz w:val="24"/>
          <w:szCs w:val="24"/>
        </w:rPr>
        <w:t>;</w:t>
      </w:r>
      <w:r w:rsidR="00C46917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 xml:space="preserve">всегда мягкий звук Щ обозначается </w:t>
      </w:r>
      <w:r w:rsidR="00B33445" w:rsidRPr="0038052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33445" w:rsidRPr="00380526">
        <w:rPr>
          <w:rFonts w:ascii="Times New Roman" w:hAnsi="Times New Roman" w:cs="Times New Roman"/>
          <w:sz w:val="24"/>
          <w:szCs w:val="24"/>
        </w:rPr>
        <w:t>.</w:t>
      </w:r>
      <w:r w:rsidR="00ED425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B33445" w:rsidRPr="00380526">
        <w:rPr>
          <w:rFonts w:ascii="Times New Roman" w:hAnsi="Times New Roman" w:cs="Times New Roman"/>
          <w:sz w:val="24"/>
          <w:szCs w:val="24"/>
        </w:rPr>
        <w:t>Взрослый произносит звуки, а дети записывают их на ли</w:t>
      </w:r>
      <w:r w:rsidR="00B33445" w:rsidRPr="00380526">
        <w:rPr>
          <w:rFonts w:ascii="Times New Roman" w:hAnsi="Times New Roman" w:cs="Times New Roman"/>
          <w:sz w:val="24"/>
          <w:szCs w:val="24"/>
        </w:rPr>
        <w:softHyphen/>
        <w:t>сте бумаги с помощью значков.</w:t>
      </w:r>
    </w:p>
    <w:p w14:paraId="29A00CDB" w14:textId="77777777" w:rsidR="00132EA4" w:rsidRPr="00380526" w:rsidRDefault="009148BB" w:rsidP="003E3B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F2649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Упражнени</w:t>
      </w:r>
      <w:r w:rsidR="00C46917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 6</w:t>
      </w:r>
      <w:r w:rsidR="005F2649" w:rsidRPr="003805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F2649" w:rsidRPr="00380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различение глухих и звонких согласных</w:t>
      </w:r>
      <w:r w:rsidR="005F2649" w:rsidRPr="003805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F2649" w:rsidRPr="00380526">
        <w:rPr>
          <w:rFonts w:ascii="Times New Roman" w:hAnsi="Times New Roman" w:cs="Times New Roman"/>
          <w:sz w:val="24"/>
          <w:szCs w:val="24"/>
        </w:rPr>
        <w:br/>
      </w:r>
      <w:r w:rsidR="00ED4259" w:rsidRPr="0038052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5F2649" w:rsidRPr="00380526">
        <w:rPr>
          <w:rFonts w:ascii="Times New Roman" w:hAnsi="Times New Roman" w:cs="Times New Roman"/>
          <w:sz w:val="24"/>
          <w:szCs w:val="24"/>
        </w:rPr>
        <w:t xml:space="preserve">Изолированные </w:t>
      </w:r>
      <w:r w:rsidR="005F2649" w:rsidRPr="00380526">
        <w:rPr>
          <w:rFonts w:ascii="Times New Roman" w:hAnsi="Times New Roman" w:cs="Times New Roman"/>
          <w:b/>
          <w:bCs/>
          <w:sz w:val="24"/>
          <w:szCs w:val="24"/>
        </w:rPr>
        <w:t xml:space="preserve">звонкие и глухие </w:t>
      </w:r>
      <w:r w:rsidR="005F2649" w:rsidRPr="00380526">
        <w:rPr>
          <w:rFonts w:ascii="Times New Roman" w:hAnsi="Times New Roman" w:cs="Times New Roman"/>
          <w:sz w:val="24"/>
          <w:szCs w:val="24"/>
        </w:rPr>
        <w:t>соглас</w:t>
      </w:r>
      <w:r w:rsidR="005F2649" w:rsidRPr="00380526">
        <w:rPr>
          <w:rFonts w:ascii="Times New Roman" w:hAnsi="Times New Roman" w:cs="Times New Roman"/>
          <w:sz w:val="24"/>
          <w:szCs w:val="24"/>
        </w:rPr>
        <w:softHyphen/>
        <w:t>ные различаются с помощью условленных движений:</w:t>
      </w:r>
      <w:r w:rsidR="005F2649" w:rsidRPr="00380526">
        <w:rPr>
          <w:rFonts w:ascii="Times New Roman" w:hAnsi="Times New Roman" w:cs="Times New Roman"/>
          <w:sz w:val="24"/>
          <w:szCs w:val="24"/>
        </w:rPr>
        <w:br/>
        <w:t xml:space="preserve">услышав </w:t>
      </w:r>
      <w:r w:rsidR="005F2649" w:rsidRPr="00380526">
        <w:rPr>
          <w:rFonts w:ascii="Times New Roman" w:hAnsi="Times New Roman" w:cs="Times New Roman"/>
          <w:b/>
          <w:bCs/>
          <w:sz w:val="24"/>
          <w:szCs w:val="24"/>
        </w:rPr>
        <w:t xml:space="preserve">глухой </w:t>
      </w:r>
      <w:r w:rsidR="005F2649" w:rsidRPr="00380526">
        <w:rPr>
          <w:rFonts w:ascii="Times New Roman" w:hAnsi="Times New Roman" w:cs="Times New Roman"/>
          <w:sz w:val="24"/>
          <w:szCs w:val="24"/>
        </w:rPr>
        <w:t>звук, ребенок должен топнуть ногой</w:t>
      </w:r>
      <w:r w:rsidR="00C46917" w:rsidRPr="00380526">
        <w:rPr>
          <w:rFonts w:ascii="Times New Roman" w:hAnsi="Times New Roman" w:cs="Times New Roman"/>
          <w:sz w:val="24"/>
          <w:szCs w:val="24"/>
        </w:rPr>
        <w:t xml:space="preserve">; </w:t>
      </w:r>
      <w:r w:rsidR="005F2649" w:rsidRPr="00380526">
        <w:rPr>
          <w:rFonts w:ascii="Times New Roman" w:hAnsi="Times New Roman" w:cs="Times New Roman"/>
          <w:b/>
          <w:bCs/>
          <w:sz w:val="24"/>
          <w:szCs w:val="24"/>
        </w:rPr>
        <w:t xml:space="preserve">звонкий </w:t>
      </w:r>
      <w:r w:rsidR="005F2649" w:rsidRPr="00380526">
        <w:rPr>
          <w:rFonts w:ascii="Times New Roman" w:hAnsi="Times New Roman" w:cs="Times New Roman"/>
          <w:sz w:val="24"/>
          <w:szCs w:val="24"/>
        </w:rPr>
        <w:t>— хлопнуть в ладоши.</w:t>
      </w:r>
      <w:r w:rsidR="00ED4259" w:rsidRPr="00380526">
        <w:rPr>
          <w:rFonts w:ascii="Times New Roman" w:hAnsi="Times New Roman" w:cs="Times New Roman"/>
          <w:sz w:val="24"/>
          <w:szCs w:val="24"/>
        </w:rPr>
        <w:t xml:space="preserve"> </w:t>
      </w:r>
      <w:r w:rsidR="005F2649" w:rsidRPr="00380526">
        <w:rPr>
          <w:rFonts w:ascii="Times New Roman" w:hAnsi="Times New Roman" w:cs="Times New Roman"/>
          <w:sz w:val="24"/>
          <w:szCs w:val="24"/>
        </w:rPr>
        <w:t>Взрослый произносит согласные звуки — дети (ребенок) изображают их соответствующими движениями.</w:t>
      </w:r>
    </w:p>
    <w:p w14:paraId="30BB3C68" w14:textId="338C54DA" w:rsidR="005F2649" w:rsidRPr="00380526" w:rsidRDefault="005F2649" w:rsidP="003E3B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0526">
        <w:rPr>
          <w:rFonts w:ascii="Times New Roman" w:hAnsi="Times New Roman" w:cs="Times New Roman"/>
          <w:sz w:val="24"/>
          <w:szCs w:val="24"/>
        </w:rPr>
        <w:br/>
      </w:r>
      <w:r w:rsidR="00C46917" w:rsidRPr="003805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</w:t>
      </w:r>
      <w:r w:rsidRPr="00380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используемых источников</w:t>
      </w:r>
      <w:r w:rsidR="00C46917" w:rsidRPr="00380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215C06B4" w14:textId="3037953C" w:rsidR="00203E75" w:rsidRPr="00380526" w:rsidRDefault="00203E75" w:rsidP="00203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526">
        <w:rPr>
          <w:rFonts w:ascii="Times New Roman" w:hAnsi="Times New Roman" w:cs="Times New Roman"/>
          <w:sz w:val="24"/>
          <w:szCs w:val="24"/>
        </w:rPr>
        <w:t>1. Косинова Е.М. Уроки логопеда или Большой логопедический учебник. М., 2010.</w:t>
      </w:r>
      <w:r w:rsidRPr="00380526">
        <w:rPr>
          <w:rFonts w:ascii="Times New Roman" w:hAnsi="Times New Roman" w:cs="Times New Roman"/>
          <w:sz w:val="24"/>
          <w:szCs w:val="24"/>
        </w:rPr>
        <w:br/>
        <w:t>2. Ткаченко Т.А. Логопедическая энциклопедия. Изд. Мир книги, 2010.</w:t>
      </w:r>
      <w:r w:rsidRPr="00380526">
        <w:rPr>
          <w:rFonts w:ascii="Times New Roman" w:hAnsi="Times New Roman" w:cs="Times New Roman"/>
          <w:sz w:val="24"/>
          <w:szCs w:val="24"/>
        </w:rPr>
        <w:br/>
        <w:t xml:space="preserve">3. Филичева Т.Б., </w:t>
      </w:r>
      <w:proofErr w:type="spellStart"/>
      <w:r w:rsidRPr="00380526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380526">
        <w:rPr>
          <w:rFonts w:ascii="Times New Roman" w:hAnsi="Times New Roman" w:cs="Times New Roman"/>
          <w:sz w:val="24"/>
          <w:szCs w:val="24"/>
        </w:rPr>
        <w:t xml:space="preserve"> Н.А., Чиркина Г.В. Основы логопедии. М., Просвещение, 1989.</w:t>
      </w:r>
      <w:r w:rsidRPr="00380526">
        <w:rPr>
          <w:rFonts w:ascii="Times New Roman" w:hAnsi="Times New Roman" w:cs="Times New Roman"/>
          <w:sz w:val="24"/>
          <w:szCs w:val="24"/>
        </w:rPr>
        <w:br/>
        <w:t>4. Надежда Жукова: Уроки логопеда. Исправление</w:t>
      </w:r>
      <w:r w:rsidRPr="0038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526">
        <w:rPr>
          <w:rFonts w:ascii="Times New Roman" w:hAnsi="Times New Roman" w:cs="Times New Roman"/>
          <w:sz w:val="24"/>
          <w:szCs w:val="24"/>
        </w:rPr>
        <w:t>нарушений</w:t>
      </w:r>
      <w:r w:rsidRPr="0038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526">
        <w:rPr>
          <w:rFonts w:ascii="Times New Roman" w:hAnsi="Times New Roman" w:cs="Times New Roman"/>
          <w:sz w:val="24"/>
          <w:szCs w:val="24"/>
        </w:rPr>
        <w:t>речи</w:t>
      </w:r>
      <w:r w:rsidRPr="003805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052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80526">
        <w:rPr>
          <w:rFonts w:ascii="Times New Roman" w:hAnsi="Times New Roman" w:cs="Times New Roman"/>
          <w:sz w:val="24"/>
          <w:szCs w:val="24"/>
          <w:lang w:val="en-US"/>
        </w:rPr>
        <w:t>, 2016.</w:t>
      </w:r>
    </w:p>
    <w:sectPr w:rsidR="00203E75" w:rsidRPr="00380526" w:rsidSect="00ED42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40"/>
    <w:rsid w:val="000B6E76"/>
    <w:rsid w:val="000D4F19"/>
    <w:rsid w:val="0012697F"/>
    <w:rsid w:val="00132EA4"/>
    <w:rsid w:val="001335EC"/>
    <w:rsid w:val="001556A1"/>
    <w:rsid w:val="001B58BA"/>
    <w:rsid w:val="001D0E1D"/>
    <w:rsid w:val="00203E75"/>
    <w:rsid w:val="00215012"/>
    <w:rsid w:val="00235FFA"/>
    <w:rsid w:val="00261A0C"/>
    <w:rsid w:val="00294F1C"/>
    <w:rsid w:val="002B5857"/>
    <w:rsid w:val="002E536F"/>
    <w:rsid w:val="00321AEB"/>
    <w:rsid w:val="00331FF3"/>
    <w:rsid w:val="00380526"/>
    <w:rsid w:val="003D525A"/>
    <w:rsid w:val="003E3B64"/>
    <w:rsid w:val="003F2A51"/>
    <w:rsid w:val="0048764F"/>
    <w:rsid w:val="004974B6"/>
    <w:rsid w:val="00513540"/>
    <w:rsid w:val="005A5BAC"/>
    <w:rsid w:val="005D4DB9"/>
    <w:rsid w:val="005F2649"/>
    <w:rsid w:val="00623EF8"/>
    <w:rsid w:val="006F5CC3"/>
    <w:rsid w:val="0080192A"/>
    <w:rsid w:val="0080742C"/>
    <w:rsid w:val="00864301"/>
    <w:rsid w:val="008C195E"/>
    <w:rsid w:val="008D64A0"/>
    <w:rsid w:val="00911930"/>
    <w:rsid w:val="009148BB"/>
    <w:rsid w:val="00926904"/>
    <w:rsid w:val="00940C49"/>
    <w:rsid w:val="009A5270"/>
    <w:rsid w:val="009D0C85"/>
    <w:rsid w:val="009F672C"/>
    <w:rsid w:val="00A8329F"/>
    <w:rsid w:val="00A93268"/>
    <w:rsid w:val="00AB5E30"/>
    <w:rsid w:val="00AD3FF1"/>
    <w:rsid w:val="00AD4950"/>
    <w:rsid w:val="00B2131D"/>
    <w:rsid w:val="00B33445"/>
    <w:rsid w:val="00C46917"/>
    <w:rsid w:val="00CE0B81"/>
    <w:rsid w:val="00CF1AAB"/>
    <w:rsid w:val="00DA748F"/>
    <w:rsid w:val="00DC37B7"/>
    <w:rsid w:val="00E1462D"/>
    <w:rsid w:val="00E14C30"/>
    <w:rsid w:val="00E41DEC"/>
    <w:rsid w:val="00E65F6A"/>
    <w:rsid w:val="00E87555"/>
    <w:rsid w:val="00EA017D"/>
    <w:rsid w:val="00ED4259"/>
    <w:rsid w:val="00F544DF"/>
    <w:rsid w:val="00FA0A4A"/>
    <w:rsid w:val="00FD4F1D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3A2"/>
  <w15:docId w15:val="{22073306-7ACC-45FB-A2FF-09791F6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19"/>
  </w:style>
  <w:style w:type="paragraph" w:styleId="1">
    <w:name w:val="heading 1"/>
    <w:basedOn w:val="a"/>
    <w:next w:val="a"/>
    <w:link w:val="10"/>
    <w:uiPriority w:val="9"/>
    <w:qFormat/>
    <w:rsid w:val="00623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7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4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74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3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3EF8"/>
  </w:style>
  <w:style w:type="paragraph" w:customStyle="1" w:styleId="msonormal0">
    <w:name w:val="msonormal"/>
    <w:basedOn w:val="a"/>
    <w:rsid w:val="0062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3E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3EF8"/>
    <w:rPr>
      <w:color w:val="800080"/>
      <w:u w:val="single"/>
    </w:rPr>
  </w:style>
  <w:style w:type="character" w:customStyle="1" w:styleId="butback">
    <w:name w:val="butback"/>
    <w:basedOn w:val="a0"/>
    <w:rsid w:val="00B33445"/>
  </w:style>
  <w:style w:type="character" w:customStyle="1" w:styleId="submenu-table">
    <w:name w:val="submenu-table"/>
    <w:basedOn w:val="a0"/>
    <w:rsid w:val="00B3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Артём Кицен</cp:lastModifiedBy>
  <cp:revision>2</cp:revision>
  <dcterms:created xsi:type="dcterms:W3CDTF">2021-06-20T14:54:00Z</dcterms:created>
  <dcterms:modified xsi:type="dcterms:W3CDTF">2021-06-20T14:54:00Z</dcterms:modified>
</cp:coreProperties>
</file>