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УПРАВЛЕНИЕ КУЛЬТУРЫ И ИСКУССТВА ГОРОДА ДИМИТРОВВГРАДА</w:t>
      </w: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МУНИЦИПАЛЬНОЕ БЮДЖЕТНОЕ УЧРЕЖДЕНИЕ ДОПОЛНИТЕЛЬНОГО ОБРАЗОВАНИЯ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ДЕТСКАЯ ШКОЛА ИСКУССТВ</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2</w:t>
      </w: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МЕТОДИЧЕСКИЕ РЕКОМЕНДАЦИИ</w:t>
      </w:r>
    </w:p>
    <w:p>
      <w:pPr>
        <w:spacing w:before="0" w:after="20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Тема: О СТИЛЯХ И АВТОРСКИХ ОБОЗНАЧЕНИЯХ ПЕДАЛИ</w:t>
      </w:r>
    </w:p>
    <w:p>
      <w:pPr>
        <w:spacing w:before="0" w:after="200" w:line="276"/>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ЗАПАДНЫХ КОМПОЗИТОРОВ</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РАЗРАБОТЧИК</w:t>
      </w:r>
    </w:p>
    <w:p>
      <w:pPr>
        <w:spacing w:before="0" w:after="200" w:line="276"/>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КОНЦЕРТМЕЙСТЕР, ПРЕПОДАВАТЕЛЬ</w:t>
      </w:r>
    </w:p>
    <w:p>
      <w:pPr>
        <w:spacing w:before="0" w:after="200" w:line="276"/>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КУРОЧКИНА Е.А.</w:t>
      </w:r>
    </w:p>
    <w:p>
      <w:pPr>
        <w:spacing w:before="0" w:after="200" w:line="276"/>
        <w:ind w:right="0" w:left="0" w:firstLine="0"/>
        <w:jc w:val="righ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righ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righ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righ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righ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righ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righ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ДИМИТРОВГРАД 2021</w:t>
      </w: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ОГЛАВЛЕНИЕ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32"/>
          <w:shd w:fill="auto" w:val="clear"/>
        </w:rPr>
        <w:t xml:space="preserve">Введение…………………………………………………</w:t>
      </w:r>
      <w:r>
        <w:rPr>
          <w:rFonts w:ascii="Times New Roman" w:hAnsi="Times New Roman" w:cs="Times New Roman" w:eastAsia="Times New Roman"/>
          <w:color w:val="auto"/>
          <w:spacing w:val="0"/>
          <w:position w:val="0"/>
          <w:sz w:val="28"/>
          <w:shd w:fill="auto" w:val="clear"/>
        </w:rPr>
        <w:t xml:space="preserve">2</w:t>
      </w:r>
    </w:p>
    <w:p>
      <w:pPr>
        <w:numPr>
          <w:ilvl w:val="0"/>
          <w:numId w:val="7"/>
        </w:numPr>
        <w:spacing w:before="0" w:after="200" w:line="276"/>
        <w:ind w:right="0" w:left="0" w:hanging="36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Разновидности педализации……………………………</w:t>
      </w:r>
      <w:r>
        <w:rPr>
          <w:rFonts w:ascii="Times New Roman" w:hAnsi="Times New Roman" w:cs="Times New Roman" w:eastAsia="Times New Roman"/>
          <w:color w:val="auto"/>
          <w:spacing w:val="0"/>
          <w:position w:val="0"/>
          <w:sz w:val="28"/>
          <w:shd w:fill="auto" w:val="clear"/>
        </w:rPr>
        <w:t xml:space="preserve">3-4</w:t>
      </w:r>
    </w:p>
    <w:p>
      <w:pPr>
        <w:numPr>
          <w:ilvl w:val="0"/>
          <w:numId w:val="7"/>
        </w:numPr>
        <w:spacing w:before="0" w:after="200" w:line="276"/>
        <w:ind w:right="0" w:left="0" w:hanging="36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Педализация у классиков……………………………….</w:t>
      </w:r>
      <w:r>
        <w:rPr>
          <w:rFonts w:ascii="Times New Roman" w:hAnsi="Times New Roman" w:cs="Times New Roman" w:eastAsia="Times New Roman"/>
          <w:color w:val="auto"/>
          <w:spacing w:val="0"/>
          <w:position w:val="0"/>
          <w:sz w:val="28"/>
          <w:shd w:fill="auto" w:val="clear"/>
        </w:rPr>
        <w:t xml:space="preserve">5-6</w:t>
      </w:r>
    </w:p>
    <w:p>
      <w:pPr>
        <w:numPr>
          <w:ilvl w:val="0"/>
          <w:numId w:val="7"/>
        </w:numPr>
        <w:spacing w:before="0" w:after="200" w:line="276"/>
        <w:ind w:right="0" w:left="0" w:hanging="36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Педализация романтиков……………………………….</w:t>
      </w:r>
      <w:r>
        <w:rPr>
          <w:rFonts w:ascii="Times New Roman" w:hAnsi="Times New Roman" w:cs="Times New Roman" w:eastAsia="Times New Roman"/>
          <w:color w:val="auto"/>
          <w:spacing w:val="0"/>
          <w:position w:val="0"/>
          <w:sz w:val="28"/>
          <w:shd w:fill="auto" w:val="clear"/>
        </w:rPr>
        <w:t xml:space="preserve">7-9</w:t>
      </w:r>
    </w:p>
    <w:p>
      <w:pPr>
        <w:numPr>
          <w:ilvl w:val="0"/>
          <w:numId w:val="7"/>
        </w:numPr>
        <w:spacing w:before="0" w:after="200" w:line="276"/>
        <w:ind w:right="0" w:left="0" w:hanging="36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Заключение……………………………………………….</w:t>
      </w:r>
      <w:r>
        <w:rPr>
          <w:rFonts w:ascii="Times New Roman" w:hAnsi="Times New Roman" w:cs="Times New Roman" w:eastAsia="Times New Roman"/>
          <w:color w:val="auto"/>
          <w:spacing w:val="0"/>
          <w:position w:val="0"/>
          <w:sz w:val="28"/>
          <w:shd w:fill="auto" w:val="clear"/>
        </w:rPr>
        <w:t xml:space="preserve">10</w:t>
      </w:r>
    </w:p>
    <w:p>
      <w:pPr>
        <w:numPr>
          <w:ilvl w:val="0"/>
          <w:numId w:val="7"/>
        </w:numPr>
        <w:spacing w:before="0" w:after="200" w:line="276"/>
        <w:ind w:right="0" w:left="0" w:hanging="36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Список литературы………………………………………</w:t>
      </w:r>
      <w:r>
        <w:rPr>
          <w:rFonts w:ascii="Times New Roman" w:hAnsi="Times New Roman" w:cs="Times New Roman" w:eastAsia="Times New Roman"/>
          <w:color w:val="auto"/>
          <w:spacing w:val="0"/>
          <w:position w:val="0"/>
          <w:sz w:val="28"/>
          <w:shd w:fill="auto" w:val="clear"/>
        </w:rPr>
        <w:t xml:space="preserve">11</w:t>
      </w:r>
    </w:p>
    <w:p>
      <w:pPr>
        <w:spacing w:before="0" w:after="200" w:line="276"/>
        <w:ind w:right="0" w:left="0" w:firstLine="0"/>
        <w:jc w:val="both"/>
        <w:rPr>
          <w:rFonts w:ascii="Times New Roman" w:hAnsi="Times New Roman" w:cs="Times New Roman" w:eastAsia="Times New Roman"/>
          <w:color w:val="auto"/>
          <w:spacing w:val="0"/>
          <w:position w:val="0"/>
          <w:sz w:val="32"/>
          <w:shd w:fill="auto" w:val="clear"/>
        </w:rPr>
      </w:pPr>
    </w:p>
    <w:p>
      <w:pPr>
        <w:spacing w:before="0" w:after="200" w:line="276"/>
        <w:ind w:right="0" w:left="0" w:firstLine="0"/>
        <w:jc w:val="righ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righ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righ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righ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righ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righ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righ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righ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righ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righ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righ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righ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righ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righ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righ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righ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righ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righ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24"/>
          <w:shd w:fill="auto" w:val="clear"/>
        </w:rPr>
        <w:t xml:space="preserve">1</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ВВЕДЕНИЕ</w:t>
      </w:r>
    </w:p>
    <w:p>
      <w:pPr>
        <w:spacing w:before="0" w:after="200" w:line="276"/>
        <w:ind w:right="0" w:left="0" w:firstLine="0"/>
        <w:jc w:val="center"/>
        <w:rPr>
          <w:rFonts w:ascii="Times New Roman" w:hAnsi="Times New Roman" w:cs="Times New Roman" w:eastAsia="Times New Roman"/>
          <w:color w:val="auto"/>
          <w:spacing w:val="0"/>
          <w:position w:val="0"/>
          <w:sz w:val="32"/>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ПЕДАЛИЗАЦИЯ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это прежде всего искусство владения педалью  на фортепиано</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кропотливого обучения и терпения. Ни каждый музыкант может в достаточной степени профессионально овладеть ею. Ведь у каждого стиля и произведения     ( сонаты, пьесы классиков; ноктюрны, экспромты, баллады, этюды, рапсодии романтиков и естественно у современных композиторов, импрессионистов). Этот переход довольно бывает трудным, если не понять специфику взятия. Это ещё зависит и от физических данных музыканта и понимания стиля, будь то быстрое или романтичное. В  зависимости от эпох и композиторов. Каждый композитор относился к взятию педали по разному (по своему). Как сказал  Рубинштейн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Педаль-это душа рояля</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Он стал популярным как и в концертах, так и в быту. Мощь и нежность звучания завоевали любовь и уважение.</w:t>
      </w: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24"/>
          <w:shd w:fill="auto" w:val="clear"/>
        </w:rPr>
        <w:t xml:space="preserve">2</w:t>
      </w: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РАЗНОВИДНОСТИ ПЕДАЛИЗАЦИИ</w:t>
      </w: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В этой главе хочу сказать, что педализация из одного из условий мастерства художника. Искусство педализации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дать толчок мысли и воображению пианиста, направить эго к изучению стройных законов, управляющих выразительным миром  музыки, помочь уловить типические черты способов применение педали.</w:t>
      </w: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Существует три вида педалей (но не у всех фортепиано) правая педаль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используется в двух планах: для продолжительности звука, и ещё обратить звук новым обертоном. Средняя педаль служит для задержки избранных демпферов ( одного из звуков). И, наконец левая педаль используется для ослабевания звука.Т.е если в произведении написано не два р, а ррр, можно воспользоваться ей. Существует:</w:t>
      </w: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1)</w:t>
      </w:r>
      <w:r>
        <w:rPr>
          <w:rFonts w:ascii="Times New Roman" w:hAnsi="Times New Roman" w:cs="Times New Roman" w:eastAsia="Times New Roman"/>
          <w:color w:val="auto"/>
          <w:spacing w:val="0"/>
          <w:position w:val="0"/>
          <w:sz w:val="32"/>
          <w:shd w:fill="auto" w:val="clear"/>
        </w:rPr>
        <w:t xml:space="preserve">стилистическая педаль (зависит от стиля произведения) </w:t>
      </w: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2)</w:t>
      </w:r>
      <w:r>
        <w:rPr>
          <w:rFonts w:ascii="Times New Roman" w:hAnsi="Times New Roman" w:cs="Times New Roman" w:eastAsia="Times New Roman"/>
          <w:color w:val="auto"/>
          <w:spacing w:val="0"/>
          <w:position w:val="0"/>
          <w:sz w:val="32"/>
          <w:shd w:fill="auto" w:val="clear"/>
        </w:rPr>
        <w:t xml:space="preserve">прямая педаль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нажатие педали перед нажатием клавиш, которые нужно задержать.</w:t>
      </w: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3)</w:t>
      </w:r>
      <w:r>
        <w:rPr>
          <w:rFonts w:ascii="Times New Roman" w:hAnsi="Times New Roman" w:cs="Times New Roman" w:eastAsia="Times New Roman"/>
          <w:color w:val="auto"/>
          <w:spacing w:val="0"/>
          <w:position w:val="0"/>
          <w:sz w:val="32"/>
          <w:shd w:fill="auto" w:val="clear"/>
        </w:rPr>
        <w:t xml:space="preserve">запаздывающая педаль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берётся сразу после нажатия клавиши.</w:t>
      </w: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24"/>
          <w:shd w:fill="auto" w:val="clear"/>
        </w:rPr>
        <w:t xml:space="preserve">3</w:t>
      </w: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4) «</w:t>
      </w:r>
      <w:r>
        <w:rPr>
          <w:rFonts w:ascii="Times New Roman" w:hAnsi="Times New Roman" w:cs="Times New Roman" w:eastAsia="Times New Roman"/>
          <w:color w:val="auto"/>
          <w:spacing w:val="0"/>
          <w:position w:val="0"/>
          <w:sz w:val="32"/>
          <w:shd w:fill="auto" w:val="clear"/>
        </w:rPr>
        <w:t xml:space="preserve">ручная педаль</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звуки гармонической фигурации баса поддерживаются пальцами, таким образом содают прозрачный фон.</w:t>
      </w: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Конечно применение этих разновидностей педалий зависит от творческого эстэтического понимания произведения, стиля, характера. Есть основные компоненты: 1) слуховой контроль; 2)владение техникой педализации; 3) осознанный подход к звуковому воплощению фактуры; 4) изучение жанровых и стилистических особенностей произведения.</w:t>
      </w: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24"/>
          <w:shd w:fill="auto" w:val="clear"/>
        </w:rPr>
        <w:t xml:space="preserve">4</w:t>
      </w: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ПЕДАЛИЗАЦИЯ У  КЛАССИКОВ</w:t>
      </w: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ПЕДАЛЬ В ПОЛИФОНИЧЕСКИХ ПРОИЗВЕДЕНИЯХ.</w:t>
      </w: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И.С.Бах</w:t>
      </w: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Сейчас стало специфической особенностью интерпретации музыки Баха. Ещё более своеобразна интерпретация педализации,ставшая неотъемлемым  баховской музыки. Сухой звук педального фортепиано конечно уступает звуку клавесина и конечно же органа( длительному) Поэтому пианисту нужна педаль для компенсации потери в богатстве и разнообразии разнообразии тембра. В обработках органных полифонических произведений педальная расцветка очень разнообразна: от лёгкого связывающего звучанию к глубокому, гармонически густому (что вызывает большое количество обертонов  похожих на звук органа.</w:t>
      </w: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Педаль в сочинениях помогает связывать мелодические линии, когда не достаёт пальцев, обогащает выразительность звучания, создаёт острую артикуляцию и ритмическую основу. В медленных темпах педализация не должна разрушать прозрачность, превращая полифоническое мышление в гармоническое. (Выдержки из книги Голубовской).</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24"/>
          <w:shd w:fill="auto" w:val="clear"/>
        </w:rPr>
        <w:t xml:space="preserve">5</w:t>
      </w: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В.А.Моцарт </w:t>
      </w: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Вего произведениях в основном развивается на гармонической основе.Педаль можно назва</w:t>
      </w: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ть не так уж обходимой, но она служит красочным и гармоническим целям. Педаль в произведениях лишает сухости и придаёт мелодии певучесть и звонкость. Его обозначения f p говорят сами за себя. Некоторые произведения носят клавесинный характер и педаль нажимается не до конца (Полупедаль) Паузы внутри мелодии остерегаться сливать педалью. Лиги подсказывают рукам верную ритмику. На полных басовых аккордах не следует брать педаль т.к. на современных инструментах звучат неприятно. Педаль у ранних классиков для динамической краски  и ритмической поддержки. В основном применяется не полная педаль.</w:t>
      </w: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24"/>
          <w:shd w:fill="auto" w:val="clear"/>
        </w:rPr>
        <w:t xml:space="preserve">                                                 6</w:t>
      </w:r>
    </w:p>
    <w:p>
      <w:pPr>
        <w:spacing w:before="0" w:after="200" w:line="48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ПЕДЛИЗАЦИЯ РОМАНТИКОВ</w:t>
      </w: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Л.В.Бетховен</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2"/>
          <w:shd w:fill="auto" w:val="clear"/>
        </w:rPr>
        <w:t xml:space="preserve">Музыка Бетховена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переломный период фортепианной фактуры. Начинал с чисто гайдновской манеры письма,затем смело раздвигает рамки фортепиано, переведя в средний поздний периоды романтической эпохт. Бетховен говорил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музыка сама по себе романтична</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Он первый начинает предписывать педаль (una corda, due corda, tre corda). Они находятся там, где по мнению композитора что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нормальный</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исполнитель применил здесь педаль предосудительным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греховным</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Первые педальные указания в сонате ор.26 объединяет тремоло в траурном марше, растворяют последние такты 1части и финалаБетховен эксперементирует с педалью. В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Лунной сонате</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предписывает педаль на заключительных аккордах. В начале финала 21 сонаты на звучащем басу он сливает тонику и доминанту, добиваясь особого колорита. Зачстую редакторы вычёркивают её. Из всех смелых педалей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это самая дерзская.</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w:t>
      </w: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Ф.Шопен</w:t>
      </w: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Настоящий переворот сделал в использовании рояля и преображения его природу. Он первооткрыватель тайн рояля.Не даром он не писал для других инструментов, ему было достаточно рояля. В новой трактовке трактовке рояля педаль занимает значительное место педаль. Динамика раскатов, жизнь регистров. Удержанная педаль имеет только гармоническое значение. Мелодические ноты смягчают ударность. Шопен записывает свою педаль подробно (  Шопен не пишет запаздывающюю педаль)некоторые исполнители пользуются запаздвающей педалью. Но в призведениях Шопена прямая педаль необходима гораздо чаще. Запаздывающая педаль нужна там, где нужна слитность всей фактуры, в мелодии, в аккордовых соединениях, в мелодической линии баса и т.п. Как, например, в побочной партии сонаты си минор, прелюдий ля минор,ми минор, до минор, этюдов ми бемоль минор, до диез минор и т.д. Здесь нужна ультроэлегантная  педаль, которая колорит во время вступления новых гармоний. В его танцевальной музыке она подразумевается сама собой, а в певучих- приносит особый окрас.</w:t>
      </w: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24"/>
          <w:shd w:fill="auto" w:val="clear"/>
        </w:rPr>
        <w:t xml:space="preserve">8</w:t>
      </w: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Ф. Лист</w:t>
      </w: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Лист создатель царского великолепия, звучание небывалой пышности. Рояль звучит во всех регистрах. Педаль Лист обозначает её иногда harmoniex (фр.) или armonioso (ит.). Это значит она выдер живается на всю гармонию. Лист широко использует секундные наслоения, дающие тембральный эффект. В </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На берегу ручья</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педаль берётся на разрешении секунды в среднем голосе. Секунды так и кишат в произведении. Лист ввёл обиход шумящие, гудящие звучания.</w:t>
      </w: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tab/>
        <w:t xml:space="preserve"> </w:t>
      </w: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p>
    <w:p>
      <w:pPr>
        <w:spacing w:before="0" w:after="200" w:line="480"/>
        <w:ind w:right="0" w:left="0" w:firstLine="0"/>
        <w:jc w:val="center"/>
        <w:rPr>
          <w:rFonts w:ascii="Times New Roman" w:hAnsi="Times New Roman" w:cs="Times New Roman" w:eastAsia="Times New Roman"/>
          <w:color w:val="auto"/>
          <w:spacing w:val="0"/>
          <w:position w:val="0"/>
          <w:sz w:val="32"/>
          <w:shd w:fill="auto" w:val="clear"/>
        </w:rPr>
      </w:pPr>
    </w:p>
    <w:p>
      <w:pPr>
        <w:spacing w:before="0" w:after="200" w:line="48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w:t>
      </w:r>
    </w:p>
    <w:p>
      <w:pPr>
        <w:spacing w:before="0" w:after="200" w:line="480"/>
        <w:ind w:right="0" w:left="0" w:firstLine="0"/>
        <w:jc w:val="center"/>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ЗАКЛЮЧЕНИЕ</w:t>
      </w: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Фортепианная художественная педализация всегда творческий процесс, всегда ясное представление картины образно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звуковой, работа над педализацией есть работа образного воображения и слуха. Поэтому овладение педализацией является важнейшим средством в воспитании образного мышления учащегося, развитие музыкального вкуса и становлении грамотного исполнителя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пианиста. Это формирует навыки , необходимые для выполнения художественно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исполнительских целей. Ученик должен ознакамливаться с разновидностями педализации, стилей разных композиторо,разных эпох. Ведь художественная педализация всегда творческий процесс.</w:t>
      </w: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24"/>
          <w:shd w:fill="auto" w:val="clear"/>
        </w:rPr>
        <w:t xml:space="preserve">                              10</w:t>
      </w: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СПИСОК ЛИТЕРАТУРЫ</w:t>
      </w:r>
    </w:p>
    <w:p>
      <w:pPr>
        <w:numPr>
          <w:ilvl w:val="0"/>
          <w:numId w:val="18"/>
        </w:numPr>
        <w:spacing w:before="0" w:after="200" w:line="480"/>
        <w:ind w:right="0" w:left="435" w:hanging="36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Голубовская Н. </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Искусство педализации</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Л. Музыка</w:t>
      </w:r>
    </w:p>
    <w:p>
      <w:pPr>
        <w:numPr>
          <w:ilvl w:val="0"/>
          <w:numId w:val="18"/>
        </w:numPr>
        <w:spacing w:before="0" w:after="200" w:line="480"/>
        <w:ind w:right="0" w:left="435" w:hanging="36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Алексеев А.Д. </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История фортепианного искусства</w:t>
      </w:r>
      <w:r>
        <w:rPr>
          <w:rFonts w:ascii="Times New Roman" w:hAnsi="Times New Roman" w:cs="Times New Roman" w:eastAsia="Times New Roman"/>
          <w:color w:val="auto"/>
          <w:spacing w:val="0"/>
          <w:position w:val="0"/>
          <w:sz w:val="32"/>
          <w:shd w:fill="auto" w:val="clear"/>
        </w:rPr>
        <w:t xml:space="preserve">» 1967 </w:t>
      </w:r>
      <w:r>
        <w:rPr>
          <w:rFonts w:ascii="Times New Roman" w:hAnsi="Times New Roman" w:cs="Times New Roman" w:eastAsia="Times New Roman"/>
          <w:color w:val="auto"/>
          <w:spacing w:val="0"/>
          <w:position w:val="0"/>
          <w:sz w:val="32"/>
          <w:shd w:fill="auto" w:val="clear"/>
        </w:rPr>
        <w:t xml:space="preserve">г. 1,2 ч</w:t>
      </w:r>
    </w:p>
    <w:p>
      <w:pPr>
        <w:numPr>
          <w:ilvl w:val="0"/>
          <w:numId w:val="18"/>
        </w:numPr>
        <w:spacing w:before="0" w:after="200" w:line="480"/>
        <w:ind w:right="0" w:left="435" w:hanging="36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Конен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История зарубежной музыки</w:t>
      </w:r>
      <w:r>
        <w:rPr>
          <w:rFonts w:ascii="Times New Roman" w:hAnsi="Times New Roman" w:cs="Times New Roman" w:eastAsia="Times New Roman"/>
          <w:color w:val="auto"/>
          <w:spacing w:val="0"/>
          <w:position w:val="0"/>
          <w:sz w:val="32"/>
          <w:shd w:fill="auto" w:val="clear"/>
        </w:rPr>
        <w:t xml:space="preserve">»</w:t>
      </w:r>
    </w:p>
    <w:p>
      <w:pPr>
        <w:numPr>
          <w:ilvl w:val="0"/>
          <w:numId w:val="18"/>
        </w:numPr>
        <w:spacing w:before="0" w:after="200" w:line="480"/>
        <w:ind w:right="0" w:left="435" w:hanging="36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Росман Э. А.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Левая педаль фортепиано</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Алма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Ата 1978г.</w:t>
      </w: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11</w:t>
      </w:r>
    </w:p>
    <w:p>
      <w:pPr>
        <w:spacing w:before="0" w:after="200" w:line="480"/>
        <w:ind w:right="0" w:left="0" w:firstLine="0"/>
        <w:jc w:val="both"/>
        <w:rPr>
          <w:rFonts w:ascii="Times New Roman" w:hAnsi="Times New Roman" w:cs="Times New Roman" w:eastAsia="Times New Roman"/>
          <w:color w:val="auto"/>
          <w:spacing w:val="0"/>
          <w:position w:val="0"/>
          <w:sz w:val="3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7">
    <w:abstractNumId w:val="6"/>
  </w:num>
  <w:num w:numId="1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