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E1" w:rsidRDefault="00615DFB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 xml:space="preserve">                  </w:t>
      </w:r>
      <w:r w:rsidR="00D429E1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 Аленка</w:t>
      </w: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</w:p>
    <w:p w:rsidR="00D429E1" w:rsidRP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b/>
          <w:sz w:val="40"/>
          <w:szCs w:val="40"/>
        </w:rPr>
      </w:pPr>
      <w:r w:rsidRPr="00D429E1">
        <w:rPr>
          <w:b/>
          <w:sz w:val="40"/>
          <w:szCs w:val="40"/>
        </w:rPr>
        <w:t xml:space="preserve">Проект </w:t>
      </w:r>
    </w:p>
    <w:p w:rsidR="00D429E1" w:rsidRP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b/>
          <w:sz w:val="40"/>
          <w:szCs w:val="40"/>
        </w:rPr>
      </w:pPr>
    </w:p>
    <w:p w:rsidR="00D429E1" w:rsidRP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40"/>
          <w:szCs w:val="40"/>
        </w:rPr>
      </w:pPr>
    </w:p>
    <w:p w:rsidR="00D429E1" w:rsidRP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b/>
          <w:sz w:val="40"/>
          <w:szCs w:val="40"/>
        </w:rPr>
      </w:pPr>
      <w:r w:rsidRPr="00D429E1">
        <w:rPr>
          <w:b/>
          <w:sz w:val="40"/>
          <w:szCs w:val="40"/>
        </w:rPr>
        <w:t>«Мы теперь ребята - дошколята»</w:t>
      </w:r>
    </w:p>
    <w:p w:rsidR="00D429E1" w:rsidRP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40"/>
          <w:szCs w:val="40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Макарова Алина Павловна 1КК</w:t>
      </w: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Арамиль, 2021</w:t>
      </w:r>
    </w:p>
    <w:p w:rsidR="00615DFB" w:rsidRPr="004000D2" w:rsidRDefault="00615DFB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b/>
          <w:sz w:val="28"/>
          <w:szCs w:val="28"/>
        </w:rPr>
        <w:lastRenderedPageBreak/>
        <w:t>Цель проекта</w:t>
      </w:r>
      <w:r w:rsidRPr="004000D2">
        <w:rPr>
          <w:sz w:val="28"/>
          <w:szCs w:val="28"/>
        </w:rPr>
        <w:t xml:space="preserve">: - адаптация и ранняя социализация детей </w:t>
      </w:r>
      <w:r w:rsidR="00D429E1">
        <w:rPr>
          <w:sz w:val="28"/>
          <w:szCs w:val="28"/>
        </w:rPr>
        <w:t xml:space="preserve">3-4 года </w:t>
      </w:r>
    </w:p>
    <w:p w:rsidR="00615DFB" w:rsidRPr="004000D2" w:rsidRDefault="00615DFB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b/>
          <w:sz w:val="28"/>
          <w:szCs w:val="28"/>
        </w:rPr>
        <w:t>Тип проекта</w:t>
      </w:r>
      <w:r w:rsidRPr="004000D2">
        <w:rPr>
          <w:sz w:val="28"/>
          <w:szCs w:val="28"/>
        </w:rPr>
        <w:t>: - творческий, групповой, краткосрочный в рамках М</w:t>
      </w:r>
      <w:r w:rsidR="00D429E1">
        <w:rPr>
          <w:sz w:val="28"/>
          <w:szCs w:val="28"/>
        </w:rPr>
        <w:t>А</w:t>
      </w:r>
      <w:r w:rsidRPr="004000D2">
        <w:rPr>
          <w:sz w:val="28"/>
          <w:szCs w:val="28"/>
        </w:rPr>
        <w:t>ДОУ</w:t>
      </w:r>
    </w:p>
    <w:p w:rsidR="001A4181" w:rsidRPr="004000D2" w:rsidRDefault="00615DFB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b/>
          <w:sz w:val="28"/>
          <w:szCs w:val="28"/>
        </w:rPr>
        <w:t>Участники проекта</w:t>
      </w:r>
      <w:r w:rsidR="004000D2">
        <w:rPr>
          <w:sz w:val="28"/>
          <w:szCs w:val="28"/>
        </w:rPr>
        <w:t>:- воспитатель</w:t>
      </w:r>
      <w:r w:rsidR="001A4181" w:rsidRPr="004000D2">
        <w:rPr>
          <w:sz w:val="28"/>
          <w:szCs w:val="28"/>
        </w:rPr>
        <w:t>, дети и родители</w:t>
      </w:r>
    </w:p>
    <w:p w:rsidR="004263DA" w:rsidRPr="004000D2" w:rsidRDefault="004263DA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 xml:space="preserve">Сроки проведения: </w:t>
      </w:r>
      <w:r w:rsidR="004000D2">
        <w:rPr>
          <w:sz w:val="28"/>
          <w:szCs w:val="28"/>
        </w:rPr>
        <w:t>Сентябрь- октябрь</w:t>
      </w:r>
      <w:r w:rsidR="001A4181" w:rsidRPr="004000D2">
        <w:rPr>
          <w:b/>
          <w:sz w:val="28"/>
          <w:szCs w:val="28"/>
        </w:rPr>
        <w:t xml:space="preserve">                           </w:t>
      </w:r>
    </w:p>
    <w:p w:rsidR="004263DA" w:rsidRPr="004000D2" w:rsidRDefault="004263DA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</w:p>
    <w:p w:rsidR="004263DA" w:rsidRPr="004000D2" w:rsidRDefault="004263DA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</w:p>
    <w:p w:rsidR="004263DA" w:rsidRPr="004000D2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 w:rsidRPr="004000D2">
        <w:rPr>
          <w:b/>
          <w:sz w:val="28"/>
          <w:szCs w:val="28"/>
        </w:rPr>
        <w:t>Актуальность проекта</w:t>
      </w:r>
      <w:r w:rsidR="009E0D60" w:rsidRPr="004000D2">
        <w:rPr>
          <w:b/>
          <w:sz w:val="28"/>
          <w:szCs w:val="28"/>
        </w:rPr>
        <w:br/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Проблема адаптации ребёнка к социуму – одна из самых важных в педагогике и психологии. Адаптация – это приспособление организма к изменяющимся внешним условиям. Этот процесс требует больших затрат и часто проходит с напряжением, а то и перенапряжением психических и физических сил организма. Детям любого возраста очень непросто начинать посещать дошкольную организацию, ведь вся жизнь меняется кардинальным образом.</w:t>
      </w:r>
      <w:r w:rsidRPr="004000D2">
        <w:rPr>
          <w:rStyle w:val="apple-converted-space"/>
          <w:sz w:val="28"/>
          <w:szCs w:val="28"/>
        </w:rPr>
        <w:t> </w:t>
      </w:r>
    </w:p>
    <w:p w:rsidR="004000D2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В привычную, сложившую жизнь ребёнка буквально врываются   следующие изменения: режим дня, отсутствие родных рядом, постоянный контакт со сверстниками, необходимость слушаться и по</w:t>
      </w:r>
      <w:r w:rsidR="004000D2">
        <w:rPr>
          <w:sz w:val="28"/>
          <w:szCs w:val="28"/>
        </w:rPr>
        <w:t xml:space="preserve">дчинятся   незнакомому до этого </w:t>
      </w:r>
      <w:r w:rsidR="004000D2" w:rsidRPr="004000D2">
        <w:rPr>
          <w:sz w:val="28"/>
          <w:szCs w:val="28"/>
        </w:rPr>
        <w:t>человека</w:t>
      </w:r>
      <w:r w:rsidRPr="004000D2">
        <w:rPr>
          <w:sz w:val="28"/>
          <w:szCs w:val="28"/>
        </w:rPr>
        <w:t>.  </w:t>
      </w:r>
      <w:r w:rsidRPr="004000D2">
        <w:rPr>
          <w:rStyle w:val="apple-converted-space"/>
          <w:sz w:val="28"/>
          <w:szCs w:val="28"/>
        </w:rPr>
        <w:t> </w:t>
      </w:r>
      <w:r w:rsidR="004000D2">
        <w:rPr>
          <w:sz w:val="28"/>
          <w:szCs w:val="28"/>
        </w:rPr>
        <w:t>Проблема адаптации</w:t>
      </w:r>
      <w:r w:rsidRPr="004000D2">
        <w:rPr>
          <w:sz w:val="28"/>
          <w:szCs w:val="28"/>
        </w:rPr>
        <w:t xml:space="preserve"> детей младшего дошкольного возраста к условиям дошкольной организации давно находится в центре внимания многих исследователей. Каждый маленький человек - это личность, достойная уважения и понимания. Это очень хорошо понимают педагоги, и поэтому, необходимо много внимания уделить самочувствию ребенка, </w:t>
      </w:r>
      <w:r w:rsidR="00D429E1" w:rsidRPr="004000D2">
        <w:rPr>
          <w:sz w:val="28"/>
          <w:szCs w:val="28"/>
        </w:rPr>
        <w:t>его эмоциональному</w:t>
      </w:r>
      <w:r w:rsidRPr="004000D2">
        <w:rPr>
          <w:sz w:val="28"/>
          <w:szCs w:val="28"/>
        </w:rPr>
        <w:t xml:space="preserve"> благополучию в дошкольной организации. Следует отметить, что никто и ничто не может приспособить ребенка к жизни, чем он сам. А роль педагогов и родителей состоит в том, чтобы не мешая, направлять его в нужное русло, обеспечивая его безопас</w:t>
      </w:r>
      <w:r w:rsidR="004000D2">
        <w:rPr>
          <w:sz w:val="28"/>
          <w:szCs w:val="28"/>
        </w:rPr>
        <w:t>ность для дальнейшего развития.</w:t>
      </w:r>
    </w:p>
    <w:p w:rsidR="004000D2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b/>
          <w:sz w:val="28"/>
          <w:szCs w:val="28"/>
        </w:rPr>
        <w:t>Цель:</w:t>
      </w:r>
      <w:r w:rsidRPr="004000D2">
        <w:rPr>
          <w:b/>
          <w:sz w:val="28"/>
          <w:szCs w:val="28"/>
        </w:rPr>
        <w:br/>
      </w:r>
      <w:r w:rsidRPr="004000D2">
        <w:rPr>
          <w:sz w:val="28"/>
          <w:szCs w:val="28"/>
        </w:rPr>
        <w:t>Создание благоприятных  условий в дошкольной организации для успешной адаптации детей раннего возраста.</w:t>
      </w:r>
    </w:p>
    <w:p w:rsidR="00D429E1" w:rsidRDefault="00D429E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1. Создать условия, обеспечивающие ребенку психологический комфорт для облегчения перио</w:t>
      </w:r>
      <w:r w:rsidR="00D429E1">
        <w:rPr>
          <w:sz w:val="28"/>
          <w:szCs w:val="28"/>
        </w:rPr>
        <w:t>да адаптации к условиям группы.</w:t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2. Организовать взаимодействие  с родителями</w:t>
      </w:r>
      <w:r w:rsidR="00D429E1">
        <w:rPr>
          <w:sz w:val="28"/>
          <w:szCs w:val="28"/>
        </w:rPr>
        <w:t xml:space="preserve"> в процессе реализации проекта.</w:t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3. Формировать у детей привычку к аккуратности и чистоте, прививать прос</w:t>
      </w:r>
      <w:r w:rsidR="00D429E1">
        <w:rPr>
          <w:sz w:val="28"/>
          <w:szCs w:val="28"/>
        </w:rPr>
        <w:t>тейшие навыки самообслуживания.</w:t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4. Закладывать основы взаимод</w:t>
      </w:r>
      <w:r w:rsidR="00D429E1">
        <w:rPr>
          <w:sz w:val="28"/>
          <w:szCs w:val="28"/>
        </w:rPr>
        <w:t>ействия друг с другом, формируя</w:t>
      </w:r>
    </w:p>
    <w:p w:rsidR="00D429E1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доверие</w:t>
      </w:r>
      <w:r w:rsidR="00D429E1">
        <w:rPr>
          <w:sz w:val="28"/>
          <w:szCs w:val="28"/>
        </w:rPr>
        <w:t xml:space="preserve"> и привязанность к воспитателю.</w:t>
      </w:r>
    </w:p>
    <w:p w:rsidR="001A4181" w:rsidRPr="004000D2" w:rsidRDefault="001A4181" w:rsidP="00D429E1">
      <w:pPr>
        <w:pStyle w:val="a4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sz w:val="28"/>
          <w:szCs w:val="28"/>
        </w:rPr>
      </w:pPr>
      <w:r w:rsidRPr="004000D2">
        <w:rPr>
          <w:sz w:val="28"/>
          <w:szCs w:val="28"/>
        </w:rPr>
        <w:t>5. Побуждать   детей  к эмоцион</w:t>
      </w:r>
      <w:r w:rsidR="005266C7" w:rsidRPr="004000D2">
        <w:rPr>
          <w:sz w:val="28"/>
          <w:szCs w:val="28"/>
        </w:rPr>
        <w:t>альной отзывчивости.</w:t>
      </w:r>
    </w:p>
    <w:p w:rsidR="004000D2" w:rsidRDefault="004000D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4000D2" w:rsidRDefault="004000D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D429E1" w:rsidRDefault="00D429E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</w:p>
    <w:p w:rsidR="005266C7" w:rsidRPr="004000D2" w:rsidRDefault="001A418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lastRenderedPageBreak/>
        <w:br/>
      </w:r>
      <w:r w:rsidR="003C42B9" w:rsidRPr="004000D2">
        <w:rPr>
          <w:b/>
          <w:sz w:val="28"/>
          <w:szCs w:val="28"/>
        </w:rPr>
        <w:t>М</w:t>
      </w:r>
      <w:r w:rsidR="00D429E1">
        <w:rPr>
          <w:b/>
          <w:sz w:val="28"/>
          <w:szCs w:val="28"/>
        </w:rPr>
        <w:t>атериалы и средства реализации:</w:t>
      </w:r>
      <w:r w:rsidR="003C42B9" w:rsidRPr="004000D2">
        <w:rPr>
          <w:sz w:val="28"/>
          <w:szCs w:val="28"/>
        </w:rPr>
        <w:br/>
        <w:t>- консультации;</w:t>
      </w:r>
      <w:r w:rsidR="003C42B9" w:rsidRPr="004000D2">
        <w:rPr>
          <w:sz w:val="28"/>
          <w:szCs w:val="28"/>
        </w:rPr>
        <w:br/>
        <w:t>- адаптационные карты;</w:t>
      </w:r>
      <w:r w:rsidR="003C42B9" w:rsidRPr="004000D2">
        <w:rPr>
          <w:sz w:val="28"/>
          <w:szCs w:val="28"/>
        </w:rPr>
        <w:br/>
        <w:t>- картотека подвижных игр;</w:t>
      </w:r>
      <w:r w:rsidR="003C42B9" w:rsidRPr="004000D2">
        <w:rPr>
          <w:sz w:val="28"/>
          <w:szCs w:val="28"/>
        </w:rPr>
        <w:br/>
        <w:t>- картотека развивающих игр;</w:t>
      </w:r>
      <w:r w:rsidR="003C42B9" w:rsidRPr="004000D2">
        <w:rPr>
          <w:sz w:val="28"/>
          <w:szCs w:val="28"/>
        </w:rPr>
        <w:br/>
        <w:t>- физкуль</w:t>
      </w:r>
      <w:r w:rsidR="004000D2">
        <w:rPr>
          <w:sz w:val="28"/>
          <w:szCs w:val="28"/>
        </w:rPr>
        <w:t>тминутки;</w:t>
      </w:r>
      <w:r w:rsidR="004000D2">
        <w:rPr>
          <w:sz w:val="28"/>
          <w:szCs w:val="28"/>
        </w:rPr>
        <w:br/>
        <w:t>- пальчиковые игры;</w:t>
      </w:r>
      <w:r w:rsidR="003C42B9" w:rsidRPr="004000D2">
        <w:rPr>
          <w:sz w:val="28"/>
          <w:szCs w:val="28"/>
        </w:rPr>
        <w:br/>
        <w:t>- сенсорное оборудование ( пир</w:t>
      </w:r>
      <w:r w:rsidR="008D5F31" w:rsidRPr="004000D2">
        <w:rPr>
          <w:sz w:val="28"/>
          <w:szCs w:val="28"/>
        </w:rPr>
        <w:t>амиды, вкладыши, конструктор лего)</w:t>
      </w:r>
      <w:r w:rsidR="003C42B9" w:rsidRPr="004000D2">
        <w:rPr>
          <w:sz w:val="28"/>
          <w:szCs w:val="28"/>
        </w:rPr>
        <w:br/>
      </w:r>
      <w:r w:rsidR="003C42B9" w:rsidRPr="004000D2">
        <w:rPr>
          <w:b/>
          <w:sz w:val="28"/>
          <w:szCs w:val="28"/>
        </w:rPr>
        <w:t>Предполагаемый результат:</w:t>
      </w:r>
      <w:r w:rsidR="003C42B9" w:rsidRPr="004000D2">
        <w:rPr>
          <w:b/>
          <w:sz w:val="28"/>
          <w:szCs w:val="28"/>
        </w:rPr>
        <w:br/>
      </w:r>
      <w:r w:rsidR="003C42B9" w:rsidRPr="004000D2">
        <w:rPr>
          <w:sz w:val="28"/>
          <w:szCs w:val="28"/>
        </w:rPr>
        <w:t>- преодоление психологического барьера в период адаптации;</w:t>
      </w:r>
      <w:r w:rsidR="003C42B9" w:rsidRPr="004000D2">
        <w:rPr>
          <w:sz w:val="28"/>
          <w:szCs w:val="28"/>
        </w:rPr>
        <w:br/>
        <w:t>- формирование положительного отношения воспитанников к дошкольной организации; </w:t>
      </w:r>
      <w:r w:rsidR="003C42B9" w:rsidRPr="004000D2">
        <w:rPr>
          <w:rStyle w:val="apple-converted-space"/>
          <w:sz w:val="28"/>
          <w:szCs w:val="28"/>
        </w:rPr>
        <w:t> </w:t>
      </w:r>
      <w:r w:rsidR="003C42B9" w:rsidRPr="004000D2">
        <w:rPr>
          <w:sz w:val="28"/>
          <w:szCs w:val="28"/>
        </w:rPr>
        <w:br/>
        <w:t>- расширение жизненного опыта детей, обогащение чувственного мира;</w:t>
      </w:r>
      <w:r w:rsidR="003C42B9" w:rsidRPr="004000D2">
        <w:rPr>
          <w:sz w:val="28"/>
          <w:szCs w:val="28"/>
        </w:rPr>
        <w:br/>
        <w:t>- снижение уровня заболеваемости;</w:t>
      </w:r>
      <w:r w:rsidR="003C42B9" w:rsidRPr="004000D2">
        <w:rPr>
          <w:sz w:val="28"/>
          <w:szCs w:val="28"/>
        </w:rPr>
        <w:br/>
        <w:t>- привлечение родителей (законных представителей) к участию в жизни группы и дошкольной организации.</w:t>
      </w:r>
      <w:r w:rsidR="003C42B9" w:rsidRPr="004000D2">
        <w:rPr>
          <w:rStyle w:val="apple-converted-space"/>
          <w:sz w:val="28"/>
          <w:szCs w:val="28"/>
        </w:rPr>
        <w:t> </w:t>
      </w:r>
      <w:r w:rsidR="003C42B9" w:rsidRPr="004000D2">
        <w:rPr>
          <w:sz w:val="28"/>
          <w:szCs w:val="28"/>
        </w:rPr>
        <w:br/>
      </w:r>
      <w:r w:rsidR="003C42B9" w:rsidRPr="004000D2">
        <w:rPr>
          <w:b/>
          <w:sz w:val="28"/>
          <w:szCs w:val="28"/>
        </w:rPr>
        <w:t>Этапы реализации проекта:</w:t>
      </w:r>
      <w:r w:rsidR="003C42B9" w:rsidRPr="004000D2">
        <w:rPr>
          <w:b/>
          <w:sz w:val="28"/>
          <w:szCs w:val="28"/>
        </w:rPr>
        <w:br/>
        <w:t>1 этап – организационный:</w:t>
      </w:r>
      <w:r w:rsidR="003C42B9" w:rsidRPr="004000D2">
        <w:rPr>
          <w:b/>
          <w:sz w:val="28"/>
          <w:szCs w:val="28"/>
        </w:rPr>
        <w:br/>
      </w:r>
      <w:r w:rsidR="003C42B9" w:rsidRPr="004000D2">
        <w:rPr>
          <w:sz w:val="28"/>
          <w:szCs w:val="28"/>
        </w:rPr>
        <w:t>- создание базы данных о будущих воспитанниках;</w:t>
      </w:r>
      <w:r w:rsidR="003C42B9" w:rsidRPr="004000D2">
        <w:rPr>
          <w:rStyle w:val="apple-converted-space"/>
          <w:sz w:val="28"/>
          <w:szCs w:val="28"/>
        </w:rPr>
        <w:t> </w:t>
      </w:r>
      <w:r w:rsidR="003C42B9" w:rsidRPr="004000D2">
        <w:rPr>
          <w:sz w:val="28"/>
          <w:szCs w:val="28"/>
        </w:rPr>
        <w:br/>
        <w:t>- мероприятия, проводимые в период адаптации;</w:t>
      </w:r>
    </w:p>
    <w:p w:rsidR="005266C7" w:rsidRPr="004000D2" w:rsidRDefault="004000D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 xml:space="preserve"> </w:t>
      </w:r>
      <w:r w:rsidR="005266C7" w:rsidRPr="004000D2">
        <w:rPr>
          <w:sz w:val="28"/>
          <w:szCs w:val="28"/>
        </w:rPr>
        <w:t>«Где живут игрушки»</w:t>
      </w:r>
      <w:r w:rsidR="003C42B9" w:rsidRPr="004000D2">
        <w:rPr>
          <w:rStyle w:val="apple-converted-space"/>
          <w:sz w:val="28"/>
          <w:szCs w:val="28"/>
        </w:rPr>
        <w:t> </w:t>
      </w:r>
      <w:r w:rsidR="003C42B9" w:rsidRPr="004000D2">
        <w:rPr>
          <w:sz w:val="28"/>
          <w:szCs w:val="28"/>
        </w:rPr>
        <w:br/>
        <w:t>-   накопление информации и материалов</w:t>
      </w:r>
      <w:r w:rsidR="003C42B9" w:rsidRPr="004000D2">
        <w:rPr>
          <w:sz w:val="28"/>
          <w:szCs w:val="28"/>
        </w:rPr>
        <w:br/>
        <w:t>-  картотека игр: дидактические, развив</w:t>
      </w:r>
      <w:r w:rsidR="005266C7" w:rsidRPr="004000D2">
        <w:rPr>
          <w:sz w:val="28"/>
          <w:szCs w:val="28"/>
        </w:rPr>
        <w:t>ающие, подвижные, пальчиковые.</w:t>
      </w:r>
      <w:r w:rsidR="003C42B9" w:rsidRPr="004000D2">
        <w:rPr>
          <w:sz w:val="28"/>
          <w:szCs w:val="28"/>
        </w:rPr>
        <w:br/>
        <w:t>- консультация  для родителей по проблеме адаптации детей в образовании организации;</w:t>
      </w:r>
    </w:p>
    <w:p w:rsidR="005266C7" w:rsidRPr="004000D2" w:rsidRDefault="004000D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>
        <w:rPr>
          <w:sz w:val="28"/>
          <w:szCs w:val="28"/>
        </w:rPr>
        <w:t xml:space="preserve">«Адаптация в ДОУ детей </w:t>
      </w:r>
      <w:r w:rsidR="005266C7" w:rsidRPr="004000D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– 4 </w:t>
      </w:r>
      <w:r w:rsidR="005266C7" w:rsidRPr="004000D2">
        <w:rPr>
          <w:sz w:val="28"/>
          <w:szCs w:val="28"/>
        </w:rPr>
        <w:t>года жизни»</w:t>
      </w:r>
    </w:p>
    <w:p w:rsidR="001A4181" w:rsidRPr="004000D2" w:rsidRDefault="004000D2" w:rsidP="004000D2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>
        <w:rPr>
          <w:sz w:val="28"/>
          <w:szCs w:val="28"/>
        </w:rPr>
        <w:t>« Особенности развития детей 3-4</w:t>
      </w:r>
      <w:r w:rsidR="005266C7" w:rsidRPr="004000D2">
        <w:rPr>
          <w:sz w:val="28"/>
          <w:szCs w:val="28"/>
        </w:rPr>
        <w:t xml:space="preserve"> года жизни»</w:t>
      </w:r>
      <w:r w:rsidR="003C42B9" w:rsidRPr="004000D2">
        <w:rPr>
          <w:sz w:val="28"/>
          <w:szCs w:val="28"/>
        </w:rPr>
        <w:br/>
        <w:t>- оформление адаптац</w:t>
      </w:r>
      <w:r>
        <w:rPr>
          <w:sz w:val="28"/>
          <w:szCs w:val="28"/>
        </w:rPr>
        <w:t>ионных карт на каждого ребенка.</w:t>
      </w:r>
    </w:p>
    <w:p w:rsidR="005266C7" w:rsidRPr="004000D2" w:rsidRDefault="009E0D60" w:rsidP="004000D2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b/>
          <w:sz w:val="28"/>
          <w:szCs w:val="28"/>
        </w:rPr>
        <w:t>2 этап – основной:</w:t>
      </w:r>
      <w:r w:rsidRPr="004000D2">
        <w:rPr>
          <w:sz w:val="28"/>
          <w:szCs w:val="28"/>
        </w:rPr>
        <w:br/>
      </w:r>
      <w:r w:rsidR="005266C7" w:rsidRPr="004000D2">
        <w:rPr>
          <w:sz w:val="28"/>
          <w:szCs w:val="28"/>
        </w:rPr>
        <w:t>- Создание благоприятной эмоциональной среды</w:t>
      </w:r>
      <w:r w:rsidRPr="004000D2">
        <w:rPr>
          <w:sz w:val="28"/>
          <w:szCs w:val="28"/>
        </w:rPr>
        <w:t xml:space="preserve"> (с целью повышения функциональных и адаптационных возможностей организма);</w:t>
      </w:r>
      <w:r w:rsidRPr="004000D2">
        <w:rPr>
          <w:sz w:val="28"/>
          <w:szCs w:val="28"/>
        </w:rPr>
        <w:br/>
        <w:t>- упражнение с исп</w:t>
      </w:r>
      <w:r w:rsidR="005266C7" w:rsidRPr="004000D2">
        <w:rPr>
          <w:sz w:val="28"/>
          <w:szCs w:val="28"/>
        </w:rPr>
        <w:t>ользованием сенсорных элементов;</w:t>
      </w:r>
    </w:p>
    <w:p w:rsidR="005A6CC4" w:rsidRPr="004000D2" w:rsidRDefault="005266C7" w:rsidP="004000D2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упражнения по развитию навыков самообслуживания;</w:t>
      </w:r>
      <w:r w:rsidR="009E0D60" w:rsidRPr="004000D2">
        <w:rPr>
          <w:sz w:val="28"/>
          <w:szCs w:val="28"/>
        </w:rPr>
        <w:br/>
        <w:t>- организация режимных моментов: утре</w:t>
      </w:r>
      <w:r w:rsidR="005A6CC4" w:rsidRPr="004000D2">
        <w:rPr>
          <w:sz w:val="28"/>
          <w:szCs w:val="28"/>
        </w:rPr>
        <w:t>нняя гимнастика, проведение игр</w:t>
      </w:r>
    </w:p>
    <w:p w:rsidR="009E0D60" w:rsidRPr="004000D2" w:rsidRDefault="009E0D60" w:rsidP="004000D2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 xml:space="preserve"> </w:t>
      </w:r>
      <w:r w:rsidR="005A6CC4" w:rsidRPr="004000D2">
        <w:rPr>
          <w:b/>
          <w:sz w:val="28"/>
          <w:szCs w:val="28"/>
        </w:rPr>
        <w:t xml:space="preserve">  </w:t>
      </w:r>
      <w:r w:rsidR="004000D2">
        <w:rPr>
          <w:b/>
          <w:sz w:val="28"/>
          <w:szCs w:val="28"/>
        </w:rPr>
        <w:t xml:space="preserve">    </w:t>
      </w:r>
      <w:r w:rsidR="005A6CC4" w:rsidRPr="004000D2">
        <w:rPr>
          <w:b/>
          <w:sz w:val="28"/>
          <w:szCs w:val="28"/>
        </w:rPr>
        <w:t xml:space="preserve"> План реализации проекта</w:t>
      </w:r>
      <w:r w:rsidRPr="004000D2">
        <w:rPr>
          <w:sz w:val="28"/>
          <w:szCs w:val="28"/>
        </w:rPr>
        <w:br/>
      </w:r>
      <w:r w:rsidR="005A6CC4" w:rsidRPr="004000D2">
        <w:rPr>
          <w:b/>
          <w:sz w:val="28"/>
          <w:szCs w:val="28"/>
        </w:rPr>
        <w:t xml:space="preserve">       </w:t>
      </w:r>
      <w:r w:rsidRPr="004000D2">
        <w:rPr>
          <w:b/>
          <w:sz w:val="28"/>
          <w:szCs w:val="28"/>
        </w:rPr>
        <w:t>Социально-коммуникативное</w:t>
      </w:r>
      <w:r w:rsidRPr="004000D2">
        <w:rPr>
          <w:b/>
          <w:sz w:val="28"/>
          <w:szCs w:val="28"/>
        </w:rPr>
        <w:br/>
      </w:r>
      <w:r w:rsidR="005A6CC4" w:rsidRPr="004000D2">
        <w:rPr>
          <w:b/>
          <w:sz w:val="28"/>
          <w:szCs w:val="28"/>
        </w:rPr>
        <w:t xml:space="preserve">                         </w:t>
      </w:r>
      <w:r w:rsidRPr="004000D2">
        <w:rPr>
          <w:b/>
          <w:sz w:val="28"/>
          <w:szCs w:val="28"/>
        </w:rPr>
        <w:t>развитие   </w:t>
      </w:r>
    </w:p>
    <w:p w:rsidR="00D62D99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rStyle w:val="apple-converted-space"/>
          <w:sz w:val="28"/>
          <w:szCs w:val="28"/>
        </w:rPr>
      </w:pPr>
      <w:r w:rsidRPr="004000D2">
        <w:rPr>
          <w:sz w:val="28"/>
          <w:szCs w:val="28"/>
        </w:rPr>
        <w:t>Дидактические игры:</w:t>
      </w:r>
      <w:r w:rsidRPr="004000D2">
        <w:rPr>
          <w:sz w:val="28"/>
          <w:szCs w:val="28"/>
        </w:rPr>
        <w:br/>
        <w:t>- «Накормим куклу Таню»;</w:t>
      </w:r>
      <w:r w:rsidRPr="004000D2">
        <w:rPr>
          <w:rStyle w:val="apple-converted-space"/>
          <w:sz w:val="28"/>
          <w:szCs w:val="28"/>
        </w:rPr>
        <w:t>  </w:t>
      </w:r>
    </w:p>
    <w:p w:rsidR="005A03A2" w:rsidRPr="004000D2" w:rsidRDefault="00D62D99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rStyle w:val="apple-converted-space"/>
          <w:sz w:val="28"/>
          <w:szCs w:val="28"/>
        </w:rPr>
      </w:pPr>
      <w:r w:rsidRPr="004000D2">
        <w:rPr>
          <w:rStyle w:val="apple-converted-space"/>
          <w:sz w:val="28"/>
          <w:szCs w:val="28"/>
        </w:rPr>
        <w:t>- «Хорошее и плохое настроение</w:t>
      </w:r>
    </w:p>
    <w:p w:rsidR="00D62D99" w:rsidRPr="004000D2" w:rsidRDefault="005A03A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rStyle w:val="apple-converted-space"/>
          <w:sz w:val="28"/>
          <w:szCs w:val="28"/>
        </w:rPr>
        <w:t>- «Солнышко и тучка»</w:t>
      </w:r>
      <w:r w:rsidR="009E0D60" w:rsidRPr="004000D2">
        <w:rPr>
          <w:sz w:val="28"/>
          <w:szCs w:val="28"/>
        </w:rPr>
        <w:br/>
        <w:t>«Отгадай и назови».</w:t>
      </w:r>
      <w:r w:rsidR="009E0D60" w:rsidRPr="004000D2">
        <w:rPr>
          <w:sz w:val="28"/>
          <w:szCs w:val="28"/>
        </w:rPr>
        <w:br/>
        <w:t>Пальчиковые игры:</w:t>
      </w:r>
      <w:r w:rsidR="009E0D60" w:rsidRPr="004000D2">
        <w:rPr>
          <w:rStyle w:val="apple-converted-space"/>
          <w:sz w:val="28"/>
          <w:szCs w:val="28"/>
        </w:rPr>
        <w:t> </w:t>
      </w:r>
      <w:r w:rsidR="009E0D60" w:rsidRPr="004000D2">
        <w:rPr>
          <w:sz w:val="28"/>
          <w:szCs w:val="28"/>
        </w:rPr>
        <w:br/>
      </w:r>
      <w:r w:rsidR="009E0D60" w:rsidRPr="004000D2">
        <w:rPr>
          <w:sz w:val="28"/>
          <w:szCs w:val="28"/>
        </w:rPr>
        <w:lastRenderedPageBreak/>
        <w:t xml:space="preserve">- «Этот пальчик </w:t>
      </w:r>
      <w:r w:rsidR="00D62D99" w:rsidRPr="004000D2">
        <w:rPr>
          <w:sz w:val="28"/>
          <w:szCs w:val="28"/>
        </w:rPr>
        <w:t>дедушка»;</w:t>
      </w:r>
      <w:r w:rsidR="00D62D99" w:rsidRPr="004000D2">
        <w:rPr>
          <w:sz w:val="28"/>
          <w:szCs w:val="28"/>
        </w:rPr>
        <w:br/>
        <w:t>- «Пальчик - мальчик»</w:t>
      </w:r>
    </w:p>
    <w:p w:rsidR="00D62D99" w:rsidRPr="004000D2" w:rsidRDefault="00D62D99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-« Мизинчик плачет»</w:t>
      </w:r>
    </w:p>
    <w:p w:rsidR="00D62D99" w:rsidRPr="004000D2" w:rsidRDefault="00D62D99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«Варись кашка»</w:t>
      </w:r>
      <w:r w:rsidR="009E0D60" w:rsidRPr="004000D2">
        <w:rPr>
          <w:sz w:val="28"/>
          <w:szCs w:val="28"/>
        </w:rPr>
        <w:br/>
        <w:t>Дидактические игры:</w:t>
      </w:r>
      <w:r w:rsidR="009E0D60" w:rsidRPr="004000D2">
        <w:rPr>
          <w:sz w:val="28"/>
          <w:szCs w:val="28"/>
        </w:rPr>
        <w:br/>
        <w:t>- «Поможем кукле Тане одеться на прогулку».</w:t>
      </w:r>
      <w:r w:rsidR="009E0D60" w:rsidRPr="004000D2">
        <w:rPr>
          <w:sz w:val="28"/>
          <w:szCs w:val="28"/>
        </w:rPr>
        <w:br/>
        <w:t>Рассматривание сюжетных картинок:</w:t>
      </w:r>
      <w:r w:rsidR="009E0D60" w:rsidRPr="004000D2">
        <w:rPr>
          <w:rStyle w:val="apple-converted-space"/>
          <w:sz w:val="28"/>
          <w:szCs w:val="28"/>
        </w:rPr>
        <w:t> </w:t>
      </w:r>
      <w:r w:rsidRPr="004000D2">
        <w:rPr>
          <w:sz w:val="28"/>
          <w:szCs w:val="28"/>
        </w:rPr>
        <w:br/>
        <w:t>- «Дети играют</w:t>
      </w:r>
      <w:r w:rsidR="009E0D60" w:rsidRPr="004000D2">
        <w:rPr>
          <w:sz w:val="28"/>
          <w:szCs w:val="28"/>
        </w:rPr>
        <w:t xml:space="preserve">».    </w:t>
      </w:r>
    </w:p>
    <w:p w:rsidR="009E0D60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содействовать накоплению опыта доброжелательных взаимоотношений со сверстниками;</w:t>
      </w:r>
      <w:r w:rsidRPr="004000D2">
        <w:rPr>
          <w:sz w:val="28"/>
          <w:szCs w:val="28"/>
        </w:rPr>
        <w:br/>
        <w:t>- обогащать чувственный опыт детей в играх с дидактическим материалом;</w:t>
      </w:r>
      <w:r w:rsidRPr="004000D2">
        <w:rPr>
          <w:sz w:val="28"/>
          <w:szCs w:val="28"/>
        </w:rPr>
        <w:br/>
        <w:t>- развивать наблюдательность, внимание и память.</w:t>
      </w:r>
      <w:r w:rsidRPr="004000D2">
        <w:rPr>
          <w:sz w:val="28"/>
          <w:szCs w:val="28"/>
        </w:rPr>
        <w:br/>
        <w:t>- Воспитывать добрые чувства, заботу  друг к другу;</w:t>
      </w:r>
      <w:r w:rsidRPr="004000D2">
        <w:rPr>
          <w:sz w:val="28"/>
          <w:szCs w:val="28"/>
        </w:rPr>
        <w:br/>
        <w:t>- привлечение родителе</w:t>
      </w:r>
      <w:r w:rsidR="008D5F31" w:rsidRPr="004000D2">
        <w:rPr>
          <w:sz w:val="28"/>
          <w:szCs w:val="28"/>
        </w:rPr>
        <w:t>й к изгот</w:t>
      </w:r>
      <w:r w:rsidR="00EB7F7D" w:rsidRPr="004000D2">
        <w:rPr>
          <w:sz w:val="28"/>
          <w:szCs w:val="28"/>
        </w:rPr>
        <w:t>овлению тематических выставок.</w:t>
      </w:r>
      <w:r w:rsidRPr="004000D2">
        <w:rPr>
          <w:sz w:val="28"/>
          <w:szCs w:val="28"/>
        </w:rPr>
        <w:br/>
      </w:r>
      <w:r w:rsidRPr="004000D2">
        <w:rPr>
          <w:b/>
          <w:sz w:val="28"/>
          <w:szCs w:val="28"/>
        </w:rPr>
        <w:t>Познавательное развитие</w:t>
      </w:r>
      <w:r w:rsidRPr="004000D2">
        <w:rPr>
          <w:sz w:val="28"/>
          <w:szCs w:val="28"/>
        </w:rPr>
        <w:t xml:space="preserve">    </w:t>
      </w:r>
    </w:p>
    <w:p w:rsidR="00D62D99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Дидактические игры</w:t>
      </w:r>
      <w:r w:rsidRPr="004000D2">
        <w:rPr>
          <w:sz w:val="28"/>
          <w:szCs w:val="28"/>
        </w:rPr>
        <w:br/>
      </w:r>
      <w:r w:rsidR="00D62D99" w:rsidRPr="004000D2">
        <w:rPr>
          <w:sz w:val="28"/>
          <w:szCs w:val="28"/>
        </w:rPr>
        <w:t>-« Большой и маленький»</w:t>
      </w:r>
    </w:p>
    <w:p w:rsidR="00D62D99" w:rsidRPr="004000D2" w:rsidRDefault="00D62D99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-« Подбери листочек»</w:t>
      </w:r>
    </w:p>
    <w:p w:rsidR="00D62D99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  «Чудесный мешочек»;</w:t>
      </w:r>
      <w:r w:rsidRPr="004000D2">
        <w:rPr>
          <w:rStyle w:val="apple-converted-space"/>
          <w:sz w:val="28"/>
          <w:szCs w:val="28"/>
        </w:rPr>
        <w:t> </w:t>
      </w:r>
      <w:r w:rsidR="00D62D99" w:rsidRPr="004000D2">
        <w:rPr>
          <w:sz w:val="28"/>
          <w:szCs w:val="28"/>
        </w:rPr>
        <w:br/>
        <w:t>- «Найди маму</w:t>
      </w:r>
      <w:r w:rsidRPr="004000D2">
        <w:rPr>
          <w:sz w:val="28"/>
          <w:szCs w:val="28"/>
        </w:rPr>
        <w:t>»;</w:t>
      </w:r>
      <w:r w:rsidRPr="004000D2">
        <w:rPr>
          <w:rStyle w:val="apple-converted-space"/>
          <w:sz w:val="28"/>
          <w:szCs w:val="28"/>
        </w:rPr>
        <w:t> </w:t>
      </w:r>
      <w:r w:rsidR="00D62D99" w:rsidRPr="004000D2">
        <w:rPr>
          <w:sz w:val="28"/>
          <w:szCs w:val="28"/>
        </w:rPr>
        <w:br/>
        <w:t>- «Чьи детки»;</w:t>
      </w:r>
      <w:r w:rsidR="00D62D99" w:rsidRPr="004000D2">
        <w:rPr>
          <w:sz w:val="28"/>
          <w:szCs w:val="28"/>
        </w:rPr>
        <w:br/>
        <w:t>- «Найди</w:t>
      </w:r>
      <w:r w:rsidRPr="004000D2">
        <w:rPr>
          <w:sz w:val="28"/>
          <w:szCs w:val="28"/>
        </w:rPr>
        <w:t xml:space="preserve"> такую же картинку».   </w:t>
      </w:r>
    </w:p>
    <w:p w:rsidR="009E0D60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 xml:space="preserve"> -  формировать представления о предметах ближайшего окружения; </w:t>
      </w:r>
      <w:r w:rsidRPr="004000D2">
        <w:rPr>
          <w:rStyle w:val="apple-converted-space"/>
          <w:sz w:val="28"/>
          <w:szCs w:val="28"/>
        </w:rPr>
        <w:t> </w:t>
      </w:r>
      <w:r w:rsidRPr="004000D2">
        <w:rPr>
          <w:sz w:val="28"/>
          <w:szCs w:val="28"/>
        </w:rPr>
        <w:br/>
        <w:t>- развивать тактильные ощущения;</w:t>
      </w:r>
      <w:r w:rsidRPr="004000D2">
        <w:rPr>
          <w:sz w:val="28"/>
          <w:szCs w:val="28"/>
        </w:rPr>
        <w:br/>
        <w:t>- обогащать сенсор</w:t>
      </w:r>
      <w:r w:rsidR="004000D2">
        <w:rPr>
          <w:sz w:val="28"/>
          <w:szCs w:val="28"/>
        </w:rPr>
        <w:t>ный опыт, знакомя с предметами.</w:t>
      </w:r>
      <w:r w:rsidRPr="004000D2">
        <w:rPr>
          <w:sz w:val="28"/>
          <w:szCs w:val="28"/>
        </w:rPr>
        <w:br/>
      </w:r>
      <w:r w:rsidRPr="004000D2">
        <w:rPr>
          <w:b/>
          <w:sz w:val="28"/>
          <w:szCs w:val="28"/>
        </w:rPr>
        <w:t>Речевое развитие</w:t>
      </w:r>
      <w:r w:rsidRPr="004000D2">
        <w:rPr>
          <w:sz w:val="28"/>
          <w:szCs w:val="28"/>
        </w:rPr>
        <w:t>   </w:t>
      </w:r>
    </w:p>
    <w:p w:rsidR="00A12151" w:rsidRPr="004000D2" w:rsidRDefault="005A03A2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Чтение по</w:t>
      </w:r>
      <w:r w:rsidR="009E0D60" w:rsidRPr="004000D2">
        <w:rPr>
          <w:sz w:val="28"/>
          <w:szCs w:val="28"/>
        </w:rPr>
        <w:t>теш</w:t>
      </w:r>
      <w:r w:rsidRPr="004000D2">
        <w:rPr>
          <w:sz w:val="28"/>
          <w:szCs w:val="28"/>
        </w:rPr>
        <w:t>е</w:t>
      </w:r>
      <w:r w:rsidR="009E0D60" w:rsidRPr="004000D2">
        <w:rPr>
          <w:sz w:val="28"/>
          <w:szCs w:val="28"/>
        </w:rPr>
        <w:t>к</w:t>
      </w:r>
      <w:r w:rsidRPr="004000D2">
        <w:rPr>
          <w:sz w:val="28"/>
          <w:szCs w:val="28"/>
        </w:rPr>
        <w:t xml:space="preserve"> и песенок</w:t>
      </w:r>
      <w:r w:rsidR="009E0D60" w:rsidRPr="004000D2">
        <w:rPr>
          <w:rStyle w:val="apple-converted-space"/>
          <w:sz w:val="28"/>
          <w:szCs w:val="28"/>
        </w:rPr>
        <w:t> </w:t>
      </w:r>
      <w:r w:rsidR="009E0D60" w:rsidRPr="004000D2">
        <w:rPr>
          <w:sz w:val="28"/>
          <w:szCs w:val="28"/>
        </w:rPr>
        <w:br/>
        <w:t>Упражнен</w:t>
      </w:r>
      <w:r w:rsidRPr="004000D2">
        <w:rPr>
          <w:sz w:val="28"/>
          <w:szCs w:val="28"/>
        </w:rPr>
        <w:t>ия на звукоподражание «Кто как говорит»</w:t>
      </w:r>
      <w:r w:rsidR="009E0D60" w:rsidRPr="004000D2">
        <w:rPr>
          <w:sz w:val="28"/>
          <w:szCs w:val="28"/>
        </w:rPr>
        <w:br/>
        <w:t>Формирование словаря:</w:t>
      </w:r>
      <w:r w:rsidR="009E0D60" w:rsidRPr="004000D2">
        <w:rPr>
          <w:sz w:val="28"/>
          <w:szCs w:val="28"/>
        </w:rPr>
        <w:br/>
        <w:t>- «</w:t>
      </w:r>
      <w:r w:rsidR="00A12151" w:rsidRPr="004000D2">
        <w:rPr>
          <w:sz w:val="28"/>
          <w:szCs w:val="28"/>
        </w:rPr>
        <w:t>Найди домик для игрушки»;</w:t>
      </w:r>
      <w:r w:rsidR="00A12151" w:rsidRPr="004000D2">
        <w:rPr>
          <w:sz w:val="28"/>
          <w:szCs w:val="28"/>
        </w:rPr>
        <w:br/>
        <w:t>-  «Покатай куклу</w:t>
      </w:r>
      <w:r w:rsidR="009E0D60" w:rsidRPr="004000D2">
        <w:rPr>
          <w:sz w:val="28"/>
          <w:szCs w:val="28"/>
        </w:rPr>
        <w:t>»;</w:t>
      </w:r>
      <w:r w:rsidR="009E0D60" w:rsidRPr="004000D2">
        <w:rPr>
          <w:rStyle w:val="apple-converted-space"/>
          <w:sz w:val="28"/>
          <w:szCs w:val="28"/>
        </w:rPr>
        <w:t> </w:t>
      </w:r>
      <w:r w:rsidR="00A12151" w:rsidRPr="004000D2">
        <w:rPr>
          <w:sz w:val="28"/>
          <w:szCs w:val="28"/>
        </w:rPr>
        <w:br/>
        <w:t>- «Уложи куклу спать»</w:t>
      </w:r>
      <w:r w:rsidR="009E0D60" w:rsidRPr="004000D2">
        <w:rPr>
          <w:rStyle w:val="apple-converted-space"/>
          <w:sz w:val="28"/>
          <w:szCs w:val="28"/>
        </w:rPr>
        <w:t> </w:t>
      </w:r>
    </w:p>
    <w:p w:rsidR="009E0D60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  <w:r w:rsidRPr="004000D2">
        <w:rPr>
          <w:sz w:val="28"/>
          <w:szCs w:val="28"/>
        </w:rPr>
        <w:t>    - Создать благоприятные условия для эмоционального контакта с детьми;</w:t>
      </w:r>
      <w:r w:rsidRPr="004000D2">
        <w:rPr>
          <w:sz w:val="28"/>
          <w:szCs w:val="28"/>
        </w:rPr>
        <w:br/>
        <w:t>- формировать умение отвечать на вопросы, подводить к обобщающему понятию;</w:t>
      </w:r>
      <w:r w:rsidRPr="004000D2">
        <w:rPr>
          <w:sz w:val="28"/>
          <w:szCs w:val="28"/>
        </w:rPr>
        <w:br/>
        <w:t>- развивать умение повторять фразы, ак</w:t>
      </w:r>
      <w:r w:rsidR="00A12151" w:rsidRPr="004000D2">
        <w:rPr>
          <w:sz w:val="28"/>
          <w:szCs w:val="28"/>
        </w:rPr>
        <w:t>тивизировать словарь детей;</w:t>
      </w:r>
      <w:r w:rsidRPr="004000D2">
        <w:rPr>
          <w:sz w:val="28"/>
          <w:szCs w:val="28"/>
        </w:rPr>
        <w:br/>
        <w:t>- развивать умение детей по словесному указанию педагога находить предметы</w:t>
      </w:r>
      <w:r w:rsidR="004000D2">
        <w:rPr>
          <w:sz w:val="28"/>
          <w:szCs w:val="28"/>
        </w:rPr>
        <w:t xml:space="preserve"> по названию, цвету, размеру</w:t>
      </w:r>
      <w:r w:rsidRPr="004000D2">
        <w:rPr>
          <w:sz w:val="28"/>
          <w:szCs w:val="28"/>
        </w:rPr>
        <w:br/>
      </w:r>
      <w:r w:rsidRPr="004000D2">
        <w:rPr>
          <w:b/>
          <w:sz w:val="28"/>
          <w:szCs w:val="28"/>
        </w:rPr>
        <w:t>Художественно-эстетическое развитие   </w:t>
      </w:r>
    </w:p>
    <w:p w:rsidR="005A6CC4" w:rsidRPr="004000D2" w:rsidRDefault="009E0D60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Конструктивно - модельная деятельность:</w:t>
      </w:r>
      <w:r w:rsidRPr="004000D2">
        <w:rPr>
          <w:rStyle w:val="apple-converted-space"/>
          <w:sz w:val="28"/>
          <w:szCs w:val="28"/>
        </w:rPr>
        <w:t> </w:t>
      </w:r>
      <w:r w:rsidR="00A12151" w:rsidRPr="004000D2">
        <w:rPr>
          <w:sz w:val="28"/>
          <w:szCs w:val="28"/>
        </w:rPr>
        <w:br/>
        <w:t>- «Диван для куклы»;</w:t>
      </w:r>
      <w:r w:rsidR="00A12151" w:rsidRPr="004000D2">
        <w:rPr>
          <w:sz w:val="28"/>
          <w:szCs w:val="28"/>
        </w:rPr>
        <w:br/>
        <w:t>-« Высокий и низкий домик»</w:t>
      </w:r>
      <w:r w:rsidRPr="004000D2">
        <w:rPr>
          <w:sz w:val="28"/>
          <w:szCs w:val="28"/>
        </w:rPr>
        <w:br/>
        <w:t>-</w:t>
      </w:r>
      <w:r w:rsidR="004000D2">
        <w:rPr>
          <w:sz w:val="28"/>
          <w:szCs w:val="28"/>
        </w:rPr>
        <w:t xml:space="preserve"> «Дорожки длинные и короткие».</w:t>
      </w:r>
      <w:r w:rsidR="004000D2">
        <w:rPr>
          <w:sz w:val="28"/>
          <w:szCs w:val="28"/>
        </w:rPr>
        <w:br/>
      </w:r>
      <w:r w:rsidRPr="004000D2">
        <w:rPr>
          <w:b/>
          <w:sz w:val="28"/>
          <w:szCs w:val="28"/>
        </w:rPr>
        <w:t>Изобразительная деятельность:</w:t>
      </w:r>
      <w:r w:rsidRPr="004000D2">
        <w:rPr>
          <w:b/>
          <w:sz w:val="28"/>
          <w:szCs w:val="28"/>
        </w:rPr>
        <w:br/>
      </w:r>
      <w:r w:rsidRPr="004000D2">
        <w:rPr>
          <w:sz w:val="28"/>
          <w:szCs w:val="28"/>
        </w:rPr>
        <w:t xml:space="preserve">- знакомство с изобразительными материалами, со свойствами краски; с </w:t>
      </w:r>
      <w:r w:rsidRPr="004000D2">
        <w:rPr>
          <w:sz w:val="28"/>
          <w:szCs w:val="28"/>
        </w:rPr>
        <w:lastRenderedPageBreak/>
        <w:t>правилами работы кисточкой, карандашом.</w:t>
      </w:r>
      <w:r w:rsidRPr="004000D2">
        <w:rPr>
          <w:sz w:val="28"/>
          <w:szCs w:val="28"/>
        </w:rPr>
        <w:br/>
        <w:t>- знакомство с пластилином, его свойствами и правилами работы с этим материалом.</w:t>
      </w:r>
      <w:r w:rsidRPr="004000D2">
        <w:rPr>
          <w:sz w:val="28"/>
          <w:szCs w:val="28"/>
        </w:rPr>
        <w:br/>
        <w:t>- рисовани</w:t>
      </w:r>
      <w:r w:rsidR="005A03A2" w:rsidRPr="004000D2">
        <w:rPr>
          <w:sz w:val="28"/>
          <w:szCs w:val="28"/>
        </w:rPr>
        <w:t>е « Осенние листочки», « Желтые комочки», «Дождик»</w:t>
      </w:r>
      <w:r w:rsidR="00A12151" w:rsidRPr="004000D2">
        <w:rPr>
          <w:sz w:val="28"/>
          <w:szCs w:val="28"/>
        </w:rPr>
        <w:br/>
        <w:t>- лепка «Колобок</w:t>
      </w:r>
      <w:r w:rsidRPr="004000D2">
        <w:rPr>
          <w:sz w:val="28"/>
          <w:szCs w:val="28"/>
        </w:rPr>
        <w:t>».  </w:t>
      </w:r>
      <w:r w:rsidRPr="004000D2">
        <w:rPr>
          <w:sz w:val="28"/>
          <w:szCs w:val="28"/>
        </w:rPr>
        <w:br/>
      </w:r>
      <w:r w:rsidR="005A6CC4" w:rsidRPr="004000D2">
        <w:rPr>
          <w:sz w:val="28"/>
          <w:szCs w:val="28"/>
        </w:rPr>
        <w:t>-</w:t>
      </w:r>
      <w:r w:rsidRPr="004000D2">
        <w:rPr>
          <w:sz w:val="28"/>
          <w:szCs w:val="28"/>
        </w:rPr>
        <w:t>Развитие интереса к различным видам изобразительной деятельности;</w:t>
      </w:r>
    </w:p>
    <w:p w:rsidR="005A6CC4" w:rsidRPr="004000D2" w:rsidRDefault="005A6CC4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-Развитие интересе к использованию нетрадиционной техники рисования (пальчиками, ладошкой);</w:t>
      </w:r>
    </w:p>
    <w:p w:rsidR="00A12151" w:rsidRPr="004000D2" w:rsidRDefault="005A6CC4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</w:t>
      </w:r>
      <w:r w:rsidR="009E0D60" w:rsidRPr="004000D2">
        <w:rPr>
          <w:sz w:val="28"/>
          <w:szCs w:val="28"/>
        </w:rPr>
        <w:t xml:space="preserve"> совершенствование умений в рисовании, лепке, а</w:t>
      </w:r>
      <w:r w:rsidR="00A12151" w:rsidRPr="004000D2">
        <w:rPr>
          <w:sz w:val="28"/>
          <w:szCs w:val="28"/>
        </w:rPr>
        <w:t>ппликации;</w:t>
      </w:r>
      <w:r w:rsidR="009E0D60" w:rsidRPr="004000D2">
        <w:rPr>
          <w:sz w:val="28"/>
          <w:szCs w:val="28"/>
        </w:rPr>
        <w:br/>
        <w:t>- формирование умения бережно относиться к материалам, правильно их использовать</w:t>
      </w:r>
      <w:r w:rsidR="00A12151" w:rsidRPr="004000D2">
        <w:rPr>
          <w:sz w:val="28"/>
          <w:szCs w:val="28"/>
        </w:rPr>
        <w:t>;</w:t>
      </w:r>
    </w:p>
    <w:p w:rsidR="009E0D60" w:rsidRPr="004000D2" w:rsidRDefault="00A12151" w:rsidP="009E0D60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воспитывать аккуратность в работе с пластилином и красками</w:t>
      </w:r>
      <w:r w:rsidR="004000D2">
        <w:rPr>
          <w:sz w:val="28"/>
          <w:szCs w:val="28"/>
        </w:rPr>
        <w:br/>
      </w:r>
      <w:r w:rsidR="009E0D60" w:rsidRPr="004000D2">
        <w:rPr>
          <w:b/>
          <w:sz w:val="28"/>
          <w:szCs w:val="28"/>
        </w:rPr>
        <w:t>Физическое развитие   </w:t>
      </w:r>
    </w:p>
    <w:p w:rsidR="008D5F31" w:rsidRPr="004000D2" w:rsidRDefault="00A12151" w:rsidP="003C42B9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Потешки</w:t>
      </w:r>
      <w:r w:rsidR="009E0D60" w:rsidRPr="004000D2">
        <w:rPr>
          <w:sz w:val="28"/>
          <w:szCs w:val="28"/>
        </w:rPr>
        <w:t>: </w:t>
      </w:r>
      <w:r w:rsidR="009E0D60" w:rsidRPr="004000D2">
        <w:rPr>
          <w:rStyle w:val="apple-converted-space"/>
          <w:sz w:val="28"/>
          <w:szCs w:val="28"/>
        </w:rPr>
        <w:t> </w:t>
      </w:r>
      <w:r w:rsidR="009E0D60" w:rsidRPr="004000D2">
        <w:rPr>
          <w:sz w:val="28"/>
          <w:szCs w:val="28"/>
        </w:rPr>
        <w:br/>
        <w:t>- «Водичка, водичка»;</w:t>
      </w:r>
      <w:r w:rsidR="009E0D60" w:rsidRPr="004000D2">
        <w:rPr>
          <w:sz w:val="28"/>
          <w:szCs w:val="28"/>
        </w:rPr>
        <w:br/>
        <w:t>-  «Мыльные пузыри»;</w:t>
      </w:r>
      <w:r w:rsidR="009E0D60" w:rsidRPr="004000D2">
        <w:rPr>
          <w:sz w:val="28"/>
          <w:szCs w:val="28"/>
        </w:rPr>
        <w:br/>
        <w:t>- «Ладушки, ладушки».</w:t>
      </w:r>
      <w:r w:rsidR="009E0D60" w:rsidRPr="004000D2">
        <w:rPr>
          <w:sz w:val="28"/>
          <w:szCs w:val="28"/>
        </w:rPr>
        <w:br/>
        <w:t>Тематическая утрення</w:t>
      </w:r>
      <w:r w:rsidR="005A03A2" w:rsidRPr="004000D2">
        <w:rPr>
          <w:sz w:val="28"/>
          <w:szCs w:val="28"/>
        </w:rPr>
        <w:t>я гимнастика:</w:t>
      </w:r>
      <w:r w:rsidR="005A03A2" w:rsidRPr="004000D2">
        <w:rPr>
          <w:sz w:val="28"/>
          <w:szCs w:val="28"/>
        </w:rPr>
        <w:br/>
        <w:t>- «Шагают наши ножки»</w:t>
      </w:r>
      <w:r w:rsidR="005A03A2" w:rsidRPr="004000D2">
        <w:rPr>
          <w:sz w:val="28"/>
          <w:szCs w:val="28"/>
        </w:rPr>
        <w:br/>
        <w:t>-  «Мишка косолапый</w:t>
      </w:r>
      <w:r w:rsidR="009E0D60" w:rsidRPr="004000D2">
        <w:rPr>
          <w:sz w:val="28"/>
          <w:szCs w:val="28"/>
        </w:rPr>
        <w:t>».</w:t>
      </w:r>
    </w:p>
    <w:p w:rsidR="00A12151" w:rsidRPr="004000D2" w:rsidRDefault="008D5F31" w:rsidP="00D429E1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«Наши уточки с утра»</w:t>
      </w:r>
    </w:p>
    <w:p w:rsidR="003C42B9" w:rsidRPr="004000D2" w:rsidRDefault="003C42B9" w:rsidP="003C42B9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-Поддерживать игровую мотивацию, положительный настрой;</w:t>
      </w:r>
    </w:p>
    <w:p w:rsidR="003C42B9" w:rsidRPr="004000D2" w:rsidRDefault="003C42B9" w:rsidP="003C42B9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-Создать благоприятный психологический климат в группе;</w:t>
      </w:r>
    </w:p>
    <w:p w:rsidR="005A03A2" w:rsidRPr="004000D2" w:rsidRDefault="003C42B9" w:rsidP="006A2B25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-Развивать двигательные навыки;</w:t>
      </w:r>
      <w:r w:rsidR="009E0D60" w:rsidRPr="004000D2">
        <w:rPr>
          <w:sz w:val="28"/>
          <w:szCs w:val="28"/>
        </w:rPr>
        <w:t xml:space="preserve">   </w:t>
      </w:r>
    </w:p>
    <w:p w:rsidR="005A03A2" w:rsidRPr="004000D2" w:rsidRDefault="004000D2" w:rsidP="006A2B25">
      <w:pPr>
        <w:pStyle w:val="a4"/>
        <w:shd w:val="clear" w:color="auto" w:fill="FFFFFF"/>
        <w:spacing w:before="0" w:beforeAutospacing="0" w:after="0" w:afterAutospacing="0" w:line="30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 Этап - заключительный</w:t>
      </w:r>
    </w:p>
    <w:p w:rsidR="006A2B25" w:rsidRPr="004000D2" w:rsidRDefault="009E0D60" w:rsidP="004000D2">
      <w:pPr>
        <w:pStyle w:val="a4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4000D2">
        <w:rPr>
          <w:sz w:val="28"/>
          <w:szCs w:val="28"/>
        </w:rPr>
        <w:t>- подведение итогов;</w:t>
      </w:r>
      <w:r w:rsidRPr="004000D2">
        <w:rPr>
          <w:sz w:val="28"/>
          <w:szCs w:val="28"/>
        </w:rPr>
        <w:br/>
        <w:t>- разрабо</w:t>
      </w:r>
      <w:r w:rsidR="00A12151" w:rsidRPr="004000D2">
        <w:rPr>
          <w:sz w:val="28"/>
          <w:szCs w:val="28"/>
        </w:rPr>
        <w:t xml:space="preserve">тка рекомендаций для родителей  по </w:t>
      </w:r>
      <w:r w:rsidRPr="004000D2">
        <w:rPr>
          <w:sz w:val="28"/>
          <w:szCs w:val="28"/>
        </w:rPr>
        <w:t>соблюдения единства требований воспитания в</w:t>
      </w:r>
      <w:r w:rsidR="00A12151" w:rsidRPr="004000D2">
        <w:rPr>
          <w:sz w:val="28"/>
          <w:szCs w:val="28"/>
        </w:rPr>
        <w:t xml:space="preserve"> дошкольной организации и дома;</w:t>
      </w:r>
      <w:r w:rsidR="00C932AC" w:rsidRPr="004000D2">
        <w:rPr>
          <w:bCs/>
          <w:sz w:val="28"/>
          <w:szCs w:val="28"/>
          <w:shd w:val="clear" w:color="auto" w:fill="FCDCAC"/>
        </w:rPr>
        <w:br/>
      </w: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  <w:bookmarkStart w:id="0" w:name="_GoBack"/>
      <w:bookmarkEnd w:id="0"/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6A2B25" w:rsidRPr="004000D2" w:rsidRDefault="006A2B25" w:rsidP="00C932AC">
      <w:pPr>
        <w:pStyle w:val="a4"/>
        <w:spacing w:before="0" w:beforeAutospacing="0" w:after="0" w:afterAutospacing="0" w:line="257" w:lineRule="atLeast"/>
        <w:rPr>
          <w:bCs/>
          <w:sz w:val="28"/>
          <w:szCs w:val="28"/>
          <w:shd w:val="clear" w:color="auto" w:fill="FCDCAC"/>
        </w:rPr>
      </w:pPr>
    </w:p>
    <w:p w:rsidR="00060768" w:rsidRPr="004000D2" w:rsidRDefault="00060768">
      <w:pPr>
        <w:rPr>
          <w:rFonts w:ascii="Times New Roman" w:hAnsi="Times New Roman" w:cs="Times New Roman"/>
          <w:sz w:val="28"/>
          <w:szCs w:val="28"/>
        </w:rPr>
      </w:pPr>
    </w:p>
    <w:sectPr w:rsidR="00060768" w:rsidRPr="004000D2" w:rsidSect="0072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82" w:rsidRDefault="005C1882" w:rsidP="00631E8B">
      <w:pPr>
        <w:spacing w:after="0" w:line="240" w:lineRule="auto"/>
      </w:pPr>
      <w:r>
        <w:separator/>
      </w:r>
    </w:p>
  </w:endnote>
  <w:endnote w:type="continuationSeparator" w:id="0">
    <w:p w:rsidR="005C1882" w:rsidRDefault="005C1882" w:rsidP="006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82" w:rsidRDefault="005C1882" w:rsidP="00631E8B">
      <w:pPr>
        <w:spacing w:after="0" w:line="240" w:lineRule="auto"/>
      </w:pPr>
      <w:r>
        <w:separator/>
      </w:r>
    </w:p>
  </w:footnote>
  <w:footnote w:type="continuationSeparator" w:id="0">
    <w:p w:rsidR="005C1882" w:rsidRDefault="005C1882" w:rsidP="006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D44"/>
    <w:multiLevelType w:val="multilevel"/>
    <w:tmpl w:val="0A2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C6B8A"/>
    <w:multiLevelType w:val="multilevel"/>
    <w:tmpl w:val="941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0526B"/>
    <w:multiLevelType w:val="multilevel"/>
    <w:tmpl w:val="4536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0"/>
    <w:rsid w:val="00047EBA"/>
    <w:rsid w:val="00060768"/>
    <w:rsid w:val="00082CB1"/>
    <w:rsid w:val="001352D6"/>
    <w:rsid w:val="001476C7"/>
    <w:rsid w:val="00163845"/>
    <w:rsid w:val="001A2E2F"/>
    <w:rsid w:val="001A4181"/>
    <w:rsid w:val="001B4860"/>
    <w:rsid w:val="00244420"/>
    <w:rsid w:val="002642E6"/>
    <w:rsid w:val="0028279C"/>
    <w:rsid w:val="00292C97"/>
    <w:rsid w:val="003C42B9"/>
    <w:rsid w:val="003D21BF"/>
    <w:rsid w:val="004000D2"/>
    <w:rsid w:val="004263DA"/>
    <w:rsid w:val="00440718"/>
    <w:rsid w:val="004B23CF"/>
    <w:rsid w:val="005266C7"/>
    <w:rsid w:val="0055535A"/>
    <w:rsid w:val="00556D1F"/>
    <w:rsid w:val="005A012F"/>
    <w:rsid w:val="005A03A2"/>
    <w:rsid w:val="005A6CC4"/>
    <w:rsid w:val="005C1882"/>
    <w:rsid w:val="00615DFB"/>
    <w:rsid w:val="00631E8B"/>
    <w:rsid w:val="006A2B25"/>
    <w:rsid w:val="006D01E1"/>
    <w:rsid w:val="006F19E9"/>
    <w:rsid w:val="00722F12"/>
    <w:rsid w:val="00725F53"/>
    <w:rsid w:val="00727860"/>
    <w:rsid w:val="00772F39"/>
    <w:rsid w:val="00843200"/>
    <w:rsid w:val="008735B9"/>
    <w:rsid w:val="008A22AC"/>
    <w:rsid w:val="008D5F31"/>
    <w:rsid w:val="008F1133"/>
    <w:rsid w:val="00903FB3"/>
    <w:rsid w:val="00960876"/>
    <w:rsid w:val="009D1DA0"/>
    <w:rsid w:val="009D7DA1"/>
    <w:rsid w:val="009E0D60"/>
    <w:rsid w:val="00A12151"/>
    <w:rsid w:val="00A34BBA"/>
    <w:rsid w:val="00A66F46"/>
    <w:rsid w:val="00A72F56"/>
    <w:rsid w:val="00AC685C"/>
    <w:rsid w:val="00BB16EE"/>
    <w:rsid w:val="00BE0F19"/>
    <w:rsid w:val="00BE4010"/>
    <w:rsid w:val="00BF67B8"/>
    <w:rsid w:val="00C932AC"/>
    <w:rsid w:val="00CD214E"/>
    <w:rsid w:val="00D429E1"/>
    <w:rsid w:val="00D450F2"/>
    <w:rsid w:val="00D62D99"/>
    <w:rsid w:val="00D97236"/>
    <w:rsid w:val="00E17BA7"/>
    <w:rsid w:val="00E302CB"/>
    <w:rsid w:val="00EB7F7D"/>
    <w:rsid w:val="00F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A47B"/>
  <w15:docId w15:val="{B9790B4B-CE93-4C9F-B555-6B5C2B8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4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44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420"/>
  </w:style>
  <w:style w:type="paragraph" w:styleId="a4">
    <w:name w:val="Normal (Web)"/>
    <w:basedOn w:val="a"/>
    <w:uiPriority w:val="99"/>
    <w:unhideWhenUsed/>
    <w:rsid w:val="002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44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E8B"/>
  </w:style>
  <w:style w:type="paragraph" w:styleId="aa">
    <w:name w:val="footer"/>
    <w:basedOn w:val="a"/>
    <w:link w:val="ab"/>
    <w:uiPriority w:val="99"/>
    <w:semiHidden/>
    <w:unhideWhenUsed/>
    <w:rsid w:val="0063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E8B"/>
  </w:style>
  <w:style w:type="paragraph" w:customStyle="1" w:styleId="c1">
    <w:name w:val="c1"/>
    <w:basedOn w:val="a"/>
    <w:rsid w:val="006D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01E1"/>
  </w:style>
  <w:style w:type="character" w:customStyle="1" w:styleId="c0">
    <w:name w:val="c0"/>
    <w:basedOn w:val="a0"/>
    <w:rsid w:val="006D01E1"/>
  </w:style>
  <w:style w:type="paragraph" w:customStyle="1" w:styleId="c5">
    <w:name w:val="c5"/>
    <w:basedOn w:val="a"/>
    <w:rsid w:val="004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B23CF"/>
  </w:style>
  <w:style w:type="paragraph" w:customStyle="1" w:styleId="c10">
    <w:name w:val="c10"/>
    <w:basedOn w:val="a"/>
    <w:rsid w:val="004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07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3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857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74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1035">
                                          <w:marLeft w:val="55"/>
                                          <w:marRight w:val="0"/>
                                          <w:marTop w:val="0"/>
                                          <w:marBottom w:val="2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7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2EA5-62F9-4654-89F8-12D956BC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 Windows</cp:lastModifiedBy>
  <cp:revision>3</cp:revision>
  <dcterms:created xsi:type="dcterms:W3CDTF">2021-09-09T06:15:00Z</dcterms:created>
  <dcterms:modified xsi:type="dcterms:W3CDTF">2021-09-12T16:18:00Z</dcterms:modified>
</cp:coreProperties>
</file>