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F1F1F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44"/>
          <w:szCs w:val="44"/>
          <w:lang w:eastAsia="ru-RU"/>
        </w:rPr>
        <w:t xml:space="preserve">      </w:t>
      </w:r>
      <w:r w:rsidR="008253FA">
        <w:rPr>
          <w:rFonts w:ascii="Times New Roman" w:eastAsia="Times New Roman" w:hAnsi="Times New Roman" w:cs="Times New Roman"/>
          <w:b/>
          <w:bCs/>
          <w:color w:val="1F1F1F"/>
          <w:sz w:val="44"/>
          <w:szCs w:val="4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1F1F1F"/>
          <w:sz w:val="44"/>
          <w:szCs w:val="44"/>
          <w:lang w:eastAsia="ru-RU"/>
        </w:rPr>
        <w:t xml:space="preserve"> </w:t>
      </w:r>
      <w:r w:rsidRPr="00881D5F">
        <w:rPr>
          <w:rFonts w:ascii="Times New Roman" w:eastAsia="Times New Roman" w:hAnsi="Times New Roman" w:cs="Times New Roman"/>
          <w:b/>
          <w:bCs/>
          <w:color w:val="1F1F1F"/>
          <w:sz w:val="44"/>
          <w:szCs w:val="44"/>
          <w:lang w:eastAsia="ru-RU"/>
        </w:rPr>
        <w:t xml:space="preserve"> </w:t>
      </w:r>
      <w:r w:rsidR="008253FA">
        <w:rPr>
          <w:rFonts w:ascii="Times New Roman" w:eastAsia="Times New Roman" w:hAnsi="Times New Roman" w:cs="Times New Roman"/>
          <w:b/>
          <w:bCs/>
          <w:color w:val="1F1F1F"/>
          <w:sz w:val="44"/>
          <w:szCs w:val="44"/>
          <w:lang w:eastAsia="ru-RU"/>
        </w:rPr>
        <w:t>«Встреча»    понедельник</w:t>
      </w:r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</w:pPr>
      <w:r w:rsidRPr="00881D5F"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  <w:t>В этот день начиналась так называемая Узкая Масленица. Было принято выпекать первый блин, чтобы вся неделя выдалась богатой на угощения. Этот блин дарили бедным соседям, чтобы они помянули усопших.</w:t>
      </w:r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</w:pPr>
      <w:r w:rsidRPr="00881D5F"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  <w:t>Также по традиции утром свекор со свекровью отправляли невестку на день к родителям, а вечером сами шли в гости к сватам. Кроме того, в местах массовых гуляний в этот день заканчивалось строительство снежных городков, качелей и балаганов.</w:t>
      </w:r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</w:pPr>
      <w:r w:rsidRPr="00881D5F"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  <w:t>Со времен язычества осталась традиция в первый праздничный день мастерить из соломы и старой одежды чучело Масленицы и возить его по улицам на санях.</w:t>
      </w:r>
    </w:p>
    <w:p w:rsidR="00881D5F" w:rsidRPr="00CA455A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1F1F"/>
          <w:sz w:val="36"/>
          <w:szCs w:val="36"/>
          <w:lang w:eastAsia="ru-RU"/>
        </w:rPr>
        <w:drawing>
          <wp:inline distT="0" distB="0" distL="0" distR="0">
            <wp:extent cx="6192736" cy="464438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03" cy="464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D5F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 xml:space="preserve">                          </w:t>
      </w:r>
      <w:r w:rsidRPr="00881D5F"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ru-RU"/>
        </w:rPr>
        <w:t>«</w:t>
      </w:r>
      <w:proofErr w:type="spellStart"/>
      <w:r w:rsidRPr="00881D5F"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ru-RU"/>
        </w:rPr>
        <w:t>Заигрыши</w:t>
      </w:r>
      <w:proofErr w:type="spellEnd"/>
      <w:r w:rsidRPr="00881D5F"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ru-RU"/>
        </w:rPr>
        <w:t>» (вторник, 9 марта)</w:t>
      </w:r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881D5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На второй день Сырной седмицы молодежь собиралась в компании, парни знакомились с девушками, вместе катались с горок, приходили друг к другу на блины, присматривая себе так будущую жену. Было поверье, если познакомиться с возлюбленной в этот день, то и свадьба не за горами.</w:t>
      </w:r>
    </w:p>
    <w:p w:rsidR="00881D5F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881D5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В свою очередь родителям надо было успеть сосватать молодых до начала Великого поста, потому что венчаться в пост церковь не разрешает. Поэтому, если все складывалось удачно, то после Пасхи игралась свадьба.</w:t>
      </w: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Pr="00881D5F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81D5F" w:rsidRPr="00881D5F" w:rsidRDefault="008253FA" w:rsidP="00881D5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F1F1F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44"/>
          <w:szCs w:val="44"/>
          <w:lang w:eastAsia="ru-RU"/>
        </w:rPr>
        <w:lastRenderedPageBreak/>
        <w:t xml:space="preserve">            </w:t>
      </w:r>
      <w:r w:rsidR="00881D5F" w:rsidRPr="008253FA">
        <w:rPr>
          <w:rFonts w:ascii="Times New Roman" w:eastAsia="Times New Roman" w:hAnsi="Times New Roman" w:cs="Times New Roman"/>
          <w:b/>
          <w:bCs/>
          <w:color w:val="1F1F1F"/>
          <w:sz w:val="44"/>
          <w:szCs w:val="44"/>
          <w:lang w:eastAsia="ru-RU"/>
        </w:rPr>
        <w:t xml:space="preserve">    </w:t>
      </w:r>
      <w:r w:rsidR="00881D5F" w:rsidRPr="00881D5F">
        <w:rPr>
          <w:rFonts w:ascii="Times New Roman" w:eastAsia="Times New Roman" w:hAnsi="Times New Roman" w:cs="Times New Roman"/>
          <w:b/>
          <w:bCs/>
          <w:color w:val="1F1F1F"/>
          <w:sz w:val="44"/>
          <w:szCs w:val="44"/>
          <w:lang w:eastAsia="ru-RU"/>
        </w:rPr>
        <w:t>«Лакомка» (среда, 10 марта)</w:t>
      </w:r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</w:pPr>
      <w:r w:rsidRPr="00881D5F"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  <w:t>В среду было принято ходить в гости к тещам на блины. При этом считалось, что чем больше зять съест тещиных блинов, тем счастливее будет супружеская жизнь молодых.</w:t>
      </w:r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</w:pPr>
      <w:r w:rsidRPr="00881D5F"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  <w:t xml:space="preserve">Теща же пристально наблюдала, как зять ведет себя за столом. В народе было поверье, что если он выбирает блины с соленой начинкой, значит, у него тяжелый и упрямый характер. Если же </w:t>
      </w:r>
      <w:proofErr w:type="gramStart"/>
      <w:r w:rsidRPr="00881D5F"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  <w:t>сладкие</w:t>
      </w:r>
      <w:proofErr w:type="gramEnd"/>
      <w:r w:rsidRPr="00881D5F"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  <w:t> — то и с женой будет мягким и ласковым.</w:t>
      </w:r>
    </w:p>
    <w:p w:rsidR="00881D5F" w:rsidRPr="008253FA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</w:pPr>
      <w:r w:rsidRPr="00881D5F"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  <w:t>Также в </w:t>
      </w:r>
      <w:proofErr w:type="gramStart"/>
      <w:r w:rsidRPr="00881D5F"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  <w:t>среду</w:t>
      </w:r>
      <w:proofErr w:type="gramEnd"/>
      <w:r w:rsidRPr="00881D5F"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  <w:t xml:space="preserve"> было принято есть блинов, сколько душа пожелает.</w:t>
      </w:r>
    </w:p>
    <w:p w:rsidR="008253FA" w:rsidRP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1F1F"/>
          <w:sz w:val="36"/>
          <w:szCs w:val="36"/>
          <w:lang w:eastAsia="ru-RU"/>
        </w:rPr>
        <w:drawing>
          <wp:inline distT="0" distB="0" distL="0" distR="0">
            <wp:extent cx="5943281" cy="440436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ин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Pr="00881D5F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F1F1F"/>
          <w:sz w:val="40"/>
          <w:szCs w:val="40"/>
          <w:lang w:eastAsia="ru-RU"/>
        </w:rPr>
      </w:pPr>
      <w:r w:rsidRPr="008253FA">
        <w:rPr>
          <w:rFonts w:ascii="Times New Roman" w:eastAsia="Times New Roman" w:hAnsi="Times New Roman" w:cs="Times New Roman"/>
          <w:b/>
          <w:bCs/>
          <w:color w:val="1F1F1F"/>
          <w:sz w:val="40"/>
          <w:szCs w:val="40"/>
          <w:lang w:eastAsia="ru-RU"/>
        </w:rPr>
        <w:lastRenderedPageBreak/>
        <w:t xml:space="preserve">   </w:t>
      </w:r>
      <w:r w:rsidR="008253FA">
        <w:rPr>
          <w:rFonts w:ascii="Times New Roman" w:eastAsia="Times New Roman" w:hAnsi="Times New Roman" w:cs="Times New Roman"/>
          <w:b/>
          <w:bCs/>
          <w:color w:val="1F1F1F"/>
          <w:sz w:val="40"/>
          <w:szCs w:val="40"/>
          <w:lang w:eastAsia="ru-RU"/>
        </w:rPr>
        <w:t xml:space="preserve">                   «Разгуляй»   четверг</w:t>
      </w:r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</w:pPr>
      <w:r w:rsidRPr="00881D5F"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  <w:t>С четверга начиналась Широкая Масленица. В этот день было принято прекращать все хозяйственные работы, а вместо них гулять и веселиться от души, иначе в будущем тебя могут настигнуть горести. Более того, человека который в этот день не веселился, ждало общественное порицание.</w:t>
      </w:r>
    </w:p>
    <w:p w:rsidR="00881D5F" w:rsidRPr="008253FA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</w:pPr>
      <w:r w:rsidRPr="00881D5F"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  <w:t>Поэтому и взрослые, и дети развлекались, как могли: играли в снежки, катались с горок и на санях, жгли костры и прыгали через них, устраивали кулачные бои и битвы за снежные городки, пели и водили хороводы. Считалось, что у тех, чей ребенок дальше скатится с горки или выше взлетит на качелях, будет самый богатый урожай и достаток.</w:t>
      </w:r>
    </w:p>
    <w:p w:rsidR="008253FA" w:rsidRPr="00485ED9" w:rsidRDefault="00485ED9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1F1F"/>
          <w:sz w:val="36"/>
          <w:szCs w:val="36"/>
          <w:lang w:eastAsia="ru-RU"/>
        </w:rPr>
        <w:drawing>
          <wp:inline distT="0" distB="0" distL="0" distR="0">
            <wp:extent cx="6117499" cy="4434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4216c107a247a746f6a03faca2415f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31" cy="443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FA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253FA" w:rsidRPr="00881D5F" w:rsidRDefault="008253FA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F1F1F"/>
          <w:sz w:val="40"/>
          <w:szCs w:val="40"/>
          <w:lang w:eastAsia="ru-RU"/>
        </w:rPr>
      </w:pPr>
      <w:r w:rsidRPr="00485ED9">
        <w:rPr>
          <w:rFonts w:ascii="Times New Roman" w:eastAsia="Times New Roman" w:hAnsi="Times New Roman" w:cs="Times New Roman"/>
          <w:b/>
          <w:bCs/>
          <w:color w:val="1F1F1F"/>
          <w:sz w:val="40"/>
          <w:szCs w:val="40"/>
          <w:lang w:eastAsia="ru-RU"/>
        </w:rPr>
        <w:t xml:space="preserve">             </w:t>
      </w:r>
      <w:r w:rsidR="00485ED9" w:rsidRPr="00485ED9">
        <w:rPr>
          <w:rFonts w:ascii="Times New Roman" w:eastAsia="Times New Roman" w:hAnsi="Times New Roman" w:cs="Times New Roman"/>
          <w:b/>
          <w:bCs/>
          <w:color w:val="1F1F1F"/>
          <w:sz w:val="40"/>
          <w:szCs w:val="40"/>
          <w:lang w:eastAsia="ru-RU"/>
        </w:rPr>
        <w:t xml:space="preserve">      </w:t>
      </w:r>
      <w:r w:rsidRPr="00485ED9">
        <w:rPr>
          <w:rFonts w:ascii="Times New Roman" w:eastAsia="Times New Roman" w:hAnsi="Times New Roman" w:cs="Times New Roman"/>
          <w:b/>
          <w:bCs/>
          <w:color w:val="1F1F1F"/>
          <w:sz w:val="40"/>
          <w:szCs w:val="40"/>
          <w:lang w:eastAsia="ru-RU"/>
        </w:rPr>
        <w:t xml:space="preserve">  </w:t>
      </w:r>
      <w:r w:rsidR="008253FA" w:rsidRPr="00485ED9">
        <w:rPr>
          <w:rFonts w:ascii="Times New Roman" w:eastAsia="Times New Roman" w:hAnsi="Times New Roman" w:cs="Times New Roman"/>
          <w:b/>
          <w:bCs/>
          <w:color w:val="1F1F1F"/>
          <w:sz w:val="40"/>
          <w:szCs w:val="40"/>
          <w:lang w:eastAsia="ru-RU"/>
        </w:rPr>
        <w:t xml:space="preserve">«Тещин вечерок»    </w:t>
      </w:r>
      <w:r w:rsidRPr="00881D5F">
        <w:rPr>
          <w:rFonts w:ascii="Times New Roman" w:eastAsia="Times New Roman" w:hAnsi="Times New Roman" w:cs="Times New Roman"/>
          <w:b/>
          <w:bCs/>
          <w:color w:val="1F1F1F"/>
          <w:sz w:val="40"/>
          <w:szCs w:val="40"/>
          <w:lang w:eastAsia="ru-RU"/>
        </w:rPr>
        <w:t>пят</w:t>
      </w:r>
      <w:r w:rsidR="008253FA" w:rsidRPr="00485ED9">
        <w:rPr>
          <w:rFonts w:ascii="Times New Roman" w:eastAsia="Times New Roman" w:hAnsi="Times New Roman" w:cs="Times New Roman"/>
          <w:b/>
          <w:bCs/>
          <w:color w:val="1F1F1F"/>
          <w:sz w:val="40"/>
          <w:szCs w:val="40"/>
          <w:lang w:eastAsia="ru-RU"/>
        </w:rPr>
        <w:t>ница</w:t>
      </w:r>
    </w:p>
    <w:p w:rsidR="00881D5F" w:rsidRPr="00485ED9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</w:pPr>
      <w:r w:rsidRPr="00881D5F"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  <w:t>Наступала очередь тещи идти к зятю на блины. При этом считалось, что чем дружелюбнее и щедрее он встретит мать своей супруги, тем лучше сложится жизнь молодой семьи. Теще не возбранялось приводить с собой компанию подруг, а ее дочь пекла блины для гостей и мужа.</w:t>
      </w:r>
    </w:p>
    <w:p w:rsidR="00485ED9" w:rsidRDefault="00485ED9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85ED9" w:rsidRDefault="00485ED9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5928360" cy="43502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4x1143_21_59c32a172a11a2f8f6a1125d74dadd02@2184x1372_0x0a330ca2_1898236723158209484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88" cy="434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ED9" w:rsidRDefault="00485ED9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85ED9" w:rsidRDefault="00485ED9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85ED9" w:rsidRDefault="00485ED9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85ED9" w:rsidRDefault="00485ED9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85ED9" w:rsidRPr="00881D5F" w:rsidRDefault="00485ED9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bookmarkStart w:id="0" w:name="_GoBack"/>
      <w:bookmarkEnd w:id="0"/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F1F1F"/>
          <w:sz w:val="40"/>
          <w:szCs w:val="40"/>
          <w:lang w:eastAsia="ru-RU"/>
        </w:rPr>
      </w:pPr>
      <w:r w:rsidRPr="009725BF">
        <w:rPr>
          <w:rFonts w:ascii="Times New Roman" w:eastAsia="Times New Roman" w:hAnsi="Times New Roman" w:cs="Times New Roman"/>
          <w:b/>
          <w:bCs/>
          <w:color w:val="1F1F1F"/>
          <w:sz w:val="40"/>
          <w:szCs w:val="40"/>
          <w:lang w:eastAsia="ru-RU"/>
        </w:rPr>
        <w:lastRenderedPageBreak/>
        <w:t xml:space="preserve">           </w:t>
      </w:r>
      <w:r w:rsidRPr="00881D5F">
        <w:rPr>
          <w:rFonts w:ascii="Times New Roman" w:eastAsia="Times New Roman" w:hAnsi="Times New Roman" w:cs="Times New Roman"/>
          <w:b/>
          <w:bCs/>
          <w:color w:val="1F1F1F"/>
          <w:sz w:val="40"/>
          <w:szCs w:val="40"/>
          <w:lang w:eastAsia="ru-RU"/>
        </w:rPr>
        <w:t>«</w:t>
      </w:r>
      <w:proofErr w:type="spellStart"/>
      <w:r w:rsidRPr="00881D5F">
        <w:rPr>
          <w:rFonts w:ascii="Times New Roman" w:eastAsia="Times New Roman" w:hAnsi="Times New Roman" w:cs="Times New Roman"/>
          <w:b/>
          <w:bCs/>
          <w:color w:val="1F1F1F"/>
          <w:sz w:val="40"/>
          <w:szCs w:val="40"/>
          <w:lang w:eastAsia="ru-RU"/>
        </w:rPr>
        <w:t>Золовкин</w:t>
      </w:r>
      <w:r w:rsidR="009725BF" w:rsidRPr="009725BF">
        <w:rPr>
          <w:rFonts w:ascii="Times New Roman" w:eastAsia="Times New Roman" w:hAnsi="Times New Roman" w:cs="Times New Roman"/>
          <w:b/>
          <w:bCs/>
          <w:color w:val="1F1F1F"/>
          <w:sz w:val="40"/>
          <w:szCs w:val="40"/>
          <w:lang w:eastAsia="ru-RU"/>
        </w:rPr>
        <w:t>ы</w:t>
      </w:r>
      <w:proofErr w:type="spellEnd"/>
      <w:r w:rsidR="009725BF" w:rsidRPr="009725BF">
        <w:rPr>
          <w:rFonts w:ascii="Times New Roman" w:eastAsia="Times New Roman" w:hAnsi="Times New Roman" w:cs="Times New Roman"/>
          <w:b/>
          <w:bCs/>
          <w:color w:val="1F1F1F"/>
          <w:sz w:val="40"/>
          <w:szCs w:val="40"/>
          <w:lang w:eastAsia="ru-RU"/>
        </w:rPr>
        <w:t xml:space="preserve"> посиделки» суббота</w:t>
      </w:r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</w:pPr>
      <w:r w:rsidRPr="00881D5F"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  <w:t>В субботу невестка приглашала в гости родственниц мужа, потчевала их блинами и ухаживала за ними. На такие посиделки часто собиралась вся округа, чтобы посмотреть, как молодая хозяйка ладит с родней, чем накрывает стол, и, конечно, угоститься.</w:t>
      </w:r>
    </w:p>
    <w:p w:rsidR="00881D5F" w:rsidRPr="009725BF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</w:pPr>
      <w:r w:rsidRPr="00881D5F"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  <w:t>Незамужние девушки в этот день гадали на суженого, а дети напоследок развлекались, так как суббота была последним днем перед </w:t>
      </w:r>
      <w:hyperlink r:id="rId10" w:tgtFrame="_blank" w:history="1">
        <w:r w:rsidRPr="009725BF">
          <w:rPr>
            <w:rFonts w:ascii="Times New Roman" w:eastAsia="Times New Roman" w:hAnsi="Times New Roman" w:cs="Times New Roman"/>
            <w:color w:val="1D4B79"/>
            <w:sz w:val="36"/>
            <w:szCs w:val="36"/>
            <w:lang w:eastAsia="ru-RU"/>
          </w:rPr>
          <w:t>Великим Постом</w:t>
        </w:r>
      </w:hyperlink>
      <w:r w:rsidRPr="00881D5F"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  <w:t>, когда можно было от души повеселиться, покататься на качелях и с горок.</w:t>
      </w:r>
    </w:p>
    <w:p w:rsidR="009725BF" w:rsidRPr="009725BF" w:rsidRDefault="009725B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1F1F"/>
          <w:sz w:val="36"/>
          <w:szCs w:val="36"/>
          <w:lang w:eastAsia="ru-RU"/>
        </w:rPr>
        <w:drawing>
          <wp:inline distT="0" distB="0" distL="0" distR="0">
            <wp:extent cx="5311140" cy="52959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ин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255" cy="529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5BF" w:rsidRDefault="009725B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9725BF" w:rsidRPr="00881D5F" w:rsidRDefault="009725B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lastRenderedPageBreak/>
        <w:t xml:space="preserve">         </w:t>
      </w:r>
      <w:r w:rsidRPr="00881D5F"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ru-RU"/>
        </w:rPr>
        <w:t>«Проводы Ма</w:t>
      </w:r>
      <w:r w:rsidR="009725BF"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ru-RU"/>
        </w:rPr>
        <w:t>сленицы» воскресенье</w:t>
      </w:r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881D5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В последний день праздничной недели было принято сжигать чучело Масленицы в честь приходящей весны. Прах чучела потом развеивали в полях ради хорошего урожая.</w:t>
      </w:r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881D5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Сожжение чучела проходило на центральной площади, а посмотреть на действо сбегался весь народ. Существовало суеверие, что если хотя бы издалека не взглянуть на горящее чучело, то скоро умрешь.</w:t>
      </w:r>
    </w:p>
    <w:p w:rsidR="00881D5F" w:rsidRPr="00881D5F" w:rsidRDefault="00881D5F" w:rsidP="00881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881D5F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Проводы Масленицы по-другому называются Прощеным воскресеньем. Оно было главным днем Сырной седмицы, когда в храмах совершался чин прощения, а священнослужители и миряне приносили извинения друг другу за все обиды прошедшего года. Вечером было принято ходить на кладбище и поми</w:t>
      </w:r>
      <w:r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нать усопших, пишет.</w:t>
      </w:r>
    </w:p>
    <w:p w:rsidR="00A67337" w:rsidRPr="00881D5F" w:rsidRDefault="00972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8615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ov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337" w:rsidRPr="00881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5F"/>
    <w:rsid w:val="00485ED9"/>
    <w:rsid w:val="008253FA"/>
    <w:rsid w:val="00881D5F"/>
    <w:rsid w:val="009725BF"/>
    <w:rsid w:val="00A67337"/>
    <w:rsid w:val="00CA455A"/>
    <w:rsid w:val="00E1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1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https://www.5-tv.ru/news/velikij-pravoslavnyj-post-201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98CA6-1F83-41B0-B850-0AD8A2CD5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cp:lastPrinted>2021-03-09T16:41:00Z</cp:lastPrinted>
  <dcterms:created xsi:type="dcterms:W3CDTF">2021-03-09T15:45:00Z</dcterms:created>
  <dcterms:modified xsi:type="dcterms:W3CDTF">2021-03-09T16:43:00Z</dcterms:modified>
</cp:coreProperties>
</file>