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B" w:rsidRPr="00F6320B" w:rsidRDefault="00F6320B" w:rsidP="00F63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20B" w:rsidRPr="00F6320B" w:rsidRDefault="00F6320B" w:rsidP="0005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b/>
          <w:sz w:val="28"/>
          <w:szCs w:val="28"/>
        </w:rPr>
        <w:t xml:space="preserve">РАЗРАБАТЫВАЯ ПАЛЬЧИКИ РЕБЕНКА, МЫ ПОМОГАЕМ ЕМУ РАЗВИВАТЬ РЕЧЬ! </w:t>
      </w:r>
    </w:p>
    <w:p w:rsidR="00F6320B" w:rsidRDefault="00F6320B" w:rsidP="00057A31">
      <w:pPr>
        <w:pStyle w:val="a4"/>
        <w:shd w:val="clear" w:color="auto" w:fill="FFFFFF"/>
        <w:spacing w:before="0" w:beforeAutospacing="0" w:after="0" w:afterAutospacing="0"/>
        <w:ind w:right="1134"/>
        <w:jc w:val="right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 Г. Степанова, </w:t>
      </w:r>
    </w:p>
    <w:p w:rsidR="00F6320B" w:rsidRDefault="00F6320B" w:rsidP="00057A31">
      <w:pPr>
        <w:pStyle w:val="a4"/>
        <w:shd w:val="clear" w:color="auto" w:fill="FFFFFF"/>
        <w:spacing w:before="0" w:beforeAutospacing="0" w:after="0" w:afterAutospacing="0"/>
        <w:ind w:left="1134" w:right="1134" w:firstLine="567"/>
        <w:jc w:val="right"/>
        <w:textAlignment w:val="baseline"/>
        <w:rPr>
          <w:sz w:val="28"/>
          <w:szCs w:val="28"/>
        </w:rPr>
      </w:pPr>
      <w:r w:rsidRPr="00484ED7">
        <w:rPr>
          <w:sz w:val="28"/>
          <w:szCs w:val="28"/>
        </w:rPr>
        <w:t>учитель-логопед</w:t>
      </w:r>
      <w:r>
        <w:rPr>
          <w:b/>
          <w:sz w:val="28"/>
          <w:szCs w:val="28"/>
        </w:rPr>
        <w:t xml:space="preserve"> </w:t>
      </w:r>
      <w:r w:rsidRPr="00484ED7">
        <w:rPr>
          <w:sz w:val="28"/>
          <w:szCs w:val="28"/>
        </w:rPr>
        <w:t xml:space="preserve">МБДОУ «ЦРР – </w:t>
      </w:r>
      <w:proofErr w:type="spellStart"/>
      <w:r w:rsidRPr="00484ED7">
        <w:rPr>
          <w:sz w:val="28"/>
          <w:szCs w:val="28"/>
        </w:rPr>
        <w:t>д</w:t>
      </w:r>
      <w:proofErr w:type="spellEnd"/>
      <w:r w:rsidRPr="00484ED7">
        <w:rPr>
          <w:sz w:val="28"/>
          <w:szCs w:val="28"/>
        </w:rPr>
        <w:t>/с № 59»</w:t>
      </w:r>
      <w:r>
        <w:rPr>
          <w:sz w:val="28"/>
          <w:szCs w:val="28"/>
        </w:rPr>
        <w:t>,</w:t>
      </w:r>
    </w:p>
    <w:p w:rsidR="00F6320B" w:rsidRPr="00484ED7" w:rsidRDefault="00F6320B" w:rsidP="00057A31">
      <w:pPr>
        <w:pStyle w:val="a4"/>
        <w:shd w:val="clear" w:color="auto" w:fill="FFFFFF"/>
        <w:spacing w:before="0" w:beforeAutospacing="0" w:after="0" w:afterAutospacing="0"/>
        <w:ind w:left="1134" w:right="1134" w:firstLine="567"/>
        <w:jc w:val="right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Северск</w:t>
      </w:r>
      <w:proofErr w:type="spellEnd"/>
      <w:r>
        <w:rPr>
          <w:sz w:val="28"/>
          <w:szCs w:val="28"/>
        </w:rPr>
        <w:t>, Томская область</w:t>
      </w:r>
    </w:p>
    <w:p w:rsidR="00743F86" w:rsidRPr="00F6320B" w:rsidRDefault="00743F86" w:rsidP="0005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Одна из самых основных радостей, которую испытывают родители, - появление у ребёнка речи. Это чудо присуще только человеку, не является врождённой способностью, как например, дыхание или глотание. Недаром существует понятие «дар речи». Речь – действительно дар, и от этого ценность ёё только возрастает.</w:t>
      </w:r>
    </w:p>
    <w:p w:rsidR="00743F86" w:rsidRPr="00F6320B" w:rsidRDefault="00743F86" w:rsidP="000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Для формирования речи необходим ряд условий – речевая среда, наличие слуха, соответствующее возрасту развитие психики, созревание определенных мозговых структур (речевые зоны на коре больших полушарий мозг</w:t>
      </w:r>
      <w:r w:rsidR="0083446E" w:rsidRPr="00F6320B">
        <w:rPr>
          <w:rFonts w:ascii="Times New Roman" w:hAnsi="Times New Roman" w:cs="Times New Roman"/>
          <w:sz w:val="28"/>
          <w:szCs w:val="28"/>
        </w:rPr>
        <w:t>). При наличии всех этих условий примерно к 5 годам и формируется речь.</w:t>
      </w:r>
    </w:p>
    <w:p w:rsidR="000B2EDB" w:rsidRPr="00F6320B" w:rsidRDefault="000B2EDB" w:rsidP="0005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Речь есть результат согласованной деятельности определённых областей головного мозга. Органы артикуляции (язык, челюсти, мышцы и хрящи гортани, губы</w:t>
      </w:r>
      <w:r w:rsidR="00F6320B">
        <w:rPr>
          <w:rFonts w:ascii="Times New Roman" w:hAnsi="Times New Roman" w:cs="Times New Roman"/>
          <w:sz w:val="28"/>
          <w:szCs w:val="28"/>
        </w:rPr>
        <w:t xml:space="preserve"> и т.д.) лишь выполняют приказы</w:t>
      </w:r>
      <w:r w:rsidRPr="00F6320B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proofErr w:type="gramStart"/>
      <w:r w:rsidRPr="00F632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320B">
        <w:rPr>
          <w:rFonts w:ascii="Times New Roman" w:hAnsi="Times New Roman" w:cs="Times New Roman"/>
          <w:sz w:val="28"/>
          <w:szCs w:val="28"/>
        </w:rPr>
        <w:t xml:space="preserve"> туда. К речевым зонам мозга относятся речевая моторная зона, распложенная в задней трети доли, которая формирует двигательные речевые программы, и зона сенсорной речи – она находится в височной доле и</w:t>
      </w:r>
      <w:proofErr w:type="gramStart"/>
      <w:r w:rsidRPr="00F632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320B">
        <w:rPr>
          <w:rFonts w:ascii="Times New Roman" w:hAnsi="Times New Roman" w:cs="Times New Roman"/>
          <w:sz w:val="28"/>
          <w:szCs w:val="28"/>
        </w:rPr>
        <w:t xml:space="preserve"> являясь продолжением слуховой зоны, отвечает за восприятие и понимание чужой речи.</w:t>
      </w:r>
    </w:p>
    <w:p w:rsidR="00057A31" w:rsidRDefault="000B2EDB" w:rsidP="0005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Заметим, что мозг представляет собой взаимосвязанную единую систему и при усиленном развитии какой-либо зоны развиваются все остальные граничащие с ней.</w:t>
      </w:r>
      <w:r w:rsidR="00B47764" w:rsidRPr="00F6320B">
        <w:rPr>
          <w:rFonts w:ascii="Times New Roman" w:hAnsi="Times New Roman" w:cs="Times New Roman"/>
          <w:sz w:val="28"/>
          <w:szCs w:val="28"/>
        </w:rPr>
        <w:t xml:space="preserve"> Обстоятельство это очень важно, поскольку объясняет многое в процессе формирования речи. Можно ли как – то повлиять на этот процесс? Да, можно. И прямыми методами (максимальное речевое общение, многократное медленное проговаривание новых слов и соотнесение их с конкретным предметом</w:t>
      </w:r>
      <w:proofErr w:type="gramStart"/>
      <w:r w:rsidR="00B47764" w:rsidRPr="00F632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47764" w:rsidRPr="00F6320B">
        <w:rPr>
          <w:rFonts w:ascii="Times New Roman" w:hAnsi="Times New Roman" w:cs="Times New Roman"/>
          <w:sz w:val="28"/>
          <w:szCs w:val="28"/>
        </w:rPr>
        <w:t>, и используя приёмы, которые на первый взгляд не имеют непосредственного отношения к речевому процессу. Но только на первый.</w:t>
      </w:r>
    </w:p>
    <w:p w:rsidR="00B47764" w:rsidRPr="00F6320B" w:rsidRDefault="00B47764" w:rsidP="00057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Оказывается</w:t>
      </w:r>
      <w:r w:rsidR="000F0D98" w:rsidRPr="00F6320B">
        <w:rPr>
          <w:rFonts w:ascii="Times New Roman" w:hAnsi="Times New Roman" w:cs="Times New Roman"/>
          <w:sz w:val="28"/>
          <w:szCs w:val="28"/>
        </w:rPr>
        <w:t>,</w:t>
      </w:r>
      <w:r w:rsidRPr="00F6320B">
        <w:rPr>
          <w:rFonts w:ascii="Times New Roman" w:hAnsi="Times New Roman" w:cs="Times New Roman"/>
          <w:sz w:val="28"/>
          <w:szCs w:val="28"/>
        </w:rPr>
        <w:t xml:space="preserve"> разрабатывая пальчики ребёнка, мы помогаем ему развивать речь! На эту тему размышляли не только логопеды, невропатологи и не</w:t>
      </w:r>
      <w:r w:rsidR="004A1F03" w:rsidRPr="00F6320B">
        <w:rPr>
          <w:rFonts w:ascii="Times New Roman" w:hAnsi="Times New Roman" w:cs="Times New Roman"/>
          <w:sz w:val="28"/>
          <w:szCs w:val="28"/>
        </w:rPr>
        <w:t xml:space="preserve">йрохирурги, но и наши бабушки  и </w:t>
      </w:r>
      <w:r w:rsidRPr="00F6320B">
        <w:rPr>
          <w:rFonts w:ascii="Times New Roman" w:hAnsi="Times New Roman" w:cs="Times New Roman"/>
          <w:sz w:val="28"/>
          <w:szCs w:val="28"/>
        </w:rPr>
        <w:t xml:space="preserve">прабабушки. Вспомните «Ладушки» или игру «Бирюльки». Попробуйте сами сложить в </w:t>
      </w:r>
      <w:r w:rsidR="004A1F03" w:rsidRPr="00F6320B">
        <w:rPr>
          <w:rFonts w:ascii="Times New Roman" w:hAnsi="Times New Roman" w:cs="Times New Roman"/>
          <w:sz w:val="28"/>
          <w:szCs w:val="28"/>
        </w:rPr>
        <w:t>линию мелкие предметы, например спички, пользуясь только указательным и большим пальцами, и чтобы кучка предметов при этом не пошевелилась. Видите, не так – то это просто. А что такое с младенчества знакомая  «Сорока – ворона кашу варила …», как не первый массаж руки?</w:t>
      </w:r>
    </w:p>
    <w:p w:rsidR="004A1F03" w:rsidRPr="00C549F3" w:rsidRDefault="004A1F03" w:rsidP="004A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9F3">
        <w:rPr>
          <w:rFonts w:ascii="Times New Roman" w:hAnsi="Times New Roman" w:cs="Times New Roman"/>
          <w:sz w:val="28"/>
          <w:szCs w:val="28"/>
        </w:rPr>
        <w:lastRenderedPageBreak/>
        <w:t>Мелкая моторика действительно способствует развитию речи.</w:t>
      </w:r>
    </w:p>
    <w:p w:rsidR="004A1F03" w:rsidRPr="00F6320B" w:rsidRDefault="004A1F03" w:rsidP="004A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Мне хотелось бы привести примеры игр и упражнений, которые помогают активизировать процесс речевого развития вашего ребёнка.</w:t>
      </w:r>
    </w:p>
    <w:p w:rsidR="004A1F03" w:rsidRPr="00F6320B" w:rsidRDefault="004A1F03" w:rsidP="004A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 xml:space="preserve">Надо сказать, в последнее время появилась масса специальной литературы на эту тему. Рекомендуемые в литературе игровые действия не требуют никаких материальных затрат – лишь заинтересованности со стороны </w:t>
      </w:r>
      <w:r w:rsidR="00AB089F" w:rsidRPr="00F6320B">
        <w:rPr>
          <w:rFonts w:ascii="Times New Roman" w:hAnsi="Times New Roman" w:cs="Times New Roman"/>
          <w:sz w:val="28"/>
          <w:szCs w:val="28"/>
        </w:rPr>
        <w:t>мам, пап, бабушек и дедушек.</w:t>
      </w:r>
    </w:p>
    <w:p w:rsidR="00AB089F" w:rsidRPr="00F6320B" w:rsidRDefault="00AB089F" w:rsidP="004A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Есть смысл начинать такие игры, или упражнения, как можно раньше. В ход п</w:t>
      </w:r>
      <w:r w:rsidR="00304AF4" w:rsidRPr="00F6320B">
        <w:rPr>
          <w:rFonts w:ascii="Times New Roman" w:hAnsi="Times New Roman" w:cs="Times New Roman"/>
          <w:sz w:val="28"/>
          <w:szCs w:val="28"/>
        </w:rPr>
        <w:t>о</w:t>
      </w:r>
      <w:r w:rsidRPr="00F6320B">
        <w:rPr>
          <w:rFonts w:ascii="Times New Roman" w:hAnsi="Times New Roman" w:cs="Times New Roman"/>
          <w:sz w:val="28"/>
          <w:szCs w:val="28"/>
        </w:rPr>
        <w:t xml:space="preserve">йдут баночки, пуговицы, шнурки и прочная мелочь. </w:t>
      </w:r>
    </w:p>
    <w:p w:rsidR="007B4A96" w:rsidRPr="00F6320B" w:rsidRDefault="007B4A96" w:rsidP="007B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«Собери пуговицы». Намеренно рассыпав пуговицы (сначала на первых порах,</w:t>
      </w:r>
      <w:r w:rsidR="00F504D7" w:rsidRPr="00F6320B">
        <w:rPr>
          <w:rFonts w:ascii="Times New Roman" w:hAnsi="Times New Roman" w:cs="Times New Roman"/>
          <w:sz w:val="28"/>
          <w:szCs w:val="28"/>
        </w:rPr>
        <w:t xml:space="preserve"> крупные, затем совсем маленькие), предложите ребёнку собирать их. Работа для него вполне посильная  и, помимо развития мелкой моторики, даёт возможность маленькому человеку ощутить свою значимость. Посмотрите</w:t>
      </w:r>
      <w:r w:rsidR="00C549F3">
        <w:rPr>
          <w:rFonts w:ascii="Times New Roman" w:hAnsi="Times New Roman" w:cs="Times New Roman"/>
          <w:sz w:val="28"/>
          <w:szCs w:val="28"/>
        </w:rPr>
        <w:t xml:space="preserve">, </w:t>
      </w:r>
      <w:r w:rsidR="00F504D7" w:rsidRPr="00F6320B">
        <w:rPr>
          <w:rFonts w:ascii="Times New Roman" w:hAnsi="Times New Roman" w:cs="Times New Roman"/>
          <w:sz w:val="28"/>
          <w:szCs w:val="28"/>
        </w:rPr>
        <w:t xml:space="preserve"> какой рукой он будет пользоваться: это поможет определить степень развития той или иной руки.</w:t>
      </w:r>
    </w:p>
    <w:p w:rsidR="00F504D7" w:rsidRPr="00F6320B" w:rsidRDefault="00F504D7" w:rsidP="007B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«Сделай маме бусы» (сестре, бабушке, кукле и т.д.). Для выполнения этого упр</w:t>
      </w:r>
      <w:r w:rsidR="004E38A6" w:rsidRPr="00F6320B">
        <w:rPr>
          <w:rFonts w:ascii="Times New Roman" w:hAnsi="Times New Roman" w:cs="Times New Roman"/>
          <w:sz w:val="28"/>
          <w:szCs w:val="28"/>
        </w:rPr>
        <w:t xml:space="preserve">ажнения надо разрезать трубочки </w:t>
      </w:r>
      <w:r w:rsidRPr="00F6320B">
        <w:rPr>
          <w:rFonts w:ascii="Times New Roman" w:hAnsi="Times New Roman" w:cs="Times New Roman"/>
          <w:sz w:val="28"/>
          <w:szCs w:val="28"/>
        </w:rPr>
        <w:t xml:space="preserve"> для </w:t>
      </w:r>
      <w:r w:rsidR="004E38A6" w:rsidRPr="00F6320B">
        <w:rPr>
          <w:rFonts w:ascii="Times New Roman" w:hAnsi="Times New Roman" w:cs="Times New Roman"/>
          <w:sz w:val="28"/>
          <w:szCs w:val="28"/>
        </w:rPr>
        <w:t>коктейлей на кусочки</w:t>
      </w:r>
      <w:r w:rsidR="007232BE" w:rsidRPr="00F6320B">
        <w:rPr>
          <w:rFonts w:ascii="Times New Roman" w:hAnsi="Times New Roman" w:cs="Times New Roman"/>
          <w:sz w:val="28"/>
          <w:szCs w:val="28"/>
        </w:rPr>
        <w:t xml:space="preserve"> примерно в 1 см. причём для начала лучше взять трубочки по толще. Предложите малышу нанизывать кусочки на проволоку, леску, суровую нитку.</w:t>
      </w:r>
    </w:p>
    <w:p w:rsidR="007232BE" w:rsidRPr="00F6320B" w:rsidRDefault="007232BE" w:rsidP="007B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«Помоги Золушке». Суть игры заключается в раскладывании и систематизации сходных мелких предметов (ракушки и другие фигурные макаронные изделия, горох, бобы разного цвета подходят для упражнения больше всего). Так же как в игре «</w:t>
      </w:r>
      <w:r w:rsidR="00736BFB" w:rsidRPr="00F6320B">
        <w:rPr>
          <w:rFonts w:ascii="Times New Roman" w:hAnsi="Times New Roman" w:cs="Times New Roman"/>
          <w:sz w:val="28"/>
          <w:szCs w:val="28"/>
        </w:rPr>
        <w:t>Собери пуговицы», ребёнку необходимо разобрать смесь из предлагаемых продуктов, разложив всё по кучкам.</w:t>
      </w:r>
    </w:p>
    <w:p w:rsidR="00736BFB" w:rsidRPr="00F6320B" w:rsidRDefault="00736BFB" w:rsidP="007B4A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 xml:space="preserve">«Волшебные коробочки». Нужно подобрать чистые, яркие, неопасные баночки с разными </w:t>
      </w:r>
      <w:r w:rsidR="00C52C1F" w:rsidRPr="00F6320B">
        <w:rPr>
          <w:rFonts w:ascii="Times New Roman" w:hAnsi="Times New Roman" w:cs="Times New Roman"/>
          <w:sz w:val="28"/>
          <w:szCs w:val="28"/>
        </w:rPr>
        <w:t xml:space="preserve">крышками, которые захлопываются и закручиваются. В одни из них положить какой  - </w:t>
      </w:r>
      <w:proofErr w:type="spellStart"/>
      <w:r w:rsidR="00C52C1F" w:rsidRPr="00F6320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52C1F" w:rsidRPr="00F6320B">
        <w:rPr>
          <w:rFonts w:ascii="Times New Roman" w:hAnsi="Times New Roman" w:cs="Times New Roman"/>
          <w:sz w:val="28"/>
          <w:szCs w:val="28"/>
        </w:rPr>
        <w:t xml:space="preserve"> «секрет»: конфету, игрушку, шарик … Игра начинается с предложения найти «секрет». А для этого надо открыть баночку или коробочку, причём пользоваться можно только руками (зубы, другие предметы в поиске не использовать).</w:t>
      </w:r>
    </w:p>
    <w:p w:rsidR="00C52C1F" w:rsidRPr="00F6320B" w:rsidRDefault="00C52C1F" w:rsidP="00C52C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2C1F" w:rsidRPr="00F6320B" w:rsidRDefault="00C52C1F" w:rsidP="00C52C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Несколько советов родителям:</w:t>
      </w:r>
    </w:p>
    <w:p w:rsidR="00C52C1F" w:rsidRPr="00F6320B" w:rsidRDefault="00C52C1F" w:rsidP="00C52C1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«Похвала стимулирует деятельность мозга, а порицание, пусть даже справедливое тормозит ёё».</w:t>
      </w:r>
    </w:p>
    <w:p w:rsidR="00C52C1F" w:rsidRPr="00F6320B" w:rsidRDefault="00C52C1F" w:rsidP="00C52C1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 xml:space="preserve">Чтобы не замучится самим и не замучить ребёнка, не форсируйте события. Начинайте с лёгкого, простого, яркого и большого, продвигаясь к более </w:t>
      </w:r>
      <w:proofErr w:type="gramStart"/>
      <w:r w:rsidRPr="00F6320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6320B">
        <w:rPr>
          <w:rFonts w:ascii="Times New Roman" w:hAnsi="Times New Roman" w:cs="Times New Roman"/>
          <w:sz w:val="28"/>
          <w:szCs w:val="28"/>
        </w:rPr>
        <w:t>.</w:t>
      </w:r>
    </w:p>
    <w:p w:rsidR="00C52C1F" w:rsidRPr="00F6320B" w:rsidRDefault="00C52C1F" w:rsidP="00C52C1F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>Обращайте внимание и на время занятий  - для самых маленьких оно не до</w:t>
      </w:r>
      <w:r w:rsidR="00BD457E" w:rsidRPr="00F6320B">
        <w:rPr>
          <w:rFonts w:ascii="Times New Roman" w:hAnsi="Times New Roman" w:cs="Times New Roman"/>
          <w:sz w:val="28"/>
          <w:szCs w:val="28"/>
        </w:rPr>
        <w:t>лжно превышать 10 минут, для детей постарше до 20 – 30 минут.</w:t>
      </w:r>
    </w:p>
    <w:p w:rsidR="00BD457E" w:rsidRPr="00F6320B" w:rsidRDefault="00BD457E" w:rsidP="00BD457E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F6320B">
        <w:rPr>
          <w:rFonts w:ascii="Times New Roman" w:hAnsi="Times New Roman" w:cs="Times New Roman"/>
          <w:sz w:val="28"/>
          <w:szCs w:val="28"/>
        </w:rPr>
        <w:t xml:space="preserve">Удачи Вам, играйте вместе с детьми, и Вы получите большую радость и удовольствие. А ребенку принесёте огромную помощь и поддержку в развитии. </w:t>
      </w:r>
    </w:p>
    <w:p w:rsidR="00C549F3" w:rsidRDefault="004B62B1" w:rsidP="00C54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</w:t>
      </w:r>
      <w:r w:rsidR="00C5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литературы:</w:t>
      </w:r>
    </w:p>
    <w:p w:rsidR="004B62B1" w:rsidRPr="004B62B1" w:rsidRDefault="004B62B1" w:rsidP="00C5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«Пальчиковые игры для развития мелкой моторики»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С.Е. Формирование мелкой моторики рук.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Е. «Пальчиковые игры»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Ермакова И.А."Развиваем мелкую моторику у малышей"; 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Любина Г. Рука развивает мозг. Журнал «Ребенок в детском саду», №6, 2003г., № 1, 2004 г.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в психофизическом развитии детей. Журнал «Дошкольное воспитание» №1, 2005 г.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О. Веселые пальчиковые игры, Москва-Санкт-Петербург, </w:t>
      </w:r>
      <w:proofErr w:type="spellStart"/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из-во</w:t>
      </w:r>
      <w:proofErr w:type="spellEnd"/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«Сова», 2005г.</w:t>
      </w:r>
    </w:p>
    <w:p w:rsidR="004B62B1" w:rsidRPr="004B62B1" w:rsidRDefault="004B62B1" w:rsidP="004B6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 Э.Г. «Сенсорные способности малыша» - М.: «Мозаика-Синтез», 2003;</w:t>
      </w:r>
    </w:p>
    <w:p w:rsidR="00C52C1F" w:rsidRPr="00F6320B" w:rsidRDefault="00C52C1F" w:rsidP="00C52C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2C1F" w:rsidRPr="00F6320B" w:rsidSect="007B2A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42A"/>
    <w:multiLevelType w:val="multilevel"/>
    <w:tmpl w:val="C440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B1843"/>
    <w:multiLevelType w:val="hybridMultilevel"/>
    <w:tmpl w:val="04243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476AF"/>
    <w:multiLevelType w:val="hybridMultilevel"/>
    <w:tmpl w:val="B448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86"/>
    <w:rsid w:val="00057A31"/>
    <w:rsid w:val="000B2EDB"/>
    <w:rsid w:val="000F0D98"/>
    <w:rsid w:val="00304AF4"/>
    <w:rsid w:val="004A1F03"/>
    <w:rsid w:val="004B62B1"/>
    <w:rsid w:val="004E38A6"/>
    <w:rsid w:val="007232BE"/>
    <w:rsid w:val="00736BFB"/>
    <w:rsid w:val="00743F86"/>
    <w:rsid w:val="007B2AC8"/>
    <w:rsid w:val="007B4A96"/>
    <w:rsid w:val="0083446E"/>
    <w:rsid w:val="009F3615"/>
    <w:rsid w:val="00AB089F"/>
    <w:rsid w:val="00B47764"/>
    <w:rsid w:val="00BD457E"/>
    <w:rsid w:val="00C52C1F"/>
    <w:rsid w:val="00C549F3"/>
    <w:rsid w:val="00DE1A5A"/>
    <w:rsid w:val="00E85792"/>
    <w:rsid w:val="00EC3ABF"/>
    <w:rsid w:val="00F504D7"/>
    <w:rsid w:val="00F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96"/>
    <w:pPr>
      <w:ind w:left="720"/>
      <w:contextualSpacing/>
    </w:pPr>
  </w:style>
  <w:style w:type="paragraph" w:customStyle="1" w:styleId="c8">
    <w:name w:val="c8"/>
    <w:basedOn w:val="a"/>
    <w:rsid w:val="004B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62B1"/>
  </w:style>
  <w:style w:type="character" w:customStyle="1" w:styleId="c4">
    <w:name w:val="c4"/>
    <w:basedOn w:val="a0"/>
    <w:rsid w:val="004B62B1"/>
  </w:style>
  <w:style w:type="character" w:customStyle="1" w:styleId="c10">
    <w:name w:val="c10"/>
    <w:basedOn w:val="a0"/>
    <w:rsid w:val="004B62B1"/>
  </w:style>
  <w:style w:type="paragraph" w:styleId="a4">
    <w:name w:val="Normal (Web)"/>
    <w:basedOn w:val="a"/>
    <w:semiHidden/>
    <w:rsid w:val="00F6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13</cp:revision>
  <dcterms:created xsi:type="dcterms:W3CDTF">2021-12-02T02:21:00Z</dcterms:created>
  <dcterms:modified xsi:type="dcterms:W3CDTF">2021-12-02T05:17:00Z</dcterms:modified>
</cp:coreProperties>
</file>