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4B" w:rsidRPr="008356EF" w:rsidRDefault="00AF464B" w:rsidP="00AF464B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56EF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</w:t>
      </w:r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8356EF">
        <w:rPr>
          <w:rFonts w:ascii="Times New Roman" w:hAnsi="Times New Roman"/>
          <w:bCs/>
          <w:sz w:val="28"/>
          <w:szCs w:val="28"/>
          <w:lang w:eastAsia="ru-RU"/>
        </w:rPr>
        <w:t>ЬНОЕ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56EF">
        <w:rPr>
          <w:rFonts w:ascii="Times New Roman" w:hAnsi="Times New Roman"/>
          <w:bCs/>
          <w:sz w:val="28"/>
          <w:szCs w:val="28"/>
          <w:lang w:eastAsia="ru-RU"/>
        </w:rPr>
        <w:t>УЧРЕЖДЕНИЕ «ДЕТСКИЙ САД № 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56EF">
        <w:rPr>
          <w:rFonts w:ascii="Times New Roman" w:hAnsi="Times New Roman"/>
          <w:bCs/>
          <w:sz w:val="28"/>
          <w:szCs w:val="28"/>
          <w:lang w:eastAsia="ru-RU"/>
        </w:rPr>
        <w:t>СТ. ЗЕЛЕНЧУКСКОЙ»</w:t>
      </w:r>
    </w:p>
    <w:p w:rsidR="00AF464B" w:rsidRDefault="00AF464B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464B" w:rsidRDefault="00AF464B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464B" w:rsidRDefault="00AF464B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FC4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464B" w:rsidRPr="00553FC9" w:rsidRDefault="00AF464B" w:rsidP="00AF46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3FC9">
        <w:rPr>
          <w:rFonts w:ascii="Times New Roman" w:hAnsi="Times New Roman" w:cs="Times New Roman"/>
          <w:sz w:val="40"/>
          <w:szCs w:val="40"/>
        </w:rPr>
        <w:t>Сообщение</w:t>
      </w:r>
    </w:p>
    <w:p w:rsidR="00AF464B" w:rsidRPr="00553FC9" w:rsidRDefault="00AF464B" w:rsidP="00AF464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3FC9">
        <w:rPr>
          <w:rFonts w:ascii="Times New Roman" w:hAnsi="Times New Roman" w:cs="Times New Roman"/>
          <w:sz w:val="40"/>
          <w:szCs w:val="40"/>
        </w:rPr>
        <w:t>Тема: «Методы образовательных технологий в связной речи</w:t>
      </w:r>
      <w:r w:rsidR="00553FC9" w:rsidRPr="00553FC9">
        <w:rPr>
          <w:rFonts w:ascii="Times New Roman" w:hAnsi="Times New Roman" w:cs="Times New Roman"/>
          <w:sz w:val="40"/>
          <w:szCs w:val="40"/>
        </w:rPr>
        <w:t xml:space="preserve"> (наглядное моделирование, сиквейн, мнемотаблицы, коллаж)».</w:t>
      </w:r>
    </w:p>
    <w:p w:rsidR="00553FC9" w:rsidRDefault="00553FC9" w:rsidP="00AF4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AF4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AF4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3F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4701" cy="3799114"/>
            <wp:effectExtent l="19050" t="0" r="0" b="0"/>
            <wp:docPr id="3" name="Рисунок 3" descr="D:\All\Desktop\kartinki-na-prozrachnom-fone-dlya-detej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All\Desktop\kartinki-na-prozrachnom-fone-dlya-detej-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32" cy="38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9" w:rsidRDefault="00553FC9" w:rsidP="0055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E50" w:rsidRDefault="00FC4E50" w:rsidP="0055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E50" w:rsidRDefault="00FC4E50" w:rsidP="0055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C9" w:rsidRDefault="00553FC9" w:rsidP="00553FC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0344">
        <w:rPr>
          <w:rFonts w:ascii="Times New Roman" w:hAnsi="Times New Roman"/>
          <w:sz w:val="28"/>
          <w:szCs w:val="28"/>
        </w:rPr>
        <w:t>одготовила:</w:t>
      </w:r>
    </w:p>
    <w:p w:rsidR="00553FC9" w:rsidRDefault="00553FC9" w:rsidP="00553FC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0A0344">
        <w:rPr>
          <w:rFonts w:ascii="Times New Roman" w:hAnsi="Times New Roman"/>
          <w:sz w:val="28"/>
          <w:szCs w:val="28"/>
        </w:rPr>
        <w:t xml:space="preserve"> </w:t>
      </w:r>
    </w:p>
    <w:p w:rsidR="00553FC9" w:rsidRPr="000A0344" w:rsidRDefault="00553FC9" w:rsidP="00553FC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0A0344">
        <w:rPr>
          <w:rFonts w:ascii="Times New Roman" w:hAnsi="Times New Roman"/>
          <w:sz w:val="28"/>
          <w:szCs w:val="28"/>
        </w:rPr>
        <w:t xml:space="preserve">МБДОУ «Детский сад № 5 </w:t>
      </w:r>
    </w:p>
    <w:p w:rsidR="00553FC9" w:rsidRDefault="00553FC9" w:rsidP="00553FC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Зеленчукской» </w:t>
      </w:r>
    </w:p>
    <w:p w:rsidR="00553FC9" w:rsidRPr="0065759C" w:rsidRDefault="00553FC9" w:rsidP="00553FC9">
      <w:pPr>
        <w:pStyle w:val="a3"/>
        <w:ind w:firstLine="709"/>
        <w:jc w:val="right"/>
      </w:pPr>
      <w:r>
        <w:rPr>
          <w:rFonts w:ascii="Times New Roman" w:hAnsi="Times New Roman"/>
          <w:sz w:val="28"/>
          <w:szCs w:val="28"/>
        </w:rPr>
        <w:t>Чапурина Е.Н.</w:t>
      </w:r>
    </w:p>
    <w:p w:rsidR="00553FC9" w:rsidRDefault="00553FC9" w:rsidP="00553FC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64B" w:rsidRPr="00553FC9" w:rsidRDefault="00553FC9" w:rsidP="00553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2021 г.</w:t>
      </w:r>
    </w:p>
    <w:p w:rsidR="00AF3FDE" w:rsidRDefault="00AF3FDE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538E" w:rsidRPr="00AF464B" w:rsidRDefault="002B538E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464B">
        <w:rPr>
          <w:rFonts w:ascii="Times New Roman" w:hAnsi="Times New Roman" w:cs="Times New Roman"/>
          <w:sz w:val="28"/>
          <w:szCs w:val="28"/>
        </w:rPr>
        <w:t>Прекрасна речь, когда она как ручеек,</w:t>
      </w:r>
    </w:p>
    <w:p w:rsidR="002B538E" w:rsidRPr="00AF464B" w:rsidRDefault="002B538E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464B">
        <w:rPr>
          <w:rFonts w:ascii="Times New Roman" w:hAnsi="Times New Roman" w:cs="Times New Roman"/>
          <w:sz w:val="28"/>
          <w:szCs w:val="28"/>
        </w:rPr>
        <w:t>Бежит среди камней чиста, нетороплива,</w:t>
      </w:r>
    </w:p>
    <w:p w:rsidR="002B538E" w:rsidRPr="00AF464B" w:rsidRDefault="002B538E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464B">
        <w:rPr>
          <w:rFonts w:ascii="Times New Roman" w:hAnsi="Times New Roman" w:cs="Times New Roman"/>
          <w:sz w:val="28"/>
          <w:szCs w:val="28"/>
        </w:rPr>
        <w:t xml:space="preserve">И ты готов внимать ее поток, </w:t>
      </w:r>
      <w:r w:rsidRPr="00AF46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восклицать</w:t>
      </w:r>
      <w:r w:rsidRPr="00AF464B">
        <w:rPr>
          <w:rFonts w:ascii="Times New Roman" w:hAnsi="Times New Roman" w:cs="Times New Roman"/>
          <w:sz w:val="28"/>
          <w:szCs w:val="28"/>
        </w:rPr>
        <w:t>:</w:t>
      </w:r>
    </w:p>
    <w:p w:rsidR="002B538E" w:rsidRPr="00AF464B" w:rsidRDefault="002B538E" w:rsidP="00AF46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464B">
        <w:rPr>
          <w:rFonts w:ascii="Times New Roman" w:hAnsi="Times New Roman" w:cs="Times New Roman"/>
          <w:sz w:val="28"/>
          <w:szCs w:val="28"/>
        </w:rPr>
        <w:t>“О, как же ты красива!”.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– величайшее богатство, данное человеку. И ее, как и любое богатство, можно либо приумножить, либо незаметно растерять. </w:t>
      </w:r>
    </w:p>
    <w:p w:rsidR="00AF3FDE" w:rsidRDefault="00AF3FDE" w:rsidP="00AF4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B538E" w:rsidRPr="00AF464B" w:rsidRDefault="002B538E" w:rsidP="00AF4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речевого развития детей дошкольного возраста на сегодняшний день особенно актуальна, т.к.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связной речи детей — одна из главных задач детского сада.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связной речи, изменение ее функций являются следствием усложняющейся деятельности </w:t>
      </w:r>
      <w:r w:rsidR="00F1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зависят от содержания, условий, форм общения ребенка с окружающими. 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805339">
        <w:rPr>
          <w:rFonts w:ascii="Times New Roman" w:hAnsi="Times New Roman" w:cs="Times New Roman"/>
          <w:b/>
          <w:sz w:val="28"/>
          <w:szCs w:val="28"/>
        </w:rPr>
        <w:t>5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ФГОС ДО требует от педагога более глубокого продумывания методов к организации образовательной деятельности, так как роль воспитателя является направляющей, </w:t>
      </w:r>
      <w:r w:rsidRPr="00AF464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развивающей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 </w:t>
      </w:r>
      <w:r w:rsidRPr="00AF464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технологий и методов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805339">
        <w:rPr>
          <w:rFonts w:ascii="Times New Roman" w:hAnsi="Times New Roman" w:cs="Times New Roman"/>
          <w:b/>
          <w:sz w:val="28"/>
          <w:szCs w:val="28"/>
        </w:rPr>
        <w:t>6</w:t>
      </w:r>
    </w:p>
    <w:p w:rsidR="006A0B39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методов </w:t>
      </w:r>
      <w:r w:rsidRPr="00AF464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связной речи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детей является </w:t>
      </w:r>
      <w:r w:rsidR="006A0B39"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наглядное моделирование.</w:t>
      </w:r>
    </w:p>
    <w:p w:rsidR="0051629B" w:rsidRPr="0051629B" w:rsidRDefault="0051629B" w:rsidP="005162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такое </w:t>
      </w:r>
      <w:r w:rsidRPr="0051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моделирование</w:t>
      </w:r>
      <w:r w:rsidRPr="0051629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1629B" w:rsidRPr="00F13AE1" w:rsidRDefault="0051629B" w:rsidP="00F13A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Наглядное моделирование</w:t>
      </w:r>
      <w:r w:rsidRPr="00F1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воспроизведение существенных свойств изучаемого объекта, создание его заместителя и </w:t>
      </w:r>
      <w:r w:rsidRPr="00F1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с ним</w:t>
      </w:r>
      <w:r w:rsidRPr="00F1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629B" w:rsidRPr="00F13AE1" w:rsidRDefault="006A0B39" w:rsidP="00F13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29B" w:rsidRPr="00F13AE1">
        <w:rPr>
          <w:rFonts w:ascii="Times New Roman" w:hAnsi="Times New Roman" w:cs="Times New Roman"/>
          <w:sz w:val="28"/>
          <w:szCs w:val="28"/>
        </w:rPr>
        <w:t xml:space="preserve">В ходе использования приема </w:t>
      </w:r>
      <w:r w:rsidR="0051629B" w:rsidRPr="00F13AE1">
        <w:rPr>
          <w:rStyle w:val="a5"/>
          <w:rFonts w:ascii="Times New Roman" w:hAnsi="Times New Roman" w:cs="Times New Roman"/>
          <w:b w:val="0"/>
          <w:sz w:val="28"/>
          <w:szCs w:val="28"/>
        </w:rPr>
        <w:t>наглядного моделирования</w:t>
      </w:r>
      <w:r w:rsidR="0051629B" w:rsidRPr="00F13AE1">
        <w:rPr>
          <w:rFonts w:ascii="Times New Roman" w:hAnsi="Times New Roman" w:cs="Times New Roman"/>
          <w:sz w:val="28"/>
          <w:szCs w:val="28"/>
        </w:rPr>
        <w:t xml:space="preserve"> дети знакомятся с графическим способом предоставления информации - </w:t>
      </w:r>
      <w:r w:rsidR="0051629B" w:rsidRPr="00F13AE1">
        <w:rPr>
          <w:rStyle w:val="a5"/>
          <w:rFonts w:ascii="Times New Roman" w:hAnsi="Times New Roman" w:cs="Times New Roman"/>
          <w:b w:val="0"/>
          <w:sz w:val="28"/>
          <w:szCs w:val="28"/>
        </w:rPr>
        <w:t>моделью</w:t>
      </w:r>
      <w:r w:rsidR="0051629B" w:rsidRPr="00F13AE1">
        <w:rPr>
          <w:rFonts w:ascii="Times New Roman" w:hAnsi="Times New Roman" w:cs="Times New Roman"/>
          <w:b/>
          <w:sz w:val="28"/>
          <w:szCs w:val="28"/>
        </w:rPr>
        <w:t>.</w:t>
      </w:r>
      <w:r w:rsidR="0051629B" w:rsidRPr="00F13AE1">
        <w:rPr>
          <w:rFonts w:ascii="Times New Roman" w:hAnsi="Times New Roman" w:cs="Times New Roman"/>
          <w:sz w:val="28"/>
          <w:szCs w:val="28"/>
        </w:rPr>
        <w:t xml:space="preserve"> В качестве условных заместителей </w:t>
      </w:r>
      <w:r w:rsidR="0051629B" w:rsidRPr="00F13AE1">
        <w:rPr>
          <w:rFonts w:ascii="Times New Roman" w:hAnsi="Times New Roman" w:cs="Times New Roman"/>
          <w:i/>
          <w:iCs/>
          <w:sz w:val="28"/>
          <w:szCs w:val="28"/>
        </w:rPr>
        <w:t xml:space="preserve">(элементов </w:t>
      </w:r>
      <w:r w:rsidR="0051629B" w:rsidRPr="00F13AE1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модели </w:t>
      </w:r>
      <w:r w:rsidR="0051629B" w:rsidRPr="00F13AE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1629B" w:rsidRPr="00F13AE1">
        <w:rPr>
          <w:rFonts w:ascii="Times New Roman" w:hAnsi="Times New Roman" w:cs="Times New Roman"/>
          <w:sz w:val="28"/>
          <w:szCs w:val="28"/>
        </w:rPr>
        <w:t>могут выступать символы разнообразного характера:</w:t>
      </w:r>
    </w:p>
    <w:p w:rsidR="0051629B" w:rsidRPr="00F13AE1" w:rsidRDefault="0051629B" w:rsidP="00F13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AE1">
        <w:rPr>
          <w:rFonts w:ascii="Times New Roman" w:hAnsi="Times New Roman" w:cs="Times New Roman"/>
          <w:sz w:val="28"/>
          <w:szCs w:val="28"/>
        </w:rPr>
        <w:t>- предметные картинки</w:t>
      </w:r>
    </w:p>
    <w:p w:rsidR="0051629B" w:rsidRPr="00F13AE1" w:rsidRDefault="0051629B" w:rsidP="00F13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AE1">
        <w:rPr>
          <w:rFonts w:ascii="Times New Roman" w:hAnsi="Times New Roman" w:cs="Times New Roman"/>
          <w:sz w:val="28"/>
          <w:szCs w:val="28"/>
        </w:rPr>
        <w:t>- силуэтные изображения</w:t>
      </w:r>
    </w:p>
    <w:p w:rsidR="0051629B" w:rsidRPr="00F13AE1" w:rsidRDefault="0051629B" w:rsidP="00F13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AE1">
        <w:rPr>
          <w:rFonts w:ascii="Times New Roman" w:hAnsi="Times New Roman" w:cs="Times New Roman"/>
          <w:sz w:val="28"/>
          <w:szCs w:val="28"/>
        </w:rPr>
        <w:t>- геометрические фигуры</w:t>
      </w:r>
    </w:p>
    <w:p w:rsidR="0051629B" w:rsidRPr="00F13AE1" w:rsidRDefault="0051629B" w:rsidP="00F13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AE1">
        <w:rPr>
          <w:rFonts w:ascii="Times New Roman" w:hAnsi="Times New Roman" w:cs="Times New Roman"/>
          <w:sz w:val="28"/>
          <w:szCs w:val="28"/>
        </w:rPr>
        <w:t>- планы и условные обозначения</w:t>
      </w:r>
    </w:p>
    <w:p w:rsidR="002B538E" w:rsidRPr="00F13AE1" w:rsidRDefault="0051629B" w:rsidP="00F13AE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AE1">
        <w:rPr>
          <w:rFonts w:ascii="Times New Roman" w:hAnsi="Times New Roman" w:cs="Times New Roman"/>
          <w:sz w:val="28"/>
          <w:szCs w:val="28"/>
        </w:rPr>
        <w:t xml:space="preserve">- </w:t>
      </w:r>
      <w:r w:rsidR="006A0B39" w:rsidRPr="00F13AE1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мнемотаблицы</w:t>
      </w:r>
      <w:r w:rsidR="002B538E" w:rsidRPr="00F13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B39" w:rsidRPr="0051629B" w:rsidRDefault="0051629B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AF464B" w:rsidRPr="00AF464B" w:rsidRDefault="00AF464B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мнемотаблицы?</w:t>
      </w:r>
    </w:p>
    <w:p w:rsidR="007E5EFE" w:rsidRPr="007E5EFE" w:rsidRDefault="007E5EFE" w:rsidP="00F13A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</w:t>
      </w:r>
      <w:r w:rsidRPr="00F1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Мнемотаблица</w:t>
      </w:r>
      <w:r w:rsidRPr="007E5EFE">
        <w:rPr>
          <w:rFonts w:ascii="Times New Roman" w:hAnsi="Times New Roman" w:cs="Times New Roman"/>
          <w:color w:val="000000" w:themeColor="text1"/>
          <w:sz w:val="28"/>
          <w:szCs w:val="28"/>
        </w:rPr>
        <w:t> – 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:rsidR="007E5EFE" w:rsidRPr="007E5EFE" w:rsidRDefault="007E5EFE" w:rsidP="00F13A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 Глядя на рисунки, ребенок воспроизводит текстовую информацию,  так как в этом процессе одновременно задействовано и слуховое и визуальное восприятие.</w:t>
      </w:r>
    </w:p>
    <w:p w:rsidR="002B538E" w:rsidRDefault="007E5EFE" w:rsidP="007E5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помощи мнемотаблиц легко можно запомнить большой объем информации.</w:t>
      </w:r>
    </w:p>
    <w:p w:rsidR="00BF2715" w:rsidRDefault="00BF2715" w:rsidP="00BF271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F2715" w:rsidRPr="00BF2715" w:rsidRDefault="00BF2715" w:rsidP="00BF271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Мнемотаблицы-схемы служат дидактическим материалом в работе по развитию связной речи детей для:</w:t>
      </w:r>
    </w:p>
    <w:p w:rsidR="00BF2715" w:rsidRPr="00BF2715" w:rsidRDefault="00BF2715" w:rsidP="00BF27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color w:val="000000" w:themeColor="text1"/>
          <w:sz w:val="28"/>
          <w:szCs w:val="28"/>
        </w:rPr>
        <w:t>• обогащения словарного запаса,</w:t>
      </w:r>
    </w:p>
    <w:p w:rsidR="00BF2715" w:rsidRPr="00BF2715" w:rsidRDefault="00BF2715" w:rsidP="00BF27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color w:val="000000" w:themeColor="text1"/>
          <w:sz w:val="28"/>
          <w:szCs w:val="28"/>
        </w:rPr>
        <w:t>• при обучении составлению рассказов,</w:t>
      </w:r>
    </w:p>
    <w:p w:rsidR="00BF2715" w:rsidRPr="00BF2715" w:rsidRDefault="00BF2715" w:rsidP="00BF27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color w:val="000000" w:themeColor="text1"/>
          <w:sz w:val="28"/>
          <w:szCs w:val="28"/>
        </w:rPr>
        <w:t>• при пересказах художественной литературы,</w:t>
      </w:r>
    </w:p>
    <w:p w:rsidR="00BF2715" w:rsidRPr="00BF2715" w:rsidRDefault="00BF2715" w:rsidP="00BF27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color w:val="000000" w:themeColor="text1"/>
          <w:sz w:val="28"/>
          <w:szCs w:val="28"/>
        </w:rPr>
        <w:t>• при отгадывании и загадывании загадок,</w:t>
      </w:r>
    </w:p>
    <w:p w:rsidR="00BF2715" w:rsidRPr="00AF464B" w:rsidRDefault="00BF2715" w:rsidP="00BF27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15">
        <w:rPr>
          <w:rFonts w:ascii="Times New Roman" w:hAnsi="Times New Roman" w:cs="Times New Roman"/>
          <w:color w:val="000000" w:themeColor="text1"/>
          <w:sz w:val="28"/>
          <w:szCs w:val="28"/>
        </w:rPr>
        <w:t>• при заучивании стихов.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13AE1" w:rsidRDefault="002B538E" w:rsidP="000542A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младшего и среднего </w:t>
      </w:r>
      <w:r w:rsidRPr="00AF464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</w:t>
      </w:r>
      <w:r w:rsidR="009F241F">
        <w:rPr>
          <w:rFonts w:ascii="Times New Roman" w:hAnsi="Times New Roman" w:cs="Times New Roman"/>
          <w:color w:val="000000" w:themeColor="text1"/>
          <w:sz w:val="28"/>
          <w:szCs w:val="28"/>
        </w:rPr>
        <w:t> возраста необходимо исполь</w:t>
      </w:r>
      <w:r w:rsidR="00BF2715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цветные мнемотаблицы, т. к. 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 детей остаются в памяти отдельные образы</w:t>
      </w:r>
      <w:r w:rsidR="00F13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схемы служат своеобразным зрительным планом для создания монологов, 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помогают детям выстраивать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строение рассказа,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последовательность рассказа,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лексико-грамматическую наполняемость рассказа.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>11</w:t>
      </w:r>
    </w:p>
    <w:p w:rsidR="00AF3FDE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эффективных интересных методов который способствует </w:t>
      </w:r>
      <w:r w:rsidRPr="00AF464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развитию связной речи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работа над созданием нерифмованного ст</w:t>
      </w:r>
      <w:r w:rsidR="006A0B39"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ихотворения -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синквейна. </w:t>
      </w:r>
    </w:p>
    <w:p w:rsidR="002B538E" w:rsidRPr="00AF464B" w:rsidRDefault="002B538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такое </w:t>
      </w:r>
      <w:r w:rsidRPr="00AF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Синквейн?</w:t>
      </w:r>
    </w:p>
    <w:p w:rsidR="00006454" w:rsidRPr="00AF464B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нерифмованное стихотворение из </w:t>
      </w:r>
      <w:r w:rsidRPr="00F13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строк, составленное по  определенным правилам:</w:t>
      </w:r>
    </w:p>
    <w:p w:rsidR="00006454" w:rsidRPr="00AF464B" w:rsidRDefault="00006454" w:rsidP="000446B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строка 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тема - называется одним словом, обычно </w:t>
      </w:r>
      <w:hyperlink r:id="rId7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существительное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hyperlink r:id="rId8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местоимение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которое обозначает объект или предмет, о котором пойдет речь.</w:t>
      </w:r>
    </w:p>
    <w:p w:rsidR="00006454" w:rsidRPr="00AF464B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строка 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это описание темы - в двух словах, чаще всего </w:t>
      </w:r>
      <w:hyperlink r:id="rId9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прилагательные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hyperlink r:id="rId10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причастия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они дают </w:t>
      </w:r>
      <w:r w:rsidRPr="00AF46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описание признаков и свойств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выбранного в синквейне предмета или объекта.</w:t>
      </w:r>
    </w:p>
    <w:p w:rsidR="00006454" w:rsidRPr="00AF464B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строка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действия - в трёх словах,</w:t>
      </w:r>
      <w:hyperlink r:id="rId11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глаголами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hyperlink r:id="rId12" w:history="1">
        <w:r w:rsidRPr="00AF464B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деепричастиями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описывающими </w:t>
      </w:r>
      <w:r w:rsidRPr="00AF46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характерные действия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объекта.</w:t>
      </w:r>
    </w:p>
    <w:p w:rsidR="00006454" w:rsidRPr="00AF464B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 строка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 предложение из четырёх слов выражающая </w:t>
      </w:r>
      <w:r w:rsidRPr="00AF46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личное отношение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автора синквейна к описываемому предмету или объекту</w:t>
      </w:r>
    </w:p>
    <w:p w:rsidR="00006454" w:rsidRPr="00AF464B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строка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это одно слово,</w:t>
      </w:r>
      <w:r w:rsidRPr="00AF46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</w:t>
      </w:r>
      <w:hyperlink r:id="rId13" w:history="1">
        <w:r w:rsidRPr="00AF464B">
          <w:rPr>
            <w:rStyle w:val="a7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eastAsia="ru-RU"/>
          </w:rPr>
          <w:t>резюме</w:t>
        </w:r>
      </w:hyperlink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характеризующее </w:t>
      </w:r>
      <w:r w:rsidRPr="00AF46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суть</w:t>
      </w:r>
      <w:r w:rsidRPr="00AF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предмета или объекта. которое  выражает настроение.</w:t>
      </w:r>
    </w:p>
    <w:p w:rsidR="00AF3FDE" w:rsidRDefault="00AF3FDE" w:rsidP="00AF464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>12</w:t>
      </w:r>
    </w:p>
    <w:p w:rsidR="00006454" w:rsidRPr="009F241F" w:rsidRDefault="00006454" w:rsidP="00AF464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чём же его эффективность и значимость?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Его простота. Синквейн могут составить все.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В составлении синквейна каждый ребенок может реализовать свои интеллектуальные возможности.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Синквейн является игровым приемом.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синквейна используется как заключительное задание по пройденному материалу.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синквейна используется для проведения рефлексии, анализа и синтеза полученной информации.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Синквейн помогает пополнить словарный запас.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Синквейн учит краткому пересказу.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- Синквейн помогает развить речь и мышление.</w:t>
      </w:r>
    </w:p>
    <w:p w:rsidR="00006454" w:rsidRPr="00AF464B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3B4FBE" w:rsidRPr="003B4FBE">
        <w:rPr>
          <w:noProof/>
          <w:lang w:eastAsia="ru-RU"/>
        </w:rPr>
        <w:t xml:space="preserve"> </w:t>
      </w:r>
      <w:r w:rsidR="00BF2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</w:t>
      </w:r>
    </w:p>
    <w:p w:rsidR="009A2A6F" w:rsidRPr="00AF464B" w:rsidRDefault="003B4FB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метод, </w:t>
      </w:r>
      <w:r w:rsidR="009A2A6F"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Коллаж - это учебное пособие, лист картона (плотная бумага или фланелеграф),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 Это обучающее пособие несет в себе разные задачи. Это и развитие памяти, расширение словарного запаса, образного восприятия и т.д. Данное пособие используется на всех видах занятий. Ребенок учиться связывать все картинки коллажа, составляет сюжеты. Коллажи широко используются в практической работе с детьми. С их помощью у ребенка формируются экологические представления, расширяется словарный запас; развиваются связная речь, зрительная память и логическое мыш</w:t>
      </w:r>
      <w:r w:rsidR="009A2A6F"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ление. </w:t>
      </w:r>
    </w:p>
    <w:p w:rsidR="00006454" w:rsidRPr="00AF464B" w:rsidRDefault="00006454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коллажа - соединить все картинки, буквы, цифры... между собой. Таким образом, происходит отработка сюжетного метода запоминания.</w:t>
      </w:r>
    </w:p>
    <w:p w:rsidR="00AF3FDE" w:rsidRDefault="00AF3FDE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>14</w:t>
      </w:r>
    </w:p>
    <w:p w:rsidR="003D2AF3" w:rsidRDefault="003D2AF3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два вида коллажей:</w:t>
      </w:r>
    </w:p>
    <w:p w:rsidR="00006454" w:rsidRPr="00AF464B" w:rsidRDefault="00006454" w:rsidP="003D2A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Развивающий - способствует развитию фантазии, умения соединять в один сюжет, на первый взгляд, между собой картинки;</w:t>
      </w:r>
    </w:p>
    <w:p w:rsidR="00153739" w:rsidRPr="00AF464B" w:rsidRDefault="00006454" w:rsidP="003D2A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 - способствует получению и закреплению информации о предмете коллажа. </w:t>
      </w:r>
    </w:p>
    <w:p w:rsidR="00AF464B" w:rsidRPr="00AF464B" w:rsidRDefault="00AF3FDE" w:rsidP="00AF464B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>15</w:t>
      </w:r>
    </w:p>
    <w:p w:rsidR="003D2AF3" w:rsidRPr="00805339" w:rsidRDefault="003D2AF3" w:rsidP="00AF464B">
      <w:pPr>
        <w:pStyle w:val="a3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0533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Вывод: </w:t>
      </w:r>
    </w:p>
    <w:p w:rsidR="00153739" w:rsidRPr="00AF464B" w:rsidRDefault="00153739" w:rsidP="00AF464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64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Применяя вышеописанные технологии в работе по развитию связной речи дошкольников важно вызвать интерес и желание детей к определенному виду деятельности, учитывая возрастные</w:t>
      </w:r>
      <w:r w:rsidRPr="00AF464B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F464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индивидуальные особенности.</w:t>
      </w:r>
    </w:p>
    <w:p w:rsidR="002B538E" w:rsidRPr="00AF464B" w:rsidRDefault="00AF3FDE" w:rsidP="00AF4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FDE">
        <w:rPr>
          <w:rFonts w:ascii="Times New Roman" w:hAnsi="Times New Roman" w:cs="Times New Roman"/>
          <w:b/>
          <w:sz w:val="28"/>
          <w:szCs w:val="28"/>
        </w:rPr>
        <w:t>Слайд</w:t>
      </w:r>
      <w:r w:rsidR="00BF2715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</w:p>
    <w:p w:rsidR="00CE6041" w:rsidRPr="00AF464B" w:rsidRDefault="009A2B69" w:rsidP="00AF4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E6041" w:rsidRPr="00AF464B" w:rsidSect="00FE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D6A"/>
    <w:multiLevelType w:val="hybridMultilevel"/>
    <w:tmpl w:val="09CEA6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6C064C"/>
    <w:multiLevelType w:val="multilevel"/>
    <w:tmpl w:val="75E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76F4F"/>
    <w:multiLevelType w:val="hybridMultilevel"/>
    <w:tmpl w:val="0168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0BA5"/>
    <w:multiLevelType w:val="hybridMultilevel"/>
    <w:tmpl w:val="D8B6473E"/>
    <w:lvl w:ilvl="0" w:tplc="8BDC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C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4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8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B538E"/>
    <w:rsid w:val="00006454"/>
    <w:rsid w:val="000446B3"/>
    <w:rsid w:val="000542AB"/>
    <w:rsid w:val="00153739"/>
    <w:rsid w:val="00285142"/>
    <w:rsid w:val="002B538E"/>
    <w:rsid w:val="002D24BB"/>
    <w:rsid w:val="003B4FBE"/>
    <w:rsid w:val="003D2AF3"/>
    <w:rsid w:val="0051629B"/>
    <w:rsid w:val="00553FC9"/>
    <w:rsid w:val="005A0AFA"/>
    <w:rsid w:val="005B32DA"/>
    <w:rsid w:val="006A0B39"/>
    <w:rsid w:val="007A061B"/>
    <w:rsid w:val="007E5EFE"/>
    <w:rsid w:val="00805339"/>
    <w:rsid w:val="009A2A6F"/>
    <w:rsid w:val="009A2B69"/>
    <w:rsid w:val="009F241F"/>
    <w:rsid w:val="00AF3FDE"/>
    <w:rsid w:val="00AF464B"/>
    <w:rsid w:val="00BD1161"/>
    <w:rsid w:val="00BF2715"/>
    <w:rsid w:val="00CE6041"/>
    <w:rsid w:val="00F13AE1"/>
    <w:rsid w:val="00FC4E50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A491"/>
  <w15:docId w15:val="{19F0D4F0-F86A-402B-ACA8-A04A936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38E"/>
    <w:pPr>
      <w:spacing w:after="0" w:line="240" w:lineRule="auto"/>
    </w:pPr>
  </w:style>
  <w:style w:type="character" w:styleId="a5">
    <w:name w:val="Strong"/>
    <w:basedOn w:val="a0"/>
    <w:uiPriority w:val="22"/>
    <w:qFormat/>
    <w:rsid w:val="002B538E"/>
    <w:rPr>
      <w:b/>
      <w:bCs/>
    </w:rPr>
  </w:style>
  <w:style w:type="character" w:customStyle="1" w:styleId="c0">
    <w:name w:val="c0"/>
    <w:basedOn w:val="a0"/>
    <w:rsid w:val="00153739"/>
  </w:style>
  <w:style w:type="character" w:customStyle="1" w:styleId="c6">
    <w:name w:val="c6"/>
    <w:basedOn w:val="a0"/>
    <w:rsid w:val="00153739"/>
  </w:style>
  <w:style w:type="paragraph" w:styleId="a6">
    <w:name w:val="List Paragraph"/>
    <w:basedOn w:val="a"/>
    <w:uiPriority w:val="34"/>
    <w:qFormat/>
    <w:rsid w:val="006A0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645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464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A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1%D1%82%D0%BE%D0%B8%D0%BC%D0%B5%D0%BD%D0%B8%D0%B5" TargetMode="External"/><Relationship Id="rId13" Type="http://schemas.openxmlformats.org/officeDocument/2006/relationships/hyperlink" Target="http://ru.wikipedia.org/wiki/%D0%A0%D0%B5%D0%B7%D1%8E%D0%BC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2" Type="http://schemas.openxmlformats.org/officeDocument/2006/relationships/hyperlink" Target="http://ru.wikipedia.org/wiki/%D0%94%D0%B5%D0%B5%D0%BF%D1%80%D0%B8%D1%87%D0%B0%D1%81%D1%82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3%D0%BB%D0%B0%D0%B3%D0%BE%D0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C%D1%8F_%D0%BF%D1%80%D0%B8%D0%BB%D0%B0%D0%B3%D0%B0%D1%82%D0%B5%D0%BB%D1%8C%D0%BD%D0%BE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0FDA-38BD-499A-B21B-C67F611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2021-11-15T11:13:00Z</cp:lastPrinted>
  <dcterms:created xsi:type="dcterms:W3CDTF">2021-11-15T05:48:00Z</dcterms:created>
  <dcterms:modified xsi:type="dcterms:W3CDTF">2021-11-16T09:22:00Z</dcterms:modified>
</cp:coreProperties>
</file>