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Методические указания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Давление и законы гидростатики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Гидростатика – это раздел гидравлики, в котором изучаются законы равновесие жидкости и применение этих законов для решения задач.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При выполнении практической работы по разделу «Гидростатика» необходимо знание следующих понятий, определений и законов.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Гидростатическим давлением в точке называется напряжение сжатия в ней равное.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Cambria Math" w:hAnsi="Cambria Math" w:cs="Cambria Math"/>
          <w:color w:val="181818"/>
          <w:sz w:val="21"/>
          <w:szCs w:val="21"/>
        </w:rPr>
        <w:t>𝑃</w:t>
      </w:r>
      <w:r>
        <w:rPr>
          <w:rFonts w:ascii="Cambria Math" w:hAnsi="Cambria Math" w:cs="Cambria Math"/>
          <w:color w:val="181818"/>
          <w:sz w:val="21"/>
          <w:szCs w:val="21"/>
          <w:vertAlign w:val="subscript"/>
        </w:rPr>
        <w:t>𝐴</w:t>
      </w:r>
      <w:r>
        <w:rPr>
          <w:color w:val="181818"/>
        </w:rPr>
        <w:t>= lim∆</w:t>
      </w:r>
      <w:r>
        <w:rPr>
          <w:rFonts w:ascii="Cambria Math" w:hAnsi="Cambria Math" w:cs="Arial"/>
          <w:color w:val="181818"/>
        </w:rPr>
        <w:t>𝑆</w:t>
      </w:r>
      <w:r>
        <w:rPr>
          <w:color w:val="181818"/>
        </w:rPr>
        <w:t>→0 ∆</w:t>
      </w:r>
      <w:r>
        <w:rPr>
          <w:rFonts w:ascii="Cambria Math" w:hAnsi="Cambria Math" w:cs="Arial"/>
          <w:color w:val="181818"/>
        </w:rPr>
        <w:t>𝐹</w:t>
      </w:r>
      <w:r>
        <w:rPr>
          <w:color w:val="181818"/>
        </w:rPr>
        <w:t> ∆</w:t>
      </w:r>
      <w:r>
        <w:rPr>
          <w:rFonts w:ascii="Cambria Math" w:hAnsi="Cambria Math" w:cs="Arial"/>
          <w:color w:val="181818"/>
        </w:rPr>
        <w:t>𝑆</w:t>
      </w:r>
      <w:r>
        <w:rPr>
          <w:color w:val="181818"/>
        </w:rPr>
        <w:t> ,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где </w:t>
      </w:r>
      <w:r>
        <w:rPr>
          <w:rFonts w:ascii="Cambria Math" w:hAnsi="Cambria Math" w:cs="Arial"/>
          <w:color w:val="181818"/>
        </w:rPr>
        <w:t>𝑃</w:t>
      </w:r>
      <w:r>
        <w:rPr>
          <w:rFonts w:ascii="Cambria Math" w:hAnsi="Cambria Math" w:cs="Arial"/>
          <w:color w:val="181818"/>
          <w:vertAlign w:val="subscript"/>
        </w:rPr>
        <w:t>𝐴</w:t>
      </w:r>
      <w:r>
        <w:rPr>
          <w:color w:val="181818"/>
        </w:rPr>
        <w:t> – давление в точке А; ∆</w:t>
      </w:r>
      <w:r>
        <w:rPr>
          <w:rFonts w:ascii="Cambria Math" w:hAnsi="Cambria Math" w:cs="Arial"/>
          <w:color w:val="181818"/>
        </w:rPr>
        <w:t>𝑆</w:t>
      </w:r>
      <w:r>
        <w:rPr>
          <w:color w:val="181818"/>
        </w:rPr>
        <w:t> - величина элементарной площадки, содержащей точку А; ∆</w:t>
      </w:r>
      <w:r>
        <w:rPr>
          <w:rFonts w:ascii="Cambria Math" w:hAnsi="Cambria Math" w:cs="Arial"/>
          <w:color w:val="181818"/>
        </w:rPr>
        <w:t>𝐹</w:t>
      </w:r>
      <w:r>
        <w:rPr>
          <w:color w:val="181818"/>
        </w:rPr>
        <w:t> - сжимающая сила, действующая на площадку ∆</w:t>
      </w:r>
      <w:r>
        <w:rPr>
          <w:rFonts w:ascii="Cambria Math" w:hAnsi="Cambria Math" w:cs="Arial"/>
          <w:color w:val="181818"/>
        </w:rPr>
        <w:t>𝑆</w:t>
      </w:r>
      <w:r>
        <w:rPr>
          <w:color w:val="181818"/>
        </w:rPr>
        <w:t>.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Гидростатическое давление направлено по нормали к площадке, в данной точке по всем направлениям одинаково, зависит от положения точки в покоящейся жидкости. Единицей давления в СИ является паскаль (Па);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1Па = 1 Н/м</w:t>
      </w:r>
      <w:r>
        <w:rPr>
          <w:color w:val="181818"/>
          <w:vertAlign w:val="superscript"/>
        </w:rPr>
        <w:t>2</w:t>
      </w:r>
      <w:r>
        <w:rPr>
          <w:color w:val="181818"/>
        </w:rPr>
        <w:t> = 10−3кПа = 10−6МПа.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Давление, характеризующее величину полного напряжения от действия всех внешних сжимающих сил в жидкости, называется абсолютным давлением Р.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Поверхности уровня (поверхности равного давления) представляют горизонтальные поверхности. Полное (абсолютное) гидростатическое давление в любой точке жидкости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Р = Р0 + </w:t>
      </w:r>
      <w:r>
        <w:rPr>
          <w:rFonts w:ascii="Cambria Math" w:hAnsi="Cambria Math" w:cs="Arial"/>
          <w:color w:val="181818"/>
        </w:rPr>
        <w:t>𝜌</w:t>
      </w:r>
      <w:r>
        <w:rPr>
          <w:color w:val="181818"/>
        </w:rPr>
        <w:t> ∙ </w:t>
      </w:r>
      <w:r>
        <w:rPr>
          <w:rFonts w:ascii="Cambria Math" w:hAnsi="Cambria Math" w:cs="Arial"/>
          <w:color w:val="181818"/>
        </w:rPr>
        <w:t>𝑔</w:t>
      </w:r>
      <w:r>
        <w:rPr>
          <w:color w:val="181818"/>
        </w:rPr>
        <w:t> ∙ ℎ (Па),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где Р</w:t>
      </w:r>
      <w:r>
        <w:rPr>
          <w:color w:val="181818"/>
          <w:vertAlign w:val="subscript"/>
        </w:rPr>
        <w:t>0</w:t>
      </w:r>
      <w:r>
        <w:rPr>
          <w:color w:val="181818"/>
        </w:rPr>
        <w:t> - давление на свободной поверхности, </w:t>
      </w:r>
      <w:r>
        <w:rPr>
          <w:rFonts w:ascii="Cambria Math" w:hAnsi="Cambria Math" w:cs="Arial"/>
          <w:color w:val="181818"/>
        </w:rPr>
        <w:t>𝜌</w:t>
      </w:r>
      <w:r>
        <w:rPr>
          <w:color w:val="181818"/>
        </w:rPr>
        <w:t> ∙ </w:t>
      </w:r>
      <w:r>
        <w:rPr>
          <w:rFonts w:ascii="Cambria Math" w:hAnsi="Cambria Math" w:cs="Arial"/>
          <w:color w:val="181818"/>
        </w:rPr>
        <w:t>𝑔</w:t>
      </w:r>
      <w:r>
        <w:rPr>
          <w:color w:val="181818"/>
        </w:rPr>
        <w:t> ∙ ℎ - вес столба жидкости высотой ℎ с площадью поперечного сечения, равной единице (ℎ - глубина погружения точки).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Избыточным или манометрическим давлением называется разность между абсолютным и атмосферным давлением.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Р</w:t>
      </w:r>
      <w:r>
        <w:rPr>
          <w:color w:val="181818"/>
          <w:vertAlign w:val="subscript"/>
        </w:rPr>
        <w:t>ман </w:t>
      </w:r>
      <w:r>
        <w:rPr>
          <w:color w:val="181818"/>
        </w:rPr>
        <w:t>= Р − Р</w:t>
      </w:r>
      <w:r>
        <w:rPr>
          <w:color w:val="181818"/>
          <w:vertAlign w:val="subscript"/>
        </w:rPr>
        <w:t>ат</w:t>
      </w:r>
      <w:r>
        <w:rPr>
          <w:color w:val="181818"/>
        </w:rPr>
        <w:t>.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Вакуум – это недостаток давления до атмосферного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Р</w:t>
      </w:r>
      <w:r>
        <w:rPr>
          <w:color w:val="181818"/>
          <w:vertAlign w:val="subscript"/>
        </w:rPr>
        <w:t>вак</w:t>
      </w:r>
      <w:r>
        <w:rPr>
          <w:color w:val="181818"/>
        </w:rPr>
        <w:t> = Р</w:t>
      </w:r>
      <w:r>
        <w:rPr>
          <w:color w:val="181818"/>
          <w:vertAlign w:val="subscript"/>
        </w:rPr>
        <w:t>ат</w:t>
      </w:r>
      <w:r>
        <w:rPr>
          <w:color w:val="181818"/>
        </w:rPr>
        <w:t> − Р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Величины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Cambria Math" w:hAnsi="Cambria Math" w:cs="Cambria Math"/>
          <w:color w:val="181818"/>
          <w:sz w:val="21"/>
          <w:szCs w:val="21"/>
        </w:rPr>
        <w:t>ℎ</w:t>
      </w:r>
      <w:r>
        <w:rPr>
          <w:rFonts w:ascii="Cambria Math" w:hAnsi="Cambria Math" w:cs="Cambria Math"/>
          <w:color w:val="181818"/>
          <w:sz w:val="21"/>
          <w:szCs w:val="21"/>
          <w:vertAlign w:val="subscript"/>
        </w:rPr>
        <w:t>𝑝</w:t>
      </w:r>
      <w:r>
        <w:rPr>
          <w:color w:val="181818"/>
        </w:rPr>
        <w:t>= </w:t>
      </w:r>
      <w:r>
        <w:rPr>
          <w:rFonts w:ascii="Cambria Math" w:hAnsi="Cambria Math" w:cs="Arial"/>
          <w:color w:val="181818"/>
        </w:rPr>
        <w:t>𝑃</w:t>
      </w:r>
      <w:r>
        <w:rPr>
          <w:color w:val="181818"/>
          <w:vertAlign w:val="subscript"/>
        </w:rPr>
        <w:t>манн</w:t>
      </w:r>
      <w:r>
        <w:rPr>
          <w:color w:val="181818"/>
        </w:rPr>
        <w:t>/</w:t>
      </w:r>
      <w:r>
        <w:rPr>
          <w:rFonts w:ascii="Cambria Math" w:hAnsi="Cambria Math" w:cs="Arial"/>
          <w:color w:val="181818"/>
        </w:rPr>
        <w:t>𝜌𝑔</w:t>
      </w:r>
      <w:r>
        <w:rPr>
          <w:color w:val="181818"/>
        </w:rPr>
        <w:t> = (</w:t>
      </w:r>
      <w:r>
        <w:rPr>
          <w:rFonts w:ascii="Cambria Math" w:hAnsi="Cambria Math" w:cs="Arial"/>
          <w:color w:val="181818"/>
        </w:rPr>
        <w:t>𝑃</w:t>
      </w:r>
      <w:r>
        <w:rPr>
          <w:color w:val="181818"/>
        </w:rPr>
        <w:t> − </w:t>
      </w:r>
      <w:r>
        <w:rPr>
          <w:rFonts w:ascii="Cambria Math" w:hAnsi="Cambria Math" w:cs="Arial"/>
          <w:color w:val="181818"/>
        </w:rPr>
        <w:t>𝑃</w:t>
      </w:r>
      <w:r>
        <w:rPr>
          <w:color w:val="181818"/>
          <w:vertAlign w:val="subscript"/>
        </w:rPr>
        <w:t>ат</w:t>
      </w:r>
      <w:r>
        <w:rPr>
          <w:color w:val="181818"/>
        </w:rPr>
        <w:t>)/</w:t>
      </w:r>
      <w:r>
        <w:rPr>
          <w:rFonts w:ascii="Cambria Math" w:hAnsi="Cambria Math" w:cs="Arial"/>
          <w:color w:val="181818"/>
        </w:rPr>
        <w:t>𝜌𝑔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Cambria Math" w:hAnsi="Cambria Math" w:cs="Cambria Math"/>
          <w:color w:val="181818"/>
          <w:sz w:val="21"/>
          <w:szCs w:val="21"/>
        </w:rPr>
        <w:t>ℎ</w:t>
      </w:r>
      <w:r>
        <w:rPr>
          <w:color w:val="181818"/>
          <w:vertAlign w:val="subscript"/>
        </w:rPr>
        <w:t>вак</w:t>
      </w:r>
      <w:r>
        <w:rPr>
          <w:color w:val="181818"/>
        </w:rPr>
        <w:t> = </w:t>
      </w:r>
      <w:r>
        <w:rPr>
          <w:rFonts w:ascii="Cambria Math" w:hAnsi="Cambria Math" w:cs="Arial"/>
          <w:color w:val="181818"/>
        </w:rPr>
        <w:t>𝑃</w:t>
      </w:r>
      <w:r>
        <w:rPr>
          <w:color w:val="181818"/>
          <w:vertAlign w:val="subscript"/>
        </w:rPr>
        <w:t>вак</w:t>
      </w:r>
      <w:r>
        <w:rPr>
          <w:color w:val="181818"/>
        </w:rPr>
        <w:t>/</w:t>
      </w:r>
      <w:r>
        <w:rPr>
          <w:rFonts w:ascii="Cambria Math" w:hAnsi="Cambria Math" w:cs="Arial"/>
          <w:color w:val="181818"/>
        </w:rPr>
        <w:t>𝜌𝑔</w:t>
      </w:r>
      <w:r>
        <w:rPr>
          <w:color w:val="181818"/>
        </w:rPr>
        <w:t> = (</w:t>
      </w:r>
      <w:r>
        <w:rPr>
          <w:rFonts w:ascii="Cambria Math" w:hAnsi="Cambria Math" w:cs="Arial"/>
          <w:color w:val="181818"/>
        </w:rPr>
        <w:t>𝑃</w:t>
      </w:r>
      <w:r>
        <w:rPr>
          <w:color w:val="181818"/>
          <w:vertAlign w:val="subscript"/>
        </w:rPr>
        <w:t>ат</w:t>
      </w:r>
      <w:r>
        <w:rPr>
          <w:color w:val="181818"/>
        </w:rPr>
        <w:t> − Р</w:t>
      </w:r>
      <w:r>
        <w:rPr>
          <w:color w:val="181818"/>
          <w:vertAlign w:val="subscript"/>
        </w:rPr>
        <w:t>абс</w:t>
      </w:r>
      <w:r>
        <w:rPr>
          <w:color w:val="181818"/>
        </w:rPr>
        <w:t>)/</w:t>
      </w:r>
      <w:r>
        <w:rPr>
          <w:rFonts w:ascii="Cambria Math" w:hAnsi="Cambria Math" w:cs="Arial"/>
          <w:color w:val="181818"/>
        </w:rPr>
        <w:t>𝜌𝑔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называется соответственно пьезометрической и вакуумметрической высотами. Плоскость, во всех точках которой давление равно атмосферному, называется пьезометрической плоскостью «П – П».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Если сосуд открыт, то пьезометрическая плоскость совпадает со свободной поверхностью жидкости.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Для закрытого сосуда пьезометрическая плоскость может располагаться и выше свободной поверхности жидкости (при Р</w:t>
      </w:r>
      <w:r>
        <w:rPr>
          <w:color w:val="181818"/>
          <w:vertAlign w:val="subscript"/>
        </w:rPr>
        <w:t>0</w:t>
      </w:r>
      <w:r>
        <w:rPr>
          <w:color w:val="181818"/>
        </w:rPr>
        <w:t> &gt; Р</w:t>
      </w:r>
      <w:r>
        <w:rPr>
          <w:color w:val="181818"/>
          <w:vertAlign w:val="subscript"/>
        </w:rPr>
        <w:t>ат</w:t>
      </w:r>
      <w:r>
        <w:rPr>
          <w:color w:val="181818"/>
        </w:rPr>
        <w:t>) и ниже ее (при Р</w:t>
      </w:r>
      <w:r>
        <w:rPr>
          <w:color w:val="181818"/>
          <w:vertAlign w:val="subscript"/>
        </w:rPr>
        <w:t>0</w:t>
      </w:r>
      <w:r>
        <w:rPr>
          <w:color w:val="181818"/>
        </w:rPr>
        <w:t> &lt; Р</w:t>
      </w:r>
      <w:r>
        <w:rPr>
          <w:color w:val="181818"/>
          <w:vertAlign w:val="subscript"/>
        </w:rPr>
        <w:t>ат</w:t>
      </w:r>
      <w:r>
        <w:rPr>
          <w:color w:val="181818"/>
        </w:rPr>
        <w:t>).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Избыточное (манометрическое) давление в любой точке жидкости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Cambria Math" w:hAnsi="Cambria Math" w:cs="Cambria Math"/>
          <w:color w:val="181818"/>
          <w:sz w:val="21"/>
          <w:szCs w:val="21"/>
        </w:rPr>
        <w:t>𝑃</w:t>
      </w:r>
      <w:r>
        <w:rPr>
          <w:color w:val="181818"/>
          <w:vertAlign w:val="subscript"/>
        </w:rPr>
        <w:t>ман</w:t>
      </w:r>
      <w:r>
        <w:rPr>
          <w:color w:val="181818"/>
        </w:rPr>
        <w:t> = </w:t>
      </w:r>
      <w:r>
        <w:rPr>
          <w:rFonts w:ascii="Cambria Math" w:hAnsi="Cambria Math" w:cs="Arial"/>
          <w:color w:val="181818"/>
        </w:rPr>
        <w:t>𝜌</w:t>
      </w:r>
      <w:r>
        <w:rPr>
          <w:color w:val="181818"/>
        </w:rPr>
        <w:t> ∙ </w:t>
      </w:r>
      <w:r>
        <w:rPr>
          <w:rFonts w:ascii="Cambria Math" w:hAnsi="Cambria Math" w:cs="Arial"/>
          <w:color w:val="181818"/>
        </w:rPr>
        <w:t>𝑔</w:t>
      </w:r>
      <w:r>
        <w:rPr>
          <w:color w:val="181818"/>
        </w:rPr>
        <w:t> ∙ </w:t>
      </w:r>
      <w:r>
        <w:rPr>
          <w:rFonts w:ascii="Cambria Math" w:hAnsi="Cambria Math" w:cs="Arial"/>
          <w:color w:val="181818"/>
        </w:rPr>
        <w:t>𝐻</w:t>
      </w:r>
      <w:r>
        <w:rPr>
          <w:color w:val="181818"/>
        </w:rPr>
        <w:t>,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где </w:t>
      </w:r>
      <w:r>
        <w:rPr>
          <w:rFonts w:ascii="Cambria Math" w:hAnsi="Cambria Math" w:cs="Arial"/>
          <w:color w:val="181818"/>
        </w:rPr>
        <w:t>𝐻</w:t>
      </w:r>
      <w:r>
        <w:rPr>
          <w:color w:val="181818"/>
        </w:rPr>
        <w:t> - глубина погружения точки под пьезометрической плоскостью. Силы гидростатического давления Избыточная сила гидростатического давления </w:t>
      </w:r>
      <w:r>
        <w:rPr>
          <w:rFonts w:ascii="Cambria Math" w:hAnsi="Cambria Math" w:cs="Arial"/>
          <w:color w:val="181818"/>
        </w:rPr>
        <w:t>𝐹</w:t>
      </w:r>
      <w:r>
        <w:rPr>
          <w:color w:val="181818"/>
          <w:vertAlign w:val="subscript"/>
        </w:rPr>
        <w:t>(н) </w:t>
      </w:r>
      <w:r>
        <w:rPr>
          <w:color w:val="181818"/>
        </w:rPr>
        <w:t>на плоскую стенку равна давлению в центре тяжести стенки, умноженному на ее площадь,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Cambria Math" w:hAnsi="Cambria Math" w:cs="Cambria Math"/>
          <w:color w:val="181818"/>
          <w:sz w:val="21"/>
          <w:szCs w:val="21"/>
        </w:rPr>
        <w:t>𝐹</w:t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</w:rPr>
        <w:t>= (</w:t>
      </w:r>
      <w:r>
        <w:rPr>
          <w:rFonts w:ascii="Cambria Math" w:hAnsi="Cambria Math" w:cs="Arial"/>
          <w:color w:val="181818"/>
        </w:rPr>
        <w:t>𝑃</w:t>
      </w:r>
      <w:r>
        <w:rPr>
          <w:color w:val="181818"/>
          <w:vertAlign w:val="subscript"/>
        </w:rPr>
        <w:t>0</w:t>
      </w:r>
      <w:r>
        <w:rPr>
          <w:color w:val="181818"/>
        </w:rPr>
        <w:t> + </w:t>
      </w:r>
      <w:r>
        <w:rPr>
          <w:rFonts w:ascii="Cambria Math" w:hAnsi="Cambria Math" w:cs="Arial"/>
          <w:color w:val="181818"/>
        </w:rPr>
        <w:t>𝜌</w:t>
      </w:r>
      <w:r>
        <w:rPr>
          <w:color w:val="181818"/>
        </w:rPr>
        <w:t> ∙ </w:t>
      </w:r>
      <w:r>
        <w:rPr>
          <w:rFonts w:ascii="Cambria Math" w:hAnsi="Cambria Math" w:cs="Arial"/>
          <w:color w:val="181818"/>
        </w:rPr>
        <w:t>𝑔</w:t>
      </w:r>
      <w:r>
        <w:rPr>
          <w:color w:val="181818"/>
        </w:rPr>
        <w:t> ∙ ℎ</w:t>
      </w:r>
      <w:r>
        <w:rPr>
          <w:rFonts w:ascii="Cambria Math" w:hAnsi="Cambria Math" w:cs="Arial"/>
          <w:color w:val="181818"/>
          <w:vertAlign w:val="subscript"/>
        </w:rPr>
        <w:t>𝑐</w:t>
      </w:r>
      <w:r>
        <w:rPr>
          <w:color w:val="181818"/>
        </w:rPr>
        <w:t>)</w:t>
      </w:r>
      <w:r>
        <w:rPr>
          <w:rFonts w:ascii="Cambria Math" w:hAnsi="Cambria Math" w:cs="Arial"/>
          <w:color w:val="181818"/>
        </w:rPr>
        <w:t>𝑆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где ℎ</w:t>
      </w:r>
      <w:r>
        <w:rPr>
          <w:rFonts w:ascii="Cambria Math" w:hAnsi="Cambria Math" w:cs="Arial"/>
          <w:color w:val="181818"/>
          <w:vertAlign w:val="subscript"/>
        </w:rPr>
        <w:t>𝑐</w:t>
      </w:r>
      <w:r>
        <w:rPr>
          <w:color w:val="181818"/>
        </w:rPr>
        <w:t> - глубина погружения центра тяжести стенки под свободной поверхностью, м; </w:t>
      </w:r>
      <w:r>
        <w:rPr>
          <w:rFonts w:ascii="Cambria Math" w:hAnsi="Cambria Math" w:cs="Arial"/>
          <w:color w:val="181818"/>
        </w:rPr>
        <w:t>𝑆</w:t>
      </w:r>
      <w:r>
        <w:rPr>
          <w:color w:val="181818"/>
        </w:rPr>
        <w:t> - площадь стенки, м</w:t>
      </w:r>
      <w:r>
        <w:rPr>
          <w:color w:val="181818"/>
          <w:vertAlign w:val="superscript"/>
        </w:rPr>
        <w:t>2</w:t>
      </w:r>
      <w:r>
        <w:rPr>
          <w:color w:val="181818"/>
        </w:rPr>
        <w:t>; </w:t>
      </w:r>
      <w:r>
        <w:rPr>
          <w:rFonts w:ascii="Cambria Math" w:hAnsi="Cambria Math" w:cs="Arial"/>
          <w:color w:val="181818"/>
        </w:rPr>
        <w:t>𝑃</w:t>
      </w:r>
      <w:r>
        <w:rPr>
          <w:color w:val="181818"/>
          <w:vertAlign w:val="subscript"/>
        </w:rPr>
        <w:t>0</w:t>
      </w:r>
      <w:r>
        <w:rPr>
          <w:color w:val="181818"/>
        </w:rPr>
        <w:t> – избыточное давление на свободной поверхности.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Формулу можно представить в виде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Cambria Math" w:hAnsi="Cambria Math" w:cs="Cambria Math"/>
          <w:color w:val="181818"/>
          <w:sz w:val="21"/>
          <w:szCs w:val="21"/>
        </w:rPr>
        <w:t>𝐹</w:t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</w:rPr>
        <w:t>= </w:t>
      </w:r>
      <w:r>
        <w:rPr>
          <w:rFonts w:ascii="Cambria Math" w:hAnsi="Cambria Math" w:cs="Arial"/>
          <w:color w:val="181818"/>
        </w:rPr>
        <w:t>𝐹</w:t>
      </w:r>
      <w:r>
        <w:rPr>
          <w:color w:val="181818"/>
          <w:vertAlign w:val="subscript"/>
        </w:rPr>
        <w:t>0</w:t>
      </w:r>
      <w:r>
        <w:rPr>
          <w:color w:val="181818"/>
        </w:rPr>
        <w:t> + </w:t>
      </w:r>
      <w:r>
        <w:rPr>
          <w:rFonts w:ascii="Cambria Math" w:hAnsi="Cambria Math" w:cs="Arial"/>
          <w:color w:val="181818"/>
        </w:rPr>
        <w:t>𝐹</w:t>
      </w:r>
      <w:r>
        <w:rPr>
          <w:color w:val="181818"/>
          <w:vertAlign w:val="subscript"/>
        </w:rPr>
        <w:t>ж</w:t>
      </w:r>
      <w:r>
        <w:rPr>
          <w:color w:val="181818"/>
        </w:rPr>
        <w:t>,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где </w:t>
      </w:r>
      <w:r>
        <w:rPr>
          <w:rFonts w:ascii="Cambria Math" w:hAnsi="Cambria Math" w:cs="Arial"/>
          <w:color w:val="181818"/>
        </w:rPr>
        <w:t>𝐹</w:t>
      </w:r>
      <w:r>
        <w:rPr>
          <w:color w:val="181818"/>
          <w:vertAlign w:val="subscript"/>
        </w:rPr>
        <w:t>0</w:t>
      </w:r>
      <w:r>
        <w:rPr>
          <w:color w:val="181818"/>
        </w:rPr>
        <w:t> = </w:t>
      </w:r>
      <w:r>
        <w:rPr>
          <w:rFonts w:ascii="Cambria Math" w:hAnsi="Cambria Math" w:cs="Arial"/>
          <w:color w:val="181818"/>
        </w:rPr>
        <w:t>𝑃</w:t>
      </w:r>
      <w:r>
        <w:rPr>
          <w:color w:val="181818"/>
          <w:vertAlign w:val="subscript"/>
        </w:rPr>
        <w:t>0</w:t>
      </w:r>
      <w:r>
        <w:rPr>
          <w:color w:val="181818"/>
        </w:rPr>
        <w:t> </w:t>
      </w:r>
      <w:r>
        <w:rPr>
          <w:rFonts w:ascii="Cambria Math" w:hAnsi="Cambria Math" w:cs="Arial"/>
          <w:color w:val="181818"/>
        </w:rPr>
        <w:t>𝑆</w:t>
      </w:r>
      <w:r>
        <w:rPr>
          <w:color w:val="181818"/>
        </w:rPr>
        <w:t>(Н) – сила, обусловленная внешним давлением;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Cambria Math" w:hAnsi="Cambria Math" w:cs="Cambria Math"/>
          <w:color w:val="181818"/>
          <w:sz w:val="21"/>
          <w:szCs w:val="21"/>
        </w:rPr>
        <w:t>𝐹</w:t>
      </w:r>
      <w:r>
        <w:rPr>
          <w:color w:val="181818"/>
          <w:vertAlign w:val="subscript"/>
        </w:rPr>
        <w:t>ж</w:t>
      </w:r>
      <w:r>
        <w:rPr>
          <w:color w:val="181818"/>
        </w:rPr>
        <w:t> = </w:t>
      </w:r>
      <w:r>
        <w:rPr>
          <w:rFonts w:ascii="Cambria Math" w:hAnsi="Cambria Math" w:cs="Arial"/>
          <w:color w:val="181818"/>
        </w:rPr>
        <w:t>𝜌</w:t>
      </w:r>
      <w:r>
        <w:rPr>
          <w:color w:val="181818"/>
        </w:rPr>
        <w:t> ∙ </w:t>
      </w:r>
      <w:r>
        <w:rPr>
          <w:rFonts w:ascii="Cambria Math" w:hAnsi="Cambria Math" w:cs="Arial"/>
          <w:color w:val="181818"/>
        </w:rPr>
        <w:t>𝑔</w:t>
      </w:r>
      <w:r>
        <w:rPr>
          <w:color w:val="181818"/>
        </w:rPr>
        <w:t> ∙ ℎ</w:t>
      </w:r>
      <w:r>
        <w:rPr>
          <w:rFonts w:ascii="Cambria Math" w:hAnsi="Cambria Math" w:cs="Arial"/>
          <w:color w:val="181818"/>
          <w:vertAlign w:val="subscript"/>
        </w:rPr>
        <w:t>𝑐</w:t>
      </w:r>
      <w:r>
        <w:rPr>
          <w:color w:val="181818"/>
        </w:rPr>
        <w:t> </w:t>
      </w:r>
      <w:r>
        <w:rPr>
          <w:rFonts w:ascii="Cambria Math" w:hAnsi="Cambria Math" w:cs="Arial"/>
          <w:color w:val="181818"/>
        </w:rPr>
        <w:t>𝑆</w:t>
      </w:r>
      <w:r>
        <w:rPr>
          <w:color w:val="181818"/>
        </w:rPr>
        <w:t>(Н) - сила, обусловленная только давлением в жидкости.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Сила </w:t>
      </w:r>
      <w:r>
        <w:rPr>
          <w:rFonts w:ascii="Cambria Math" w:hAnsi="Cambria Math" w:cs="Arial"/>
          <w:color w:val="181818"/>
        </w:rPr>
        <w:t>𝐹</w:t>
      </w:r>
      <w:r>
        <w:rPr>
          <w:color w:val="181818"/>
          <w:vertAlign w:val="subscript"/>
        </w:rPr>
        <w:t>0 </w:t>
      </w:r>
      <w:r>
        <w:rPr>
          <w:color w:val="181818"/>
        </w:rPr>
        <w:t>- приложена в центре в центре тяжести стенки, сила </w:t>
      </w:r>
      <w:r>
        <w:rPr>
          <w:rFonts w:ascii="Cambria Math" w:hAnsi="Cambria Math" w:cs="Arial"/>
          <w:color w:val="181818"/>
        </w:rPr>
        <w:t>𝐹</w:t>
      </w:r>
      <w:r>
        <w:rPr>
          <w:color w:val="181818"/>
          <w:vertAlign w:val="subscript"/>
        </w:rPr>
        <w:t>ж</w:t>
      </w:r>
      <w:r>
        <w:rPr>
          <w:color w:val="181818"/>
        </w:rPr>
        <w:t> - в центре давления, координата которого определяется по формуле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Cambria Math" w:hAnsi="Cambria Math" w:cs="Cambria Math"/>
          <w:color w:val="181818"/>
          <w:sz w:val="21"/>
          <w:szCs w:val="21"/>
        </w:rPr>
        <w:t>𝑦</w:t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</w:rPr>
        <w:t>= </w:t>
      </w:r>
      <w:r>
        <w:rPr>
          <w:rFonts w:ascii="Cambria Math" w:hAnsi="Cambria Math" w:cs="Arial"/>
          <w:color w:val="181818"/>
        </w:rPr>
        <w:t>𝑦</w:t>
      </w:r>
      <w:r>
        <w:rPr>
          <w:rFonts w:ascii="Cambria Math" w:hAnsi="Cambria Math" w:cs="Arial"/>
          <w:color w:val="181818"/>
          <w:vertAlign w:val="subscript"/>
        </w:rPr>
        <w:t>𝑐</w:t>
      </w:r>
      <w:r>
        <w:rPr>
          <w:color w:val="181818"/>
        </w:rPr>
        <w:t> = У</w:t>
      </w:r>
      <w:r>
        <w:rPr>
          <w:color w:val="181818"/>
          <w:vertAlign w:val="subscript"/>
        </w:rPr>
        <w:t>0</w:t>
      </w:r>
      <w:r>
        <w:rPr>
          <w:color w:val="181818"/>
        </w:rPr>
        <w:t>/</w:t>
      </w:r>
      <w:r>
        <w:rPr>
          <w:rFonts w:ascii="Cambria Math" w:hAnsi="Cambria Math" w:cs="Arial"/>
          <w:color w:val="181818"/>
        </w:rPr>
        <w:t>𝑆</w:t>
      </w:r>
      <w:r>
        <w:rPr>
          <w:rFonts w:ascii="Cambria Math" w:hAnsi="Cambria Math" w:cs="Arial"/>
          <w:color w:val="181818"/>
          <w:vertAlign w:val="subscript"/>
        </w:rPr>
        <w:t>𝑦</w:t>
      </w:r>
      <w:r>
        <w:rPr>
          <w:color w:val="181818"/>
        </w:rPr>
        <w:t>,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lastRenderedPageBreak/>
        <w:t>где </w:t>
      </w:r>
      <w:r>
        <w:rPr>
          <w:rFonts w:ascii="Cambria Math" w:hAnsi="Cambria Math" w:cs="Arial"/>
          <w:color w:val="181818"/>
        </w:rPr>
        <w:t>𝑦𝑐</w:t>
      </w:r>
      <w:r>
        <w:rPr>
          <w:color w:val="181818"/>
        </w:rPr>
        <w:t> - координата центра тяжести; У0 - момент инерции плоской фигуры относительно центральной оси.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Избыточная сила давления на плоскую стенку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Cambria Math" w:hAnsi="Cambria Math" w:cs="Cambria Math"/>
          <w:color w:val="181818"/>
          <w:sz w:val="21"/>
          <w:szCs w:val="21"/>
        </w:rPr>
        <w:t>𝐹</w:t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</w:rPr>
        <w:t>= </w:t>
      </w:r>
      <w:r>
        <w:rPr>
          <w:rFonts w:ascii="Cambria Math" w:hAnsi="Cambria Math" w:cs="Arial"/>
          <w:color w:val="181818"/>
        </w:rPr>
        <w:t>𝜌</w:t>
      </w:r>
      <w:r>
        <w:rPr>
          <w:color w:val="181818"/>
        </w:rPr>
        <w:t> ∙ </w:t>
      </w:r>
      <w:r>
        <w:rPr>
          <w:rFonts w:ascii="Cambria Math" w:hAnsi="Cambria Math" w:cs="Arial"/>
          <w:color w:val="181818"/>
        </w:rPr>
        <w:t>𝑔</w:t>
      </w:r>
      <w:r>
        <w:rPr>
          <w:color w:val="181818"/>
        </w:rPr>
        <w:t> ∙ ℎ</w:t>
      </w:r>
      <w:r>
        <w:rPr>
          <w:rFonts w:ascii="Cambria Math" w:hAnsi="Cambria Math" w:cs="Arial"/>
          <w:color w:val="181818"/>
          <w:vertAlign w:val="subscript"/>
        </w:rPr>
        <w:t>𝑐</w:t>
      </w:r>
      <w:r>
        <w:rPr>
          <w:color w:val="181818"/>
        </w:rPr>
        <w:t> ∙ </w:t>
      </w:r>
      <w:r>
        <w:rPr>
          <w:rFonts w:ascii="Cambria Math" w:hAnsi="Cambria Math" w:cs="Arial"/>
          <w:color w:val="181818"/>
        </w:rPr>
        <w:t>𝑆</w:t>
      </w:r>
      <w:r>
        <w:rPr>
          <w:color w:val="181818"/>
        </w:rPr>
        <w:t>,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где ℎ</w:t>
      </w:r>
      <w:r>
        <w:rPr>
          <w:rFonts w:ascii="Cambria Math" w:hAnsi="Cambria Math" w:cs="Arial"/>
          <w:color w:val="181818"/>
        </w:rPr>
        <w:t>𝑐</w:t>
      </w:r>
      <w:r>
        <w:rPr>
          <w:color w:val="181818"/>
        </w:rPr>
        <w:t> - расстояние от центра тяжести стенки до пьезометрической плоскости П – П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Сила гидростатического давления на криволинейную поверхность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где </w:t>
      </w:r>
      <w:r>
        <w:rPr>
          <w:rFonts w:ascii="Cambria Math" w:hAnsi="Cambria Math" w:cs="Arial"/>
          <w:color w:val="181818"/>
        </w:rPr>
        <w:t>𝐹𝑥</w:t>
      </w:r>
      <w:r>
        <w:rPr>
          <w:color w:val="181818"/>
        </w:rPr>
        <w:t>, </w:t>
      </w:r>
      <w:r>
        <w:rPr>
          <w:rFonts w:ascii="Cambria Math" w:hAnsi="Cambria Math" w:cs="Arial"/>
          <w:color w:val="181818"/>
        </w:rPr>
        <w:t>𝐹𝑦</w:t>
      </w:r>
      <w:r>
        <w:rPr>
          <w:color w:val="181818"/>
        </w:rPr>
        <w:t>, </w:t>
      </w:r>
      <w:r>
        <w:rPr>
          <w:rFonts w:ascii="Cambria Math" w:hAnsi="Cambria Math" w:cs="Arial"/>
          <w:color w:val="181818"/>
        </w:rPr>
        <w:t>𝐹𝑧</w:t>
      </w:r>
      <w:r>
        <w:rPr>
          <w:color w:val="181818"/>
        </w:rPr>
        <w:t> – составляющие силы избыточного давления по соответствующим координатными осями. Для цилиндрической криволинейной поверхности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,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где </w:t>
      </w:r>
      <w:r>
        <w:rPr>
          <w:rFonts w:ascii="Cambria Math" w:hAnsi="Cambria Math" w:cs="Arial"/>
          <w:color w:val="181818"/>
        </w:rPr>
        <w:t>𝐹𝑥</w:t>
      </w:r>
      <w:r>
        <w:rPr>
          <w:color w:val="181818"/>
        </w:rPr>
        <w:t> и </w:t>
      </w:r>
      <w:r>
        <w:rPr>
          <w:rFonts w:ascii="Cambria Math" w:hAnsi="Cambria Math" w:cs="Arial"/>
          <w:color w:val="181818"/>
        </w:rPr>
        <w:t>𝐹𝑧</w:t>
      </w:r>
      <w:r>
        <w:rPr>
          <w:color w:val="181818"/>
        </w:rPr>
        <w:t> - горизонтальная и вертикальная составляющие силы давления F.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Горизонтальная составляющая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Cambria Math" w:hAnsi="Cambria Math" w:cs="Cambria Math"/>
          <w:color w:val="181818"/>
          <w:sz w:val="21"/>
          <w:szCs w:val="21"/>
        </w:rPr>
        <w:t>𝐹𝑥</w:t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</w:rPr>
        <w:t>= </w:t>
      </w:r>
      <w:r>
        <w:rPr>
          <w:rFonts w:ascii="Cambria Math" w:hAnsi="Cambria Math" w:cs="Arial"/>
          <w:color w:val="181818"/>
        </w:rPr>
        <w:t>𝜌</w:t>
      </w:r>
      <w:r>
        <w:rPr>
          <w:color w:val="181818"/>
        </w:rPr>
        <w:t> ∙ </w:t>
      </w:r>
      <w:r>
        <w:rPr>
          <w:rFonts w:ascii="Cambria Math" w:hAnsi="Cambria Math" w:cs="Arial"/>
          <w:color w:val="181818"/>
        </w:rPr>
        <w:t>𝑔</w:t>
      </w:r>
      <w:r>
        <w:rPr>
          <w:color w:val="181818"/>
        </w:rPr>
        <w:t> ℎ</w:t>
      </w:r>
      <w:r>
        <w:rPr>
          <w:rFonts w:ascii="Cambria Math" w:hAnsi="Cambria Math" w:cs="Arial"/>
          <w:color w:val="181818"/>
        </w:rPr>
        <w:t>𝑐</w:t>
      </w:r>
      <w:r>
        <w:rPr>
          <w:color w:val="181818"/>
        </w:rPr>
        <w:t> ∙ </w:t>
      </w:r>
      <w:r>
        <w:rPr>
          <w:rFonts w:ascii="Cambria Math" w:hAnsi="Cambria Math" w:cs="Arial"/>
          <w:color w:val="181818"/>
        </w:rPr>
        <w:t>𝑆</w:t>
      </w:r>
      <w:r>
        <w:rPr>
          <w:color w:val="181818"/>
        </w:rPr>
        <w:t>в,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где ℎ</w:t>
      </w:r>
      <w:r>
        <w:rPr>
          <w:rFonts w:ascii="Cambria Math" w:hAnsi="Cambria Math" w:cs="Arial"/>
          <w:color w:val="181818"/>
        </w:rPr>
        <w:t>𝑐</w:t>
      </w:r>
      <w:r>
        <w:rPr>
          <w:color w:val="181818"/>
        </w:rPr>
        <w:t> - расстояние от центра тяжести вертикальной проекции до пьезометрической плоскости; </w:t>
      </w:r>
      <w:r>
        <w:rPr>
          <w:rFonts w:ascii="Cambria Math" w:hAnsi="Cambria Math" w:cs="Arial"/>
          <w:color w:val="181818"/>
        </w:rPr>
        <w:t>𝑆</w:t>
      </w:r>
      <w:r>
        <w:rPr>
          <w:color w:val="181818"/>
        </w:rPr>
        <w:t>в - площадь проекции криволинейной поверхности на вертикальную плоскость.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Вертикальная составляющая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Cambria Math" w:hAnsi="Cambria Math" w:cs="Cambria Math"/>
          <w:color w:val="181818"/>
          <w:sz w:val="21"/>
          <w:szCs w:val="21"/>
        </w:rPr>
        <w:t>𝑃𝑧</w:t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</w:rPr>
        <w:t>= </w:t>
      </w:r>
      <w:r>
        <w:rPr>
          <w:rFonts w:ascii="Cambria Math" w:hAnsi="Cambria Math" w:cs="Arial"/>
          <w:color w:val="181818"/>
        </w:rPr>
        <w:t>𝜌</w:t>
      </w:r>
      <w:r>
        <w:rPr>
          <w:color w:val="181818"/>
        </w:rPr>
        <w:t> ∙ </w:t>
      </w:r>
      <w:r>
        <w:rPr>
          <w:rFonts w:ascii="Cambria Math" w:hAnsi="Cambria Math" w:cs="Arial"/>
          <w:color w:val="181818"/>
        </w:rPr>
        <w:t>𝑔</w:t>
      </w:r>
      <w:r>
        <w:rPr>
          <w:color w:val="181818"/>
        </w:rPr>
        <w:t> ∙ </w:t>
      </w:r>
      <w:r>
        <w:rPr>
          <w:rFonts w:ascii="Cambria Math" w:hAnsi="Cambria Math" w:cs="Arial"/>
          <w:color w:val="181818"/>
        </w:rPr>
        <w:t>𝑉</w:t>
      </w:r>
      <w:r>
        <w:rPr>
          <w:color w:val="181818"/>
        </w:rPr>
        <w:t>,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где </w:t>
      </w:r>
      <w:r>
        <w:rPr>
          <w:rFonts w:ascii="Cambria Math" w:hAnsi="Cambria Math" w:cs="Arial"/>
          <w:color w:val="181818"/>
        </w:rPr>
        <w:t>𝑉</w:t>
      </w:r>
      <w:r>
        <w:rPr>
          <w:color w:val="181818"/>
        </w:rPr>
        <w:t> - объем тела давления – вертикального столба жидкости, расположенного между пьезометрической плоскостью, криволинейной поверхностью и вертикальной проецирующей поверхностью, проходящей по контору стенки.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u w:val="single"/>
        </w:rPr>
        <w:t>Указание к решению задачи 1</w:t>
      </w:r>
      <w:r>
        <w:rPr>
          <w:color w:val="181818"/>
        </w:rPr>
        <w:t>. При решении задачи необходимо использовать основное уравнение гидростатики, которое для открытого сосуда (пьезометрическая поверхность совпадает со свободной поверхностью) в общей форме может быть записано так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Cambria Math" w:hAnsi="Cambria Math" w:cs="Cambria Math"/>
          <w:color w:val="181818"/>
          <w:sz w:val="21"/>
          <w:szCs w:val="21"/>
        </w:rPr>
        <w:t>𝑃</w:t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</w:rPr>
        <w:t>= </w:t>
      </w:r>
      <w:r>
        <w:rPr>
          <w:rFonts w:ascii="Cambria Math" w:hAnsi="Cambria Math" w:cs="Arial"/>
          <w:color w:val="181818"/>
        </w:rPr>
        <w:t>𝑃</w:t>
      </w:r>
      <w:r>
        <w:rPr>
          <w:color w:val="181818"/>
          <w:vertAlign w:val="subscript"/>
        </w:rPr>
        <w:t>ат</w:t>
      </w:r>
      <w:r>
        <w:rPr>
          <w:color w:val="181818"/>
        </w:rPr>
        <w:t> + </w:t>
      </w:r>
      <w:r>
        <w:rPr>
          <w:rFonts w:ascii="Cambria Math" w:hAnsi="Cambria Math" w:cs="Arial"/>
          <w:color w:val="181818"/>
        </w:rPr>
        <w:t>𝜌</w:t>
      </w:r>
      <w:r>
        <w:rPr>
          <w:color w:val="181818"/>
        </w:rPr>
        <w:t> ∙ </w:t>
      </w:r>
      <w:r>
        <w:rPr>
          <w:rFonts w:ascii="Cambria Math" w:hAnsi="Cambria Math" w:cs="Arial"/>
          <w:color w:val="181818"/>
        </w:rPr>
        <w:t>𝑔</w:t>
      </w:r>
      <w:r>
        <w:rPr>
          <w:color w:val="181818"/>
        </w:rPr>
        <w:t> ∙ ℎ.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Кроме того, необходимо учитывать, что во всех точках горизонтальной плоскости проходящей в однородной жидкости, давление одинаково (поверхности равного давления), следовательно Р</w:t>
      </w:r>
      <w:r>
        <w:rPr>
          <w:color w:val="181818"/>
          <w:vertAlign w:val="subscript"/>
        </w:rPr>
        <w:t>в</w:t>
      </w:r>
      <w:r>
        <w:rPr>
          <w:color w:val="181818"/>
        </w:rPr>
        <w:t> = Р</w:t>
      </w:r>
      <w:r>
        <w:rPr>
          <w:color w:val="181818"/>
          <w:vertAlign w:val="subscript"/>
        </w:rPr>
        <w:t>с</w:t>
      </w:r>
      <w:r>
        <w:rPr>
          <w:color w:val="181818"/>
        </w:rPr>
        <w:t>.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Далее решение задачи сводится к составлению математических выражений для определения давления в точках В и С по формуле (1); приравнивание правых частей уравнений дает искомое выражение для определения плотности бензина.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u w:val="single"/>
        </w:rPr>
        <w:t>Указание к решению задачи 2</w:t>
      </w:r>
      <w:r>
        <w:rPr>
          <w:color w:val="181818"/>
        </w:rPr>
        <w:t>. При решении задачи необходимо, использовать основное уравнение гидростатики, которое применительно к закрытому сосуду записывается так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Р = Р</w:t>
      </w:r>
      <w:r>
        <w:rPr>
          <w:color w:val="181818"/>
          <w:vertAlign w:val="subscript"/>
        </w:rPr>
        <w:t>0 </w:t>
      </w:r>
      <w:r>
        <w:rPr>
          <w:color w:val="181818"/>
        </w:rPr>
        <w:t>+ </w:t>
      </w:r>
      <w:r>
        <w:rPr>
          <w:rFonts w:ascii="Cambria Math" w:hAnsi="Cambria Math" w:cs="Arial"/>
          <w:color w:val="181818"/>
        </w:rPr>
        <w:t>𝜌</w:t>
      </w:r>
      <w:r>
        <w:rPr>
          <w:color w:val="181818"/>
        </w:rPr>
        <w:t> ∙ </w:t>
      </w:r>
      <w:r>
        <w:rPr>
          <w:rFonts w:ascii="Cambria Math" w:hAnsi="Cambria Math" w:cs="Arial"/>
          <w:color w:val="181818"/>
        </w:rPr>
        <w:t>𝑔</w:t>
      </w:r>
      <w:r>
        <w:rPr>
          <w:color w:val="181818"/>
        </w:rPr>
        <w:t> ∙ ℎ (Па),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где Р</w:t>
      </w:r>
      <w:r>
        <w:rPr>
          <w:color w:val="181818"/>
          <w:vertAlign w:val="subscript"/>
        </w:rPr>
        <w:t>0</w:t>
      </w:r>
      <w:r>
        <w:rPr>
          <w:color w:val="181818"/>
        </w:rPr>
        <w:t> - абсолютное давление на свободной поверхности жидкости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Р</w:t>
      </w:r>
      <w:r>
        <w:rPr>
          <w:color w:val="181818"/>
          <w:vertAlign w:val="subscript"/>
        </w:rPr>
        <w:t>0</w:t>
      </w:r>
      <w:r>
        <w:rPr>
          <w:color w:val="181818"/>
        </w:rPr>
        <w:t> = Р</w:t>
      </w:r>
      <w:r>
        <w:rPr>
          <w:color w:val="181818"/>
          <w:vertAlign w:val="subscript"/>
        </w:rPr>
        <w:t>ат</w:t>
      </w:r>
      <w:r>
        <w:rPr>
          <w:color w:val="181818"/>
        </w:rPr>
        <w:t> + Р</w:t>
      </w:r>
      <w:r>
        <w:rPr>
          <w:color w:val="181818"/>
          <w:vertAlign w:val="subscript"/>
        </w:rPr>
        <w:t>0из</w:t>
      </w:r>
      <w:r>
        <w:rPr>
          <w:color w:val="181818"/>
        </w:rPr>
        <w:t>б,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где Р</w:t>
      </w:r>
      <w:r>
        <w:rPr>
          <w:color w:val="181818"/>
          <w:vertAlign w:val="subscript"/>
        </w:rPr>
        <w:t>0изб</w:t>
      </w:r>
      <w:r>
        <w:rPr>
          <w:color w:val="181818"/>
        </w:rPr>
        <w:t> - избыточное (манометрическое) давление, создаваемое воздухом на свободной поверхности жидкости; Рат - атмосферное давление – принимается равным 100 000 Па.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Избыточное (манометрическое) давление в точке «В′ » измеряется манометром, который расположен на высоте Z от точки его подключения и, следовательно, не учитывает давление, создаваемого жидкостью высотой столба «</w:t>
      </w:r>
      <w:r>
        <w:rPr>
          <w:rFonts w:ascii="Cambria Math" w:hAnsi="Cambria Math" w:cs="Arial"/>
          <w:color w:val="181818"/>
        </w:rPr>
        <w:t>𝜌</w:t>
      </w:r>
      <w:r>
        <w:rPr>
          <w:color w:val="181818"/>
        </w:rPr>
        <w:t> ∙ </w:t>
      </w:r>
      <w:r>
        <w:rPr>
          <w:rFonts w:ascii="Cambria Math" w:hAnsi="Cambria Math" w:cs="Arial"/>
          <w:color w:val="181818"/>
        </w:rPr>
        <w:t>𝑔</w:t>
      </w:r>
      <w:r>
        <w:rPr>
          <w:color w:val="181818"/>
        </w:rPr>
        <w:t> ∙ </w:t>
      </w:r>
      <w:r>
        <w:rPr>
          <w:rFonts w:ascii="Cambria Math" w:hAnsi="Cambria Math" w:cs="Arial"/>
          <w:color w:val="181818"/>
        </w:rPr>
        <w:t>𝑍</w:t>
      </w:r>
      <w:r>
        <w:rPr>
          <w:color w:val="181818"/>
        </w:rPr>
        <w:t>».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Решение задачи сводится к определению: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 Полного избыточного (манометрического) давления в точке В - Р</w:t>
      </w:r>
      <w:r>
        <w:rPr>
          <w:color w:val="181818"/>
          <w:vertAlign w:val="subscript"/>
        </w:rPr>
        <w:t>изб</w:t>
      </w:r>
      <w:r>
        <w:rPr>
          <w:color w:val="181818"/>
        </w:rPr>
        <w:t> (Па).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2 Избыточного (манометрического) давления на свободной поверхности жидкости – Р</w:t>
      </w:r>
      <w:r>
        <w:rPr>
          <w:color w:val="181818"/>
          <w:vertAlign w:val="subscript"/>
        </w:rPr>
        <w:t>0(изб)</w:t>
      </w:r>
      <w:r>
        <w:rPr>
          <w:color w:val="181818"/>
        </w:rPr>
        <w:t>, Па.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3 Расстояние от свободной поверхности, до пьезометрической плоскости «П – П» - ℎ</w:t>
      </w:r>
      <w:r>
        <w:rPr>
          <w:color w:val="181818"/>
          <w:vertAlign w:val="subscript"/>
        </w:rPr>
        <w:t>п</w:t>
      </w:r>
      <w:r>
        <w:rPr>
          <w:color w:val="181818"/>
        </w:rPr>
        <w:t>(м).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4 Абсолютного давления на свободной поверхности жидкости - Р0(Па).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u w:val="single"/>
        </w:rPr>
        <w:t>Указание к решению задачи 3</w:t>
      </w:r>
      <w:r>
        <w:rPr>
          <w:color w:val="181818"/>
        </w:rPr>
        <w:t>. Сила разрывающая сосуд по образующей определяется, как горизонтальная составляющая равнодействующей силы давления на криволинейную поверхность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Cambria Math" w:hAnsi="Cambria Math" w:cs="Cambria Math"/>
          <w:color w:val="181818"/>
          <w:sz w:val="21"/>
          <w:szCs w:val="21"/>
        </w:rPr>
        <w:lastRenderedPageBreak/>
        <w:t>𝐹</w:t>
      </w:r>
      <w:r>
        <w:rPr>
          <w:rFonts w:ascii="Cambria Math" w:hAnsi="Cambria Math" w:cs="Cambria Math"/>
          <w:color w:val="181818"/>
          <w:sz w:val="21"/>
          <w:szCs w:val="21"/>
          <w:vertAlign w:val="subscript"/>
        </w:rPr>
        <w:t>𝑥</w:t>
      </w:r>
      <w:r>
        <w:rPr>
          <w:color w:val="181818"/>
        </w:rPr>
        <w:t>= </w:t>
      </w:r>
      <w:r>
        <w:rPr>
          <w:rFonts w:ascii="Cambria Math" w:hAnsi="Cambria Math" w:cs="Arial"/>
          <w:color w:val="181818"/>
        </w:rPr>
        <w:t>𝑃</w:t>
      </w:r>
      <w:r>
        <w:rPr>
          <w:rFonts w:ascii="Cambria Math" w:hAnsi="Cambria Math" w:cs="Arial"/>
          <w:color w:val="181818"/>
          <w:vertAlign w:val="subscript"/>
        </w:rPr>
        <w:t>𝑐</w:t>
      </w:r>
      <w:r>
        <w:rPr>
          <w:color w:val="181818"/>
          <w:vertAlign w:val="subscript"/>
        </w:rPr>
        <w:t> </w:t>
      </w:r>
      <w:r>
        <w:rPr>
          <w:color w:val="181818"/>
        </w:rPr>
        <w:t>∙ </w:t>
      </w:r>
      <w:r>
        <w:rPr>
          <w:rFonts w:ascii="Cambria Math" w:hAnsi="Cambria Math" w:cs="Arial"/>
          <w:color w:val="181818"/>
        </w:rPr>
        <w:t>𝑆</w:t>
      </w:r>
      <w:r>
        <w:rPr>
          <w:color w:val="181818"/>
          <w:vertAlign w:val="subscript"/>
        </w:rPr>
        <w:t>в</w:t>
      </w:r>
      <w:r>
        <w:rPr>
          <w:color w:val="181818"/>
        </w:rPr>
        <w:t> (Н),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где Р</w:t>
      </w:r>
      <w:r>
        <w:rPr>
          <w:color w:val="181818"/>
          <w:vertAlign w:val="subscript"/>
        </w:rPr>
        <w:t>с </w:t>
      </w:r>
      <w:r>
        <w:rPr>
          <w:color w:val="181818"/>
        </w:rPr>
        <w:t>= Р</w:t>
      </w:r>
      <w:r>
        <w:rPr>
          <w:color w:val="181818"/>
          <w:vertAlign w:val="subscript"/>
        </w:rPr>
        <w:t>ман</w:t>
      </w:r>
      <w:r>
        <w:rPr>
          <w:color w:val="181818"/>
        </w:rPr>
        <w:t> + </w:t>
      </w:r>
      <w:r>
        <w:rPr>
          <w:rFonts w:ascii="Cambria Math" w:hAnsi="Cambria Math" w:cs="Arial"/>
          <w:color w:val="181818"/>
        </w:rPr>
        <w:t>𝜌</w:t>
      </w:r>
      <w:r>
        <w:rPr>
          <w:color w:val="181818"/>
        </w:rPr>
        <w:t> ∙ </w:t>
      </w:r>
      <w:r>
        <w:rPr>
          <w:rFonts w:ascii="Cambria Math" w:hAnsi="Cambria Math" w:cs="Arial"/>
          <w:color w:val="181818"/>
        </w:rPr>
        <w:t>𝑔</w:t>
      </w:r>
      <w:r>
        <w:rPr>
          <w:color w:val="181818"/>
        </w:rPr>
        <w:t> </w:t>
      </w:r>
      <w:r>
        <w:rPr>
          <w:rFonts w:ascii="Cambria Math" w:hAnsi="Cambria Math" w:cs="Arial"/>
          <w:color w:val="181818"/>
        </w:rPr>
        <w:t>𝐻</w:t>
      </w:r>
      <w:r>
        <w:rPr>
          <w:color w:val="181818"/>
        </w:rPr>
        <w:t>/2 – избыточное давление в центре тяжести проекции стенки резервуара на вертикальную ось, т.е. как на плоскую стенку, площадь которой составит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Cambria Math" w:hAnsi="Cambria Math" w:cs="Cambria Math"/>
          <w:color w:val="181818"/>
          <w:sz w:val="21"/>
          <w:szCs w:val="21"/>
        </w:rPr>
        <w:t>𝑆</w:t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</w:rPr>
        <w:t>= Д ∙ Н(м</w:t>
      </w:r>
      <w:r>
        <w:rPr>
          <w:color w:val="181818"/>
          <w:vertAlign w:val="superscript"/>
        </w:rPr>
        <w:t>2</w:t>
      </w:r>
      <w:r>
        <w:rPr>
          <w:color w:val="181818"/>
        </w:rPr>
        <w:t>).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Исходные данные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Задача 1. Задача 1. В сообщающиеся сосуды налиты вода плотностью </w:t>
      </w:r>
      <w:r>
        <w:rPr>
          <w:rFonts w:ascii="Cambria Math" w:hAnsi="Cambria Math" w:cs="Arial"/>
          <w:color w:val="181818"/>
        </w:rPr>
        <w:t>𝜌</w:t>
      </w:r>
      <w:r>
        <w:rPr>
          <w:color w:val="181818"/>
          <w:vertAlign w:val="subscript"/>
        </w:rPr>
        <w:t>в</w:t>
      </w:r>
      <w:r>
        <w:rPr>
          <w:color w:val="181818"/>
        </w:rPr>
        <w:t>( кг м3) и бензин плотностью </w:t>
      </w:r>
      <w:r>
        <w:rPr>
          <w:rFonts w:ascii="Cambria Math" w:hAnsi="Cambria Math" w:cs="Arial"/>
          <w:color w:val="181818"/>
        </w:rPr>
        <w:t>𝜌</w:t>
      </w:r>
      <w:r>
        <w:rPr>
          <w:color w:val="181818"/>
          <w:vertAlign w:val="subscript"/>
        </w:rPr>
        <w:t>Б</w:t>
      </w:r>
      <w:r>
        <w:rPr>
          <w:color w:val="181818"/>
        </w:rPr>
        <w:t> ( кг/м3). Определить: плотность бензина, если высота столба воды h (мм), а разность уровней жидкости в сосудах а (мм). Во сколько раз уровень бензина, больше уровня воды?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Исходные данные приведены в таблице 1.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0"/>
          <w:szCs w:val="20"/>
        </w:rPr>
        <w:t>Рисунок 1.1 – Схема к задаче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29C7A7B7" wp14:editId="6B79CD94">
            <wp:extent cx="2438400" cy="1581150"/>
            <wp:effectExtent l="0" t="0" r="0" b="0"/>
            <wp:docPr id="1" name="Рисунок 1" descr="hello_html_m26444a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6444a8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0"/>
          <w:szCs w:val="20"/>
        </w:rPr>
        <w:t>Рисунок 1.2 – Схема к задаче 2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3AD08626" wp14:editId="6CB7427C">
            <wp:extent cx="1485900" cy="1752600"/>
            <wp:effectExtent l="0" t="0" r="0" b="0"/>
            <wp:docPr id="2" name="Рисунок 2" descr="hello_html_m1d2fd8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d2fd88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0"/>
          <w:szCs w:val="20"/>
        </w:rPr>
        <w:t>Рисунок 1.1 – Схема к задаче 3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Задача 2. Манометр, подсоединенный к закрытому резервуару с нефтью (точки В’) показывает избыточное давление Р</w:t>
      </w:r>
      <w:r>
        <w:rPr>
          <w:color w:val="181818"/>
          <w:vertAlign w:val="subscript"/>
        </w:rPr>
        <w:t>ман </w:t>
      </w:r>
      <w:r>
        <w:rPr>
          <w:color w:val="181818"/>
        </w:rPr>
        <w:t>(кПа). Определить: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абсолютное давление воздуха на поверхности жидкости Р</w:t>
      </w:r>
      <w:r>
        <w:rPr>
          <w:color w:val="181818"/>
          <w:vertAlign w:val="subscript"/>
        </w:rPr>
        <w:t>0</w:t>
      </w:r>
      <w:r>
        <w:rPr>
          <w:color w:val="181818"/>
        </w:rPr>
        <w:t>;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положение пьезометрической плоскости, если уровень нефти в резервуаре Н (м), а расстояние от точки подключения до центра манометра Z( м).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Исходные данные приведены в таблице 1.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Задача 3. Вертикальный цилиндрический сосуд диаметром Д (м) и высотой цилиндрической части Н (м) заполнен водой, находящейся под избыточным давлением, характеризуемым показанием манометра Р</w:t>
      </w:r>
      <w:r>
        <w:rPr>
          <w:color w:val="181818"/>
          <w:vertAlign w:val="subscript"/>
        </w:rPr>
        <w:t>ман</w:t>
      </w:r>
      <w:r>
        <w:rPr>
          <w:color w:val="181818"/>
        </w:rPr>
        <w:t> (кПа). Определить силу </w:t>
      </w:r>
      <w:r>
        <w:rPr>
          <w:rFonts w:ascii="Cambria Math" w:hAnsi="Cambria Math" w:cs="Arial"/>
          <w:color w:val="181818"/>
        </w:rPr>
        <w:t>𝐹</w:t>
      </w:r>
      <w:r>
        <w:rPr>
          <w:rFonts w:ascii="Cambria Math" w:hAnsi="Cambria Math" w:cs="Arial"/>
          <w:color w:val="181818"/>
          <w:vertAlign w:val="subscript"/>
        </w:rPr>
        <w:t>𝑥</w:t>
      </w:r>
      <w:r>
        <w:rPr>
          <w:color w:val="181818"/>
        </w:rPr>
        <w:t> , разрывающую цилиндрическую часть по образующей. Исходные данные приведены в таблице 1.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lastRenderedPageBreak/>
        <w:drawing>
          <wp:inline distT="0" distB="0" distL="0" distR="0" wp14:anchorId="4D7E715A" wp14:editId="06CF6F87">
            <wp:extent cx="4829175" cy="5476875"/>
            <wp:effectExtent l="0" t="0" r="9525" b="9525"/>
            <wp:docPr id="3" name="Рисунок 3" descr="hello_html_5f79e2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f79e27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Контрольные вопросы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1. </w:t>
      </w:r>
      <w:r>
        <w:rPr>
          <w:color w:val="121212"/>
        </w:rPr>
        <w:t>Что такое гидростатический парадокс?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21212"/>
        </w:rPr>
        <w:t>2. Какие есть внесистемные единицы изменения давления.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21212"/>
        </w:rPr>
        <w:t>3. В условиях физических задач часто можно встретить формулировку «нормальные условия». Что этот значить?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21212"/>
        </w:rPr>
        <w:t>4. Что такое сообщающиеся сосуды?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21212"/>
        </w:rPr>
        <w:t>5. Что такое гидравлический пресс?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Ответы к практической работе 1: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21212"/>
        </w:rPr>
        <w:t>Вопрос 1.</w:t>
      </w:r>
      <w:r>
        <w:rPr>
          <w:color w:val="121212"/>
        </w:rPr>
        <w:t> Что такое гидростатический парадокс?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21212"/>
        </w:rPr>
        <w:t>Ответ.</w:t>
      </w:r>
      <w:r>
        <w:rPr>
          <w:color w:val="121212"/>
        </w:rPr>
        <w:t> Гидростатический парадокс – явление, когда вес жидкости в сосуде не совпадает с весовым давлением, которое она оказывает на стенки сосуда. Возникает в сосудах конусообразной формы.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21212"/>
        </w:rPr>
        <w:t>Вопрос 2.</w:t>
      </w:r>
      <w:r>
        <w:rPr>
          <w:color w:val="121212"/>
        </w:rPr>
        <w:t> Какие есть внесистемные единицы изменения давления: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21212"/>
        </w:rPr>
        <w:t>Ответ.</w:t>
      </w:r>
      <w:r>
        <w:rPr>
          <w:color w:val="121212"/>
        </w:rPr>
        <w:t> Внесистемные единицы давления: миллиметр ртутного столба; бар; атмосфера.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21212"/>
        </w:rPr>
        <w:t>Вопрос 3.</w:t>
      </w:r>
      <w:r>
        <w:rPr>
          <w:color w:val="121212"/>
        </w:rPr>
        <w:t> В условиях физических задач часто можно встретить формулировку «нормальные условия». Что этот значить?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21212"/>
        </w:rPr>
        <w:t>Ответ.</w:t>
      </w:r>
      <w:r>
        <w:rPr>
          <w:color w:val="121212"/>
        </w:rPr>
        <w:t> Это значит, что давление нужно брать равным 101325 Па (или 760 мм рт. ст.), а температуру – 0 градусов Цельсия (или 273 Кельвина).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21212"/>
        </w:rPr>
        <w:lastRenderedPageBreak/>
        <w:t>Вопрос 4.</w:t>
      </w:r>
      <w:r>
        <w:rPr>
          <w:color w:val="121212"/>
        </w:rPr>
        <w:t> Что такое сообщающиеся сосуды?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21212"/>
        </w:rPr>
        <w:t>Ответ.</w:t>
      </w:r>
      <w:r>
        <w:rPr>
          <w:color w:val="121212"/>
        </w:rPr>
        <w:t> Сообщающиеся сосуды – это емкости, соединенные между собой. Жидкость может свободно перетекать из одного сосуда в другой. Уровень жидкости с одной плотностью в сообщающихся сосудах всегда одинаков. Простейший пример сообщающихся сосудов: обычный чайник. Если мы нальем в него воду, уровень будет одинаковым как в носике, так и в основном объеме. Если же плотности жидкостей разные, то выше будет уровень той, у которой плотность меньше.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21212"/>
        </w:rPr>
        <w:t>Вопрос 5.</w:t>
      </w:r>
      <w:r>
        <w:rPr>
          <w:color w:val="121212"/>
        </w:rPr>
        <w:t> Что такое гидравлический пресс?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21212"/>
        </w:rPr>
        <w:t>Ответ.</w:t>
      </w:r>
      <w:r>
        <w:rPr>
          <w:color w:val="121212"/>
        </w:rPr>
        <w:t> Гидравлический пресс – устройство, в основе действия которого лежит закон Паскаля и принцип сообщающихся сосудов. Пресс состоит из двух соединённых и заполненных маслом цилиндров: узкого и широкого. При нажатии на поршень узкого цилиндра, широкий цилиндр получает во столько раз большее давление, во сколько раз площадь большего поршня больше площади меньшего поршня.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21212"/>
        </w:rPr>
        <w:t>Гидростатика: немного теории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21212"/>
        </w:rPr>
        <w:t>Гидростатика – раздел физики, изучающий равновесие жидкостей.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21212"/>
        </w:rPr>
        <w:t>Равновесие жидкостей – очень важный раздел. Например, если вы выпили много пива, просто необходимо, чтобы оно находилось в равновесии. Но шутки в сторону! Какие фундаментальные понятия нужно знать, чтобы решать задачи по гидростатике? 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21212"/>
        </w:rPr>
        <w:t>Давление и плотность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21212"/>
        </w:rPr>
        <w:t>Давление – физическая величина, равная отношению модуля силы, перпендикулярно действующей на поверхность, к площади этой поверхности. 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5EF63BBF" wp14:editId="275F06F3">
            <wp:extent cx="523875" cy="514350"/>
            <wp:effectExtent l="0" t="0" r="9525" b="0"/>
            <wp:docPr id="4" name="Рисунок 4" descr="hello_html_m17bb0e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7bb0e5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hyperlink r:id="rId9" w:history="1">
        <w:r>
          <w:rPr>
            <w:rStyle w:val="a4"/>
            <w:color w:val="42AAD5"/>
          </w:rPr>
          <w:t>Давление</w:t>
        </w:r>
      </w:hyperlink>
      <w:r>
        <w:rPr>
          <w:color w:val="121212"/>
        </w:rPr>
        <w:t> столба жидкости называют гидростатическим, а измеряется оно в Паскалях. Гидростатическое давление столба жидкости высотой </w:t>
      </w:r>
      <w:r>
        <w:rPr>
          <w:i/>
          <w:iCs/>
          <w:color w:val="121212"/>
        </w:rPr>
        <w:t>h</w:t>
      </w:r>
      <w:r>
        <w:rPr>
          <w:color w:val="121212"/>
        </w:rPr>
        <w:t> на дно сосуда рассчитывается по формуле: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039A55B9" wp14:editId="52D74B95">
            <wp:extent cx="942975" cy="428625"/>
            <wp:effectExtent l="0" t="0" r="9525" b="9525"/>
            <wp:docPr id="5" name="Рисунок 5" descr="hello_html_m6f76cf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f76cf8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21212"/>
        </w:rPr>
        <w:t>Греческое «</w:t>
      </w:r>
      <w:r>
        <w:rPr>
          <w:i/>
          <w:iCs/>
          <w:color w:val="121212"/>
        </w:rPr>
        <w:t>ро</w:t>
      </w:r>
      <w:r>
        <w:rPr>
          <w:color w:val="121212"/>
        </w:rPr>
        <w:t>» - плотность жидкости. Плотность измеряется в килограммах на кубический метр и равна отношению массы тела к его объему.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287B87DE" wp14:editId="26182957">
            <wp:extent cx="3419475" cy="2562225"/>
            <wp:effectExtent l="0" t="0" r="9525" b="9525"/>
            <wp:docPr id="6" name="Рисунок 6" descr="hello_html_m61835b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61835b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Манометр, подключенный к закрытому резервуару с нефтью, показывает избыточное давление 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vertAlign w:val="subscript"/>
        </w:rPr>
        <w:t>ма</w:t>
      </w:r>
      <w:r>
        <w:rPr>
          <w:i/>
          <w:iCs/>
          <w:color w:val="000000"/>
        </w:rPr>
        <w:t>„</w:t>
      </w:r>
      <w:r>
        <w:rPr>
          <w:color w:val="000000"/>
        </w:rPr>
        <w:t> = 36 кПа. Определить абсолютное давление воздуха на поверхности жидкости 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vertAlign w:val="subscript"/>
        </w:rPr>
        <w:t>0</w:t>
      </w:r>
      <w:r>
        <w:rPr>
          <w:color w:val="000000"/>
        </w:rPr>
        <w:t> и положение пьезометрической плоскости, если уровень нефти в резервуаре </w:t>
      </w:r>
      <w:r>
        <w:rPr>
          <w:i/>
          <w:iCs/>
          <w:color w:val="000000"/>
        </w:rPr>
        <w:t>Н</w:t>
      </w:r>
      <w:r>
        <w:rPr>
          <w:color w:val="000000"/>
        </w:rPr>
        <w:t> = 3,06 м, а расстояние от точки подключения до центра манометра z = 1,02 м (рис. 2.3), атмосферное давление </w:t>
      </w:r>
      <w:r>
        <w:rPr>
          <w:i/>
          <w:iCs/>
          <w:color w:val="000000"/>
        </w:rPr>
        <w:t>р„</w:t>
      </w:r>
      <w:r>
        <w:rPr>
          <w:color w:val="000000"/>
        </w:rPr>
        <w:t> = 100 кПа (рис. 2.3)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lastRenderedPageBreak/>
        <w:t>С другой стороны, то же давление: 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vertAlign w:val="subscript"/>
        </w:rPr>
        <w:t>в</w:t>
      </w:r>
      <w:r>
        <w:rPr>
          <w:color w:val="000000"/>
        </w:rPr>
        <w:t> = 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vertAlign w:val="subscript"/>
        </w:rPr>
        <w:t>0</w:t>
      </w:r>
      <w:r>
        <w:rPr>
          <w:color w:val="000000"/>
        </w:rPr>
        <w:t> + </w:t>
      </w:r>
      <w:r>
        <w:rPr>
          <w:i/>
          <w:iCs/>
          <w:color w:val="000000"/>
        </w:rPr>
        <w:t>pgH</w:t>
      </w:r>
      <w:r>
        <w:rPr>
          <w:color w:val="000000"/>
        </w:rPr>
        <w:t>. Отсюда избыточное давление на поверхности жидкости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Решение.</w:t>
      </w:r>
      <w:r>
        <w:rPr>
          <w:color w:val="000000"/>
        </w:rPr>
        <w:t> Избыточное давление в точке В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07F6B258" wp14:editId="1E24953D">
            <wp:extent cx="4962525" cy="466725"/>
            <wp:effectExtent l="0" t="0" r="9525" b="9525"/>
            <wp:docPr id="7" name="Рисунок 7" descr="hello_html_23c709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23c709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а полное давление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7C7E12A2" wp14:editId="0B9DCA04">
            <wp:extent cx="4486275" cy="400050"/>
            <wp:effectExtent l="0" t="0" r="9525" b="0"/>
            <wp:docPr id="8" name="Рисунок 8" descr="hello_html_m35eb35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35eb354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Расстояние пьезометрической плоскости от свободной поверхности жидкости</w:t>
      </w:r>
    </w:p>
    <w:p w:rsidR="004216EE" w:rsidRDefault="004216EE" w:rsidP="00421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3F5BA3FD" wp14:editId="39AF0504">
            <wp:extent cx="3209925" cy="771525"/>
            <wp:effectExtent l="0" t="0" r="9525" b="9525"/>
            <wp:docPr id="9" name="Рисунок 9" descr="hello_html_m7fae3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7fae39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E9B" w:rsidRDefault="00600E9B">
      <w:bookmarkStart w:id="0" w:name="_GoBack"/>
      <w:bookmarkEnd w:id="0"/>
    </w:p>
    <w:sectPr w:rsidR="0060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EE"/>
    <w:rsid w:val="004216EE"/>
    <w:rsid w:val="0060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16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16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zaochnik-com.ru%2Fblog%2Fdavlenie-dlya-chajnikov-opredelenie-obyasnenie%2F" TargetMode="External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2022-02-03T14:51:00Z</dcterms:created>
  <dcterms:modified xsi:type="dcterms:W3CDTF">2022-02-03T14:52:00Z</dcterms:modified>
</cp:coreProperties>
</file>