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80" w:rsidRPr="00112E41" w:rsidRDefault="00F72F80" w:rsidP="00F72F80">
      <w:pPr>
        <w:shd w:val="clear" w:color="auto" w:fill="FFFFFF"/>
        <w:spacing w:after="0" w:line="50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color w:val="181818"/>
          <w:sz w:val="28"/>
          <w:szCs w:val="28"/>
        </w:rPr>
        <w:t>Тема: </w:t>
      </w:r>
      <w:r w:rsidRPr="00112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«Экологическое воспитание детей старшего дошкольного возраста»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 Рявкина Ольга Викторовна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Введение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Дошкольное детство – начальный этап становления человеческой личности. В этот период закладывается основы личностной культуры. Главная цель экологического воспитания – формирование начал экологической культуры: правильного отношения ребенка к природе, его окружающий,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знания – это сведения о взаимосвязи конкретных растений и животных со средой обитания, об их приспособляемости к ней. Эти знания помогают ребенку осмыслить, что рядом  с ним находятся живые существа, к которым относится и человек, то есть он сам. Человеку также нужны хорошие условия, чтобы он себя нормально чувствовал, был здоров. К знаниям экологического характера относятся и элементарные сведения об использовании людьми природных богатств, об охране природы. </w:t>
      </w:r>
      <w:proofErr w:type="gramStart"/>
      <w:r w:rsidRPr="00112E41">
        <w:rPr>
          <w:rFonts w:ascii="Times New Roman" w:eastAsia="Times New Roman" w:hAnsi="Times New Roman" w:cs="Times New Roman"/>
          <w:sz w:val="28"/>
          <w:szCs w:val="28"/>
        </w:rPr>
        <w:t>Знания не сама цель в экологическом воспитании, но они не обходимое условие выработки такого отношения к окружающему миру, которое носит эмоционально-действенный характер и выражается в форме познавательного интереса, гуманистических и эстетических переживаний, практической готовности созидать вокруг себя, бережно обращаться с вещами не только потому, что это чей то труд, но еще и потому, что затраченные материалы, взятые из природы.</w:t>
      </w:r>
      <w:proofErr w:type="gramEnd"/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– это новое направление дошкольной педагогики, которое отличается от традиционного ознакомления детей с природой.</w:t>
      </w:r>
    </w:p>
    <w:p w:rsidR="00F72F80" w:rsidRDefault="00F72F80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E41" w:rsidRPr="00112E41" w:rsidRDefault="00112E41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Актуальность темы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сейчас. </w:t>
      </w:r>
      <w:proofErr w:type="gramStart"/>
      <w:r w:rsidRPr="00112E41">
        <w:rPr>
          <w:rFonts w:ascii="Times New Roman" w:eastAsia="Times New Roman" w:hAnsi="Times New Roman" w:cs="Times New Roman"/>
          <w:sz w:val="28"/>
          <w:szCs w:val="28"/>
        </w:rPr>
        <w:t>Экологической воспитание значимо из позиции личностного развития ребенка – правильно организованное, систематически осуществляемое в образовательных учреждениях под руководством воспитателей, оно оказывает интенсивное влияние на его ум, чувства, волю.</w:t>
      </w:r>
      <w:proofErr w:type="gramEnd"/>
      <w:r w:rsidRPr="00112E41">
        <w:rPr>
          <w:rFonts w:ascii="Times New Roman" w:eastAsia="Times New Roman" w:hAnsi="Times New Roman" w:cs="Times New Roman"/>
          <w:sz w:val="28"/>
          <w:szCs w:val="28"/>
        </w:rPr>
        <w:t xml:space="preserve">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развивают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Перед воспитателем стоит задача показать детям разнообразие природных явлений, помочь понять, что все живое имеет потребности, которые могут быть удовлетворены хорошими условиями внешней среды. Человек играет важную роль в поддержании, сохранении или создании условий для живых существ, обитающих по соседству.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Цель экологического образования – формирование человека нового типа с новым экологическим мышлением;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F72F80" w:rsidRPr="00112E41" w:rsidRDefault="00F72F80" w:rsidP="00F72F80">
      <w:pPr>
        <w:shd w:val="clear" w:color="auto" w:fill="FFFFFF"/>
        <w:spacing w:after="0" w:line="504" w:lineRule="atLeast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59E8" w:rsidRPr="00112E41" w:rsidRDefault="00CA59E8">
      <w:pPr>
        <w:rPr>
          <w:rFonts w:ascii="Times New Roman" w:hAnsi="Times New Roman" w:cs="Times New Roman"/>
          <w:sz w:val="28"/>
          <w:szCs w:val="28"/>
        </w:rPr>
      </w:pPr>
    </w:p>
    <w:p w:rsidR="00CA59E8" w:rsidRPr="00112E41" w:rsidRDefault="00CA59E8">
      <w:pPr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sz w:val="28"/>
          <w:szCs w:val="28"/>
        </w:rPr>
        <w:br w:type="page"/>
      </w:r>
    </w:p>
    <w:p w:rsidR="00CA59E8" w:rsidRPr="00112E41" w:rsidRDefault="00112E41">
      <w:pPr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E8D7002" wp14:editId="130EF870">
            <wp:simplePos x="0" y="0"/>
            <wp:positionH relativeFrom="column">
              <wp:posOffset>-5715</wp:posOffset>
            </wp:positionH>
            <wp:positionV relativeFrom="paragraph">
              <wp:posOffset>-33020</wp:posOffset>
            </wp:positionV>
            <wp:extent cx="6864350" cy="9867265"/>
            <wp:effectExtent l="0" t="0" r="0" b="0"/>
            <wp:wrapTight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ight>
            <wp:docPr id="15" name="Рисунок 15" descr="https://static.azpolitika.info/storage/news/0141f249bfc74dbcdadbcf7f4c6016a1/897285c9-09a6-44cc-94f7-5e082c82d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azpolitika.info/storage/news/0141f249bfc74dbcdadbcf7f4c6016a1/897285c9-09a6-44cc-94f7-5e082c82dcb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8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9E8" w:rsidRPr="00112E41" w:rsidRDefault="00112E41">
      <w:pPr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177CA74" wp14:editId="7B9EB0B5">
            <wp:simplePos x="0" y="0"/>
            <wp:positionH relativeFrom="column">
              <wp:posOffset>-73660</wp:posOffset>
            </wp:positionH>
            <wp:positionV relativeFrom="paragraph">
              <wp:posOffset>-142240</wp:posOffset>
            </wp:positionV>
            <wp:extent cx="6973570" cy="9662160"/>
            <wp:effectExtent l="0" t="0" r="0" b="0"/>
            <wp:wrapTight wrapText="bothSides">
              <wp:wrapPolygon edited="0">
                <wp:start x="0" y="0"/>
                <wp:lineTo x="0" y="21549"/>
                <wp:lineTo x="21537" y="21549"/>
                <wp:lineTo x="21537" y="0"/>
                <wp:lineTo x="0" y="0"/>
              </wp:wrapPolygon>
            </wp:wrapTight>
            <wp:docPr id="8" name="Рисунок 8" descr="http://turaschool.ucoz.ru/novosti/2020/03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raschool.ucoz.ru/novosti/2020/03/k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96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E8" w:rsidRPr="00112E41">
        <w:rPr>
          <w:rFonts w:ascii="Times New Roman" w:hAnsi="Times New Roman" w:cs="Times New Roman"/>
          <w:sz w:val="28"/>
          <w:szCs w:val="28"/>
        </w:rPr>
        <w:br w:type="page"/>
      </w:r>
    </w:p>
    <w:p w:rsidR="00FF4F78" w:rsidRPr="00112E41" w:rsidRDefault="00112E41">
      <w:pPr>
        <w:rPr>
          <w:rFonts w:ascii="Times New Roman" w:hAnsi="Times New Roman" w:cs="Times New Roman"/>
          <w:sz w:val="28"/>
          <w:szCs w:val="28"/>
        </w:rPr>
      </w:pPr>
      <w:r w:rsidRPr="00112E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32FBE90" wp14:editId="39AE72E1">
            <wp:simplePos x="0" y="0"/>
            <wp:positionH relativeFrom="column">
              <wp:posOffset>-100965</wp:posOffset>
            </wp:positionH>
            <wp:positionV relativeFrom="paragraph">
              <wp:posOffset>-73660</wp:posOffset>
            </wp:positionV>
            <wp:extent cx="7044055" cy="9566910"/>
            <wp:effectExtent l="0" t="0" r="0" b="0"/>
            <wp:wrapTight wrapText="bothSides">
              <wp:wrapPolygon edited="0">
                <wp:start x="0" y="0"/>
                <wp:lineTo x="0" y="21548"/>
                <wp:lineTo x="21555" y="21548"/>
                <wp:lineTo x="21555" y="0"/>
                <wp:lineTo x="0" y="0"/>
              </wp:wrapPolygon>
            </wp:wrapTight>
            <wp:docPr id="1" name="Рисунок 1" descr="https://im0-tub-ru.yandex.net/i?id=0fc65032fa6c368e89db55c00821b4e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fc65032fa6c368e89db55c00821b4ed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956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F4F78" w:rsidRPr="00112E41" w:rsidSect="00112E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9E8"/>
    <w:rsid w:val="00112E41"/>
    <w:rsid w:val="00CA59E8"/>
    <w:rsid w:val="00F61CC7"/>
    <w:rsid w:val="00F72F80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479</Words>
  <Characters>2732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Коля</cp:lastModifiedBy>
  <cp:revision>5</cp:revision>
  <dcterms:created xsi:type="dcterms:W3CDTF">2022-03-14T15:03:00Z</dcterms:created>
  <dcterms:modified xsi:type="dcterms:W3CDTF">2022-03-16T11:37:00Z</dcterms:modified>
</cp:coreProperties>
</file>