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FB" w:rsidRPr="00827CFB" w:rsidRDefault="00827CFB" w:rsidP="00827CFB">
      <w:pPr>
        <w:shd w:val="clear" w:color="auto" w:fill="FFFFFF"/>
        <w:spacing w:before="158" w:after="475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val="en-US" w:eastAsia="ru-RU"/>
        </w:rPr>
      </w:pPr>
      <w:r w:rsidRPr="00827CF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Статья «Экологическое воспитание дошкольников»</w:t>
      </w:r>
    </w:p>
    <w:p w:rsidR="00827CFB" w:rsidRPr="00827CFB" w:rsidRDefault="00827CFB" w:rsidP="00827CFB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Давайте, друзья, в любую погоду</w:t>
      </w:r>
    </w:p>
    <w:p w:rsidR="00827CFB" w:rsidRPr="00827CFB" w:rsidRDefault="00827CFB" w:rsidP="00827CFB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Будем беречь родную ПРИРОДУ!</w:t>
      </w:r>
    </w:p>
    <w:p w:rsidR="00827CFB" w:rsidRPr="00827CFB" w:rsidRDefault="00827CFB" w:rsidP="00827CFB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И от любви заботливой нашей.</w:t>
      </w:r>
    </w:p>
    <w:p w:rsidR="00827CFB" w:rsidRPr="00827CFB" w:rsidRDefault="00827CFB" w:rsidP="00827CFB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Станет земля и богаче, и краше!</w:t>
      </w:r>
    </w:p>
    <w:p w:rsidR="00827CFB" w:rsidRPr="00827CFB" w:rsidRDefault="00827CFB" w:rsidP="00827C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Дошкольн</w:t>
      </w:r>
      <w:r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ый возраст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—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 к себе и к окружающим людям.</w:t>
      </w:r>
    </w:p>
    <w:p w:rsidR="00827CFB" w:rsidRPr="00827CFB" w:rsidRDefault="00827CFB" w:rsidP="00827C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настоящее время, как никогда, остро стоит вопрос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экологического воспитания детей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Как же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воспитать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в детях бережное отношение к природе?</w:t>
      </w:r>
    </w:p>
    <w:p w:rsidR="00827CFB" w:rsidRPr="00827CFB" w:rsidRDefault="00827CFB" w:rsidP="00827C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Основным содержанием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экологического воспитания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является формирование у ребенка осознанно-правильного отношения к природным явлениям и объектам, которые окружают его, и с которыми он знакомится в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дошкольном детстве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827CFB" w:rsidRPr="00827CFB" w:rsidRDefault="00827CFB" w:rsidP="00827C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Во все времена 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работа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дошкольных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учреждений сосредотачивалась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на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воспитании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у детей бережного отношения к живому —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ознакомление с природой носит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природоохранную окраску.</w:t>
      </w:r>
    </w:p>
    <w:p w:rsidR="00827CFB" w:rsidRPr="00827CFB" w:rsidRDefault="00827CFB" w:rsidP="00827C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Все начинается с детства и в детстве заканчивается. Наша задача это осознать и приложить силы к формированию нового поколения созидателей, охранителей и творцов жизни. Жизнь человека немыслима без сохранения природы, и для этого мы должны приступить к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воспитанию основ экологического сознания</w:t>
      </w:r>
      <w:r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827CFB" w:rsidRPr="00827CFB" w:rsidRDefault="00827CFB" w:rsidP="00827CFB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proofErr w:type="gramStart"/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Программа старшей и подготовительной к школе групп очень насыщена наблюдениями, беседами, занятиями.</w:t>
      </w:r>
      <w:proofErr w:type="gramEnd"/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Любое наблюдение – это познавательная деятельность, требующая от детей внимания, сосредоточенности, умственной активности, поэтому оно непродолжительно. Территория нашего детского сада, особенно красива, обилие ярких, душистых цветов привлекает внимание не только людей, но и насекомых. Вот он удобный момент, где можно рассказать и наглядно показать о жизни насекомых, об их пользе. При правильном руководстве </w:t>
      </w:r>
      <w:r w:rsidR="0056228C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наблюдения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окружающего, ребенок начинает понимать, что хорошо, а что плохо. Систематическое наблюдение в природе учит детей быть внимательными.</w:t>
      </w:r>
    </w:p>
    <w:p w:rsidR="00827CFB" w:rsidRPr="00827CFB" w:rsidRDefault="00827CFB" w:rsidP="00827C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Педагогическое общение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воспитателя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с детьми принимает познавательную </w:t>
      </w:r>
      <w:r w:rsidRPr="00827CFB">
        <w:rPr>
          <w:rFonts w:ascii="Arial" w:eastAsia="Times New Roman" w:hAnsi="Arial" w:cs="Arial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окраску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: педагог задает четкие, конкретные вопросы, направляя детей на поиск информации, выслушивает их ответы, доброжелательно реагирует на каждое сообщение. И самое главное – хвалит за правильный ответ, похвалой стимулирует дальнейший поиск информации. Циклы наблюдений, сопровождаемые познавательным общением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воспитателя с детьми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развивают в них наблюдательность, стойкий интерес к природе, формируют отчетливые конкретные представления об особенностях растений и их связи со средой обитания. Для педагога важно научить детей видеть, ценить тихую прелесть крохотного полевого цветка, трудолюбивого муравья или паучка на лесной тропинке, слышать чарующие звуки природы – пение птиц, шелест листьев и трав, журчание воды….</w:t>
      </w:r>
    </w:p>
    <w:p w:rsidR="00827CFB" w:rsidRPr="00827CFB" w:rsidRDefault="00827CFB" w:rsidP="00827C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Научить детей видеть красивое – дело сложное. Если взрослый человек сам искренне любит природу и бережно относится к ней, он сможет передать эти чувства детям. Дети очень наблюдательны и чутки к словам, настроению и делам взрослого, они быстро видят </w:t>
      </w:r>
      <w:proofErr w:type="gramStart"/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положительное</w:t>
      </w:r>
      <w:proofErr w:type="gramEnd"/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и подражают своему наставнику. Любовь к природе означает не только определенное душевное состояние,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восприятие её красоты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но и её понимание, её познание.</w:t>
      </w:r>
    </w:p>
    <w:p w:rsidR="00827CFB" w:rsidRPr="00827CFB" w:rsidRDefault="00827CFB" w:rsidP="00827CFB">
      <w:pPr>
        <w:spacing w:before="237" w:after="237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Совместная организационно-хозяйственная, трудовая деятельность в зеленой зоне детского сада, выращивание растений могут принимать различные формы и проходить с разной степенью включенности и участия, как взрослых, так и детей.</w:t>
      </w:r>
    </w:p>
    <w:p w:rsidR="00827CFB" w:rsidRPr="00827CFB" w:rsidRDefault="00827CFB" w:rsidP="00827C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В старшем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дошкольном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возрасте самостоятельность детей интенсивно нарастает, и становиться возможным их дежурство в уголке природы, при этом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воспитатель помогает им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 Труд детей становится осмысленным,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экологически целесообразным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.</w:t>
      </w:r>
    </w:p>
    <w:p w:rsidR="00827CFB" w:rsidRPr="00827CFB" w:rsidRDefault="00827CFB" w:rsidP="00827C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Опыт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экологического воспитания показывает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, что систематические наблюдения за каждым живым существом оказывает глубокое воздействие на детей – развивает нравственные, эстетические чувства, развивают речь, закрепляет практические навыки правильного взаимодействия с природой.</w:t>
      </w:r>
    </w:p>
    <w:p w:rsidR="00827CFB" w:rsidRPr="00827CFB" w:rsidRDefault="00827CFB" w:rsidP="00827C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Таким образом, в период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дошкольного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> детства происходит формирование и развитие </w:t>
      </w:r>
      <w:r w:rsidRPr="00827CFB">
        <w:rPr>
          <w:rFonts w:ascii="Arial" w:eastAsia="Times New Roman" w:hAnsi="Arial" w:cs="Arial"/>
          <w:b/>
          <w:bCs/>
          <w:color w:val="111111"/>
          <w:sz w:val="29"/>
          <w:lang w:eastAsia="ru-RU"/>
        </w:rPr>
        <w:t>экологической культуры детей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, и при условии качественного формирования этой субкультуры в </w:t>
      </w:r>
      <w:r w:rsidRPr="00827CFB">
        <w:rPr>
          <w:rFonts w:ascii="Arial" w:eastAsia="Times New Roman" w:hAnsi="Arial" w:cs="Arial"/>
          <w:color w:val="111111"/>
          <w:sz w:val="29"/>
          <w:szCs w:val="29"/>
          <w:lang w:eastAsia="ru-RU"/>
        </w:rPr>
        <w:lastRenderedPageBreak/>
        <w:t>настоящий момент, ребенок будет любить, ценить и беречь окружающую природу всю жизнь, передавая свои знания и умения следующим поколениям.</w:t>
      </w:r>
    </w:p>
    <w:p w:rsidR="001B0101" w:rsidRDefault="001B0101"/>
    <w:sectPr w:rsidR="001B0101" w:rsidSect="001B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4D42"/>
    <w:rsid w:val="00114B1A"/>
    <w:rsid w:val="001B0101"/>
    <w:rsid w:val="002A3CB4"/>
    <w:rsid w:val="00384D42"/>
    <w:rsid w:val="0056228C"/>
    <w:rsid w:val="0082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01"/>
  </w:style>
  <w:style w:type="paragraph" w:styleId="1">
    <w:name w:val="heading 1"/>
    <w:basedOn w:val="a"/>
    <w:link w:val="10"/>
    <w:uiPriority w:val="9"/>
    <w:qFormat/>
    <w:rsid w:val="00827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2020-02-13T13:29:00Z</dcterms:created>
  <dcterms:modified xsi:type="dcterms:W3CDTF">2020-02-13T14:02:00Z</dcterms:modified>
</cp:coreProperties>
</file>