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B3" w:rsidRDefault="008550B3" w:rsidP="0085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B3">
        <w:rPr>
          <w:rFonts w:ascii="Times New Roman" w:hAnsi="Times New Roman" w:cs="Times New Roman"/>
          <w:b/>
          <w:sz w:val="28"/>
          <w:szCs w:val="28"/>
        </w:rPr>
        <w:t>Формирование правильного произношения у детей третьего года жизни.</w:t>
      </w:r>
    </w:p>
    <w:p w:rsidR="008550B3" w:rsidRPr="008550B3" w:rsidRDefault="008550B3" w:rsidP="0085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44" w:rsidRPr="008550B3" w:rsidRDefault="00A005FE" w:rsidP="0007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О правильном звукопроизношении ребенка можно судить лишь тогда, когда у него накопится значительный запас слов.</w:t>
      </w:r>
    </w:p>
    <w:p w:rsidR="00073009" w:rsidRPr="008550B3" w:rsidRDefault="00A005FE" w:rsidP="0007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Время и порядок появления тех или иных звуков у детей неодинаковы. Как правило, к двум годам ребенок усваивает:</w:t>
      </w:r>
    </w:p>
    <w:p w:rsidR="00073009" w:rsidRPr="008550B3" w:rsidRDefault="00A005FE" w:rsidP="00073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губные звуки ([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], [П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[Б], [Б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[М], [М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]);</w:t>
      </w:r>
    </w:p>
    <w:p w:rsidR="00073009" w:rsidRPr="008550B3" w:rsidRDefault="00BD49AE" w:rsidP="00073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губно-зубные ([Ф], [Ф</w:t>
      </w:r>
      <w:proofErr w:type="gramStart"/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В], [В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]);</w:t>
      </w:r>
    </w:p>
    <w:p w:rsidR="00AA3811" w:rsidRPr="008550B3" w:rsidRDefault="00AA3811" w:rsidP="00073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переднеязычные ([Т]</w:t>
      </w:r>
      <w:r w:rsidR="00073009" w:rsidRPr="008550B3">
        <w:rPr>
          <w:rFonts w:ascii="Times New Roman" w:hAnsi="Times New Roman" w:cs="Times New Roman"/>
          <w:sz w:val="24"/>
          <w:szCs w:val="24"/>
        </w:rPr>
        <w:t xml:space="preserve">, </w:t>
      </w:r>
      <w:r w:rsidRPr="008550B3">
        <w:rPr>
          <w:rFonts w:ascii="Times New Roman" w:hAnsi="Times New Roman" w:cs="Times New Roman"/>
          <w:sz w:val="24"/>
          <w:szCs w:val="24"/>
        </w:rPr>
        <w:t>[Т</w:t>
      </w:r>
      <w:proofErr w:type="gramStart"/>
      <w:r w:rsidR="00073009"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</w:t>
      </w:r>
      <w:r w:rsidR="00073009" w:rsidRPr="008550B3">
        <w:rPr>
          <w:rFonts w:ascii="Times New Roman" w:hAnsi="Times New Roman" w:cs="Times New Roman"/>
          <w:sz w:val="24"/>
          <w:szCs w:val="24"/>
        </w:rPr>
        <w:t xml:space="preserve">, </w:t>
      </w:r>
      <w:r w:rsidRPr="008550B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Д]</w:t>
      </w:r>
      <w:r w:rsidR="00073009" w:rsidRPr="008550B3">
        <w:rPr>
          <w:rFonts w:ascii="Times New Roman" w:hAnsi="Times New Roman" w:cs="Times New Roman"/>
          <w:sz w:val="24"/>
          <w:szCs w:val="24"/>
        </w:rPr>
        <w:t xml:space="preserve">, </w:t>
      </w:r>
      <w:r w:rsidRPr="008550B3">
        <w:rPr>
          <w:rFonts w:ascii="Times New Roman" w:hAnsi="Times New Roman" w:cs="Times New Roman"/>
          <w:sz w:val="24"/>
          <w:szCs w:val="24"/>
        </w:rPr>
        <w:t>[Д</w:t>
      </w:r>
      <w:r w:rsidR="00073009"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</w:t>
      </w:r>
      <w:r w:rsidR="00073009" w:rsidRPr="008550B3">
        <w:rPr>
          <w:rFonts w:ascii="Times New Roman" w:hAnsi="Times New Roman" w:cs="Times New Roman"/>
          <w:sz w:val="24"/>
          <w:szCs w:val="24"/>
        </w:rPr>
        <w:t xml:space="preserve">, </w:t>
      </w:r>
      <w:r w:rsidRPr="008550B3">
        <w:rPr>
          <w:rFonts w:ascii="Times New Roman" w:hAnsi="Times New Roman" w:cs="Times New Roman"/>
          <w:sz w:val="24"/>
          <w:szCs w:val="24"/>
        </w:rPr>
        <w:t>[Н]</w:t>
      </w:r>
      <w:r w:rsidR="00073009" w:rsidRPr="008550B3">
        <w:rPr>
          <w:rFonts w:ascii="Times New Roman" w:hAnsi="Times New Roman" w:cs="Times New Roman"/>
          <w:sz w:val="24"/>
          <w:szCs w:val="24"/>
        </w:rPr>
        <w:t xml:space="preserve">, </w:t>
      </w:r>
      <w:r w:rsidRPr="008550B3">
        <w:rPr>
          <w:rFonts w:ascii="Times New Roman" w:hAnsi="Times New Roman" w:cs="Times New Roman"/>
          <w:sz w:val="24"/>
          <w:szCs w:val="24"/>
        </w:rPr>
        <w:t>[Н</w:t>
      </w:r>
      <w:r w:rsidR="00073009"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</w:t>
      </w:r>
      <w:r w:rsidR="00073009" w:rsidRPr="008550B3">
        <w:rPr>
          <w:rFonts w:ascii="Times New Roman" w:hAnsi="Times New Roman" w:cs="Times New Roman"/>
          <w:sz w:val="24"/>
          <w:szCs w:val="24"/>
        </w:rPr>
        <w:t xml:space="preserve">, </w:t>
      </w:r>
      <w:r w:rsidRPr="008550B3">
        <w:rPr>
          <w:rFonts w:ascii="Times New Roman" w:hAnsi="Times New Roman" w:cs="Times New Roman"/>
          <w:sz w:val="24"/>
          <w:szCs w:val="24"/>
        </w:rPr>
        <w:t>[С</w:t>
      </w:r>
      <w:r w:rsidR="00073009"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</w:t>
      </w:r>
      <w:r w:rsidR="00073009" w:rsidRPr="008550B3">
        <w:rPr>
          <w:rFonts w:ascii="Times New Roman" w:hAnsi="Times New Roman" w:cs="Times New Roman"/>
          <w:sz w:val="24"/>
          <w:szCs w:val="24"/>
        </w:rPr>
        <w:t xml:space="preserve">, </w:t>
      </w:r>
      <w:r w:rsidRPr="008550B3">
        <w:rPr>
          <w:rFonts w:ascii="Times New Roman" w:hAnsi="Times New Roman" w:cs="Times New Roman"/>
          <w:sz w:val="24"/>
          <w:szCs w:val="24"/>
        </w:rPr>
        <w:t>[Л</w:t>
      </w:r>
      <w:r w:rsidR="00073009"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])</w:t>
      </w:r>
      <w:r w:rsidR="00073009" w:rsidRPr="008550B3">
        <w:rPr>
          <w:rFonts w:ascii="Times New Roman" w:hAnsi="Times New Roman" w:cs="Times New Roman"/>
          <w:sz w:val="24"/>
          <w:szCs w:val="24"/>
        </w:rPr>
        <w:t>;</w:t>
      </w:r>
    </w:p>
    <w:p w:rsidR="00073009" w:rsidRPr="008550B3" w:rsidRDefault="00073009" w:rsidP="00073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заднеязычные ([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], [К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[Г], [Г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[Х], [Х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]);</w:t>
      </w:r>
    </w:p>
    <w:p w:rsidR="00073009" w:rsidRPr="008550B3" w:rsidRDefault="00073009" w:rsidP="0007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Свистящие ([С],</w:t>
      </w:r>
      <w:r w:rsidR="00720D8C" w:rsidRPr="008550B3">
        <w:rPr>
          <w:rFonts w:ascii="Times New Roman" w:hAnsi="Times New Roman" w:cs="Times New Roman"/>
          <w:sz w:val="24"/>
          <w:szCs w:val="24"/>
        </w:rPr>
        <w:t xml:space="preserve"> </w:t>
      </w:r>
      <w:r w:rsidRPr="008550B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],</w:t>
      </w:r>
      <w:r w:rsidR="00720D8C" w:rsidRPr="008550B3">
        <w:rPr>
          <w:rFonts w:ascii="Times New Roman" w:hAnsi="Times New Roman" w:cs="Times New Roman"/>
          <w:sz w:val="24"/>
          <w:szCs w:val="24"/>
        </w:rPr>
        <w:t xml:space="preserve"> </w:t>
      </w:r>
      <w:r w:rsidRPr="008550B3">
        <w:rPr>
          <w:rFonts w:ascii="Times New Roman" w:hAnsi="Times New Roman" w:cs="Times New Roman"/>
          <w:sz w:val="24"/>
          <w:szCs w:val="24"/>
        </w:rPr>
        <w:t>[Ц]), шипящие ([Ш], [Ж], [Щ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[Ч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]) и сонорные звуки ([Р], [Р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[Л])</w:t>
      </w:r>
      <w:r w:rsidR="00720D8C" w:rsidRPr="008550B3">
        <w:rPr>
          <w:rFonts w:ascii="Times New Roman" w:hAnsi="Times New Roman" w:cs="Times New Roman"/>
          <w:sz w:val="24"/>
          <w:szCs w:val="24"/>
        </w:rPr>
        <w:t xml:space="preserve"> малыши обычно пропускают или заменяют</w:t>
      </w:r>
      <w:r w:rsidR="00EC50FE" w:rsidRPr="008550B3">
        <w:rPr>
          <w:rFonts w:ascii="Times New Roman" w:hAnsi="Times New Roman" w:cs="Times New Roman"/>
          <w:sz w:val="24"/>
          <w:szCs w:val="24"/>
        </w:rPr>
        <w:t>:</w:t>
      </w:r>
    </w:p>
    <w:p w:rsidR="00EC50FE" w:rsidRPr="008550B3" w:rsidRDefault="00EC50FE" w:rsidP="00EC5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  <w:lang w:val="en-US"/>
        </w:rPr>
        <w:t>[C] - [C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550B3">
        <w:rPr>
          <w:rFonts w:ascii="Times New Roman" w:hAnsi="Times New Roman" w:cs="Times New Roman"/>
          <w:sz w:val="24"/>
          <w:szCs w:val="24"/>
        </w:rPr>
        <w:t xml:space="preserve">, 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550B3">
        <w:rPr>
          <w:rFonts w:ascii="Times New Roman" w:hAnsi="Times New Roman" w:cs="Times New Roman"/>
          <w:sz w:val="24"/>
          <w:szCs w:val="24"/>
        </w:rPr>
        <w:t>В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550B3">
        <w:rPr>
          <w:rFonts w:ascii="Times New Roman" w:hAnsi="Times New Roman" w:cs="Times New Roman"/>
          <w:sz w:val="24"/>
          <w:szCs w:val="24"/>
        </w:rPr>
        <w:t xml:space="preserve"> - 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550B3">
        <w:rPr>
          <w:rFonts w:ascii="Times New Roman" w:hAnsi="Times New Roman" w:cs="Times New Roman"/>
          <w:sz w:val="24"/>
          <w:szCs w:val="24"/>
        </w:rPr>
        <w:t>Ф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550B3">
        <w:rPr>
          <w:rFonts w:ascii="Times New Roman" w:hAnsi="Times New Roman" w:cs="Times New Roman"/>
          <w:sz w:val="24"/>
          <w:szCs w:val="24"/>
        </w:rPr>
        <w:t xml:space="preserve">; 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550B3">
        <w:rPr>
          <w:rFonts w:ascii="Times New Roman" w:hAnsi="Times New Roman" w:cs="Times New Roman"/>
          <w:sz w:val="24"/>
          <w:szCs w:val="24"/>
        </w:rPr>
        <w:t>З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550B3">
        <w:rPr>
          <w:rFonts w:ascii="Times New Roman" w:hAnsi="Times New Roman" w:cs="Times New Roman"/>
          <w:sz w:val="24"/>
          <w:szCs w:val="24"/>
        </w:rPr>
        <w:t xml:space="preserve"> - 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[C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550B3">
        <w:rPr>
          <w:rFonts w:ascii="Times New Roman" w:hAnsi="Times New Roman" w:cs="Times New Roman"/>
          <w:sz w:val="24"/>
          <w:szCs w:val="24"/>
        </w:rPr>
        <w:t xml:space="preserve">; 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550B3">
        <w:rPr>
          <w:rFonts w:ascii="Times New Roman" w:hAnsi="Times New Roman" w:cs="Times New Roman"/>
          <w:sz w:val="24"/>
          <w:szCs w:val="24"/>
        </w:rPr>
        <w:t>Ц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550B3">
        <w:rPr>
          <w:rFonts w:ascii="Times New Roman" w:hAnsi="Times New Roman" w:cs="Times New Roman"/>
          <w:sz w:val="24"/>
          <w:szCs w:val="24"/>
        </w:rPr>
        <w:t xml:space="preserve"> - 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550B3">
        <w:rPr>
          <w:rFonts w:ascii="Times New Roman" w:hAnsi="Times New Roman" w:cs="Times New Roman"/>
          <w:sz w:val="24"/>
          <w:szCs w:val="24"/>
        </w:rPr>
        <w:t>Т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550B3">
        <w:rPr>
          <w:rFonts w:ascii="Times New Roman" w:hAnsi="Times New Roman" w:cs="Times New Roman"/>
          <w:sz w:val="24"/>
          <w:szCs w:val="24"/>
        </w:rPr>
        <w:t>;</w:t>
      </w:r>
    </w:p>
    <w:p w:rsidR="00EC50FE" w:rsidRPr="008550B3" w:rsidRDefault="00EC50FE" w:rsidP="00EC5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] - [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[Т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]; [Ж] - [</w:t>
      </w:r>
      <w:r w:rsidRPr="008550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], [Д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]; [Ч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 - [Т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]; [Щ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 - [ Т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</w:t>
      </w:r>
      <w:r w:rsidR="00692F37" w:rsidRPr="008550B3">
        <w:rPr>
          <w:rFonts w:ascii="Times New Roman" w:hAnsi="Times New Roman" w:cs="Times New Roman"/>
          <w:sz w:val="24"/>
          <w:szCs w:val="24"/>
        </w:rPr>
        <w:t>;</w:t>
      </w:r>
    </w:p>
    <w:p w:rsidR="00692F37" w:rsidRPr="008550B3" w:rsidRDefault="00FA7BD1" w:rsidP="00EC5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] - [Л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];</w:t>
      </w:r>
    </w:p>
    <w:p w:rsidR="00FA7BD1" w:rsidRPr="008550B3" w:rsidRDefault="00FA7BD1" w:rsidP="00EC5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 - [Л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]; [Л] - [Л</w:t>
      </w:r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].</w:t>
      </w:r>
    </w:p>
    <w:p w:rsidR="00FA7BD1" w:rsidRPr="008550B3" w:rsidRDefault="001E4663" w:rsidP="00FA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 xml:space="preserve">В речи маленьких детей еще не 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 xml:space="preserve"> звуконаполняемость слов. Они пропускают: в словах – отдельные слоги; при стечении согласных – отдельные звуки; а иногда в их речи появляются даже лишние звуки.</w:t>
      </w:r>
    </w:p>
    <w:p w:rsidR="001E4663" w:rsidRPr="008550B3" w:rsidRDefault="001E4663" w:rsidP="00FA7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Стараясь научить ребенка правильно произносить слова, необходимо учитывать артикуляционную трудность некоторых звуков:</w:t>
      </w:r>
    </w:p>
    <w:p w:rsidR="001E4663" w:rsidRPr="008550B3" w:rsidRDefault="001E4663" w:rsidP="001E46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губно-губных (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], [Б], [М]);</w:t>
      </w:r>
    </w:p>
    <w:p w:rsidR="001E4663" w:rsidRPr="008550B3" w:rsidRDefault="001E4663" w:rsidP="001E46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переднеязычных ([Т], [Д], [Н], [Н</w:t>
      </w:r>
      <w:proofErr w:type="gramStart"/>
      <w:r w:rsidRPr="008550B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550B3">
        <w:rPr>
          <w:rFonts w:ascii="Times New Roman" w:hAnsi="Times New Roman" w:cs="Times New Roman"/>
          <w:sz w:val="24"/>
          <w:szCs w:val="24"/>
        </w:rPr>
        <w:t>]);</w:t>
      </w:r>
      <w:proofErr w:type="gramEnd"/>
    </w:p>
    <w:p w:rsidR="001E4663" w:rsidRPr="008550B3" w:rsidRDefault="001E4663" w:rsidP="001E46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заднеязычных ([К], [Г], [Х]).</w:t>
      </w:r>
    </w:p>
    <w:p w:rsidR="001E4663" w:rsidRPr="008550B3" w:rsidRDefault="001E4663" w:rsidP="001E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Следует помнить, что правильное произнесение простых звуков готовит артикуляционный аппарат к воспроизведению более сложных (например, [И] – для произнесения свистящих звуков  [С], [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>], [Ц]).</w:t>
      </w:r>
    </w:p>
    <w:p w:rsidR="001E4663" w:rsidRPr="008550B3" w:rsidRDefault="001E4663" w:rsidP="001E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В качестве речевого материала в этом возрасте лучше использовать:</w:t>
      </w:r>
    </w:p>
    <w:p w:rsidR="001E4663" w:rsidRPr="008550B3" w:rsidRDefault="001E4663" w:rsidP="001E46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изолированные звуки;</w:t>
      </w:r>
    </w:p>
    <w:p w:rsidR="001E4663" w:rsidRPr="008550B3" w:rsidRDefault="001E4663" w:rsidP="001E46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звукоподражания;</w:t>
      </w:r>
    </w:p>
    <w:p w:rsidR="001E4663" w:rsidRPr="008550B3" w:rsidRDefault="001E4663" w:rsidP="001E46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слова с доступными для произнесения ребенком звуками.</w:t>
      </w:r>
    </w:p>
    <w:p w:rsidR="001E4663" w:rsidRPr="008550B3" w:rsidRDefault="008550B3" w:rsidP="001E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При подборе речевого материала нужно учитывать возможности ребенка.</w:t>
      </w:r>
    </w:p>
    <w:p w:rsidR="008550B3" w:rsidRPr="008550B3" w:rsidRDefault="008550B3" w:rsidP="001E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Уточнение и закрепление правильного произнесения звука следует проводить поэтапно:</w:t>
      </w:r>
    </w:p>
    <w:p w:rsidR="008550B3" w:rsidRPr="008550B3" w:rsidRDefault="008550B3" w:rsidP="008550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изолированно;</w:t>
      </w:r>
    </w:p>
    <w:p w:rsidR="008550B3" w:rsidRPr="008550B3" w:rsidRDefault="008550B3" w:rsidP="008550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в слогах и звукоподражаниях;</w:t>
      </w:r>
    </w:p>
    <w:p w:rsidR="008550B3" w:rsidRPr="008550B3" w:rsidRDefault="008550B3" w:rsidP="008550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в словах;</w:t>
      </w:r>
    </w:p>
    <w:p w:rsidR="008550B3" w:rsidRPr="008550B3" w:rsidRDefault="008550B3" w:rsidP="008550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в тексте.</w:t>
      </w:r>
    </w:p>
    <w:p w:rsidR="008550B3" w:rsidRPr="008550B3" w:rsidRDefault="008550B3" w:rsidP="0085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При обучении ребенка правильному воспроизведению звуков взрослый должен соблюдать определенные правила:</w:t>
      </w:r>
    </w:p>
    <w:p w:rsidR="008550B3" w:rsidRPr="008550B3" w:rsidRDefault="008550B3" w:rsidP="008550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играть с ребенком тогда, когда он этого хочет; малыш должен быть здоров и в хорошем настроении;</w:t>
      </w:r>
    </w:p>
    <w:p w:rsidR="008550B3" w:rsidRPr="008550B3" w:rsidRDefault="008550B3" w:rsidP="008550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взрослый должен произносить отрабатываемые звуки четко и неторопливо;</w:t>
      </w:r>
    </w:p>
    <w:p w:rsidR="008550B3" w:rsidRPr="008550B3" w:rsidRDefault="008550B3" w:rsidP="008550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упражнения надо проводить перед зеркалом, расположенном на таком уровне, чтобы было видно отражение лиц ребенка и взрослого;</w:t>
      </w:r>
    </w:p>
    <w:p w:rsidR="008550B3" w:rsidRPr="008550B3" w:rsidRDefault="008550B3" w:rsidP="008550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>использовать различный дидактический материал: игрушки, картинки, кукольный настольный театр.</w:t>
      </w:r>
    </w:p>
    <w:p w:rsidR="00073009" w:rsidRPr="008550B3" w:rsidRDefault="008550B3" w:rsidP="0007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B3">
        <w:rPr>
          <w:rFonts w:ascii="Times New Roman" w:hAnsi="Times New Roman" w:cs="Times New Roman"/>
          <w:sz w:val="24"/>
          <w:szCs w:val="24"/>
        </w:rPr>
        <w:t xml:space="preserve">Помните о том, что игра и похвала очень </w:t>
      </w:r>
      <w:proofErr w:type="gramStart"/>
      <w:r w:rsidRPr="008550B3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8550B3">
        <w:rPr>
          <w:rFonts w:ascii="Times New Roman" w:hAnsi="Times New Roman" w:cs="Times New Roman"/>
          <w:sz w:val="24"/>
          <w:szCs w:val="24"/>
        </w:rPr>
        <w:t xml:space="preserve"> для ребенка. Не приступайте к игре с ребенком тогда, когда вы не в духе или у вас нет желания заниматься. Ребенок чутко воспринимает любые оттенки вашего настроения, а его успешное обучение возможно только при положительном эмоциональном настрое на игру.</w:t>
      </w:r>
    </w:p>
    <w:sectPr w:rsidR="00073009" w:rsidRPr="008550B3" w:rsidSect="00C1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033"/>
    <w:multiLevelType w:val="hybridMultilevel"/>
    <w:tmpl w:val="1E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75B"/>
    <w:multiLevelType w:val="hybridMultilevel"/>
    <w:tmpl w:val="7526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56CB"/>
    <w:multiLevelType w:val="hybridMultilevel"/>
    <w:tmpl w:val="D9C4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4538"/>
    <w:multiLevelType w:val="hybridMultilevel"/>
    <w:tmpl w:val="922C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D0AD7"/>
    <w:multiLevelType w:val="hybridMultilevel"/>
    <w:tmpl w:val="3A3C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1696"/>
    <w:multiLevelType w:val="hybridMultilevel"/>
    <w:tmpl w:val="781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E15D5"/>
    <w:multiLevelType w:val="hybridMultilevel"/>
    <w:tmpl w:val="7E7A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05FE"/>
    <w:rsid w:val="00073009"/>
    <w:rsid w:val="001E4663"/>
    <w:rsid w:val="00692F37"/>
    <w:rsid w:val="00720D8C"/>
    <w:rsid w:val="008550B3"/>
    <w:rsid w:val="009475CD"/>
    <w:rsid w:val="00A005FE"/>
    <w:rsid w:val="00AA3811"/>
    <w:rsid w:val="00BD49AE"/>
    <w:rsid w:val="00C13B44"/>
    <w:rsid w:val="00EC50FE"/>
    <w:rsid w:val="00FA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8</cp:revision>
  <dcterms:created xsi:type="dcterms:W3CDTF">2022-03-31T05:30:00Z</dcterms:created>
  <dcterms:modified xsi:type="dcterms:W3CDTF">2022-03-31T06:20:00Z</dcterms:modified>
</cp:coreProperties>
</file>