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Открытый урок на тему «Сравнение дробей»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Тип урока:</w:t>
      </w:r>
      <w:r w:rsidRPr="00B37004">
        <w:rPr>
          <w:rFonts w:ascii="Times New Roman" w:eastAsia="Times New Roman" w:hAnsi="Times New Roman" w:cs="Times New Roman"/>
          <w:lang w:eastAsia="ru-RU"/>
        </w:rPr>
        <w:t> урок усвоения новых знаний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Цель урока:</w:t>
      </w:r>
      <w:r w:rsidRPr="00B37004">
        <w:rPr>
          <w:rFonts w:ascii="Times New Roman" w:eastAsia="Times New Roman" w:hAnsi="Times New Roman" w:cs="Times New Roman"/>
          <w:lang w:eastAsia="ru-RU"/>
        </w:rPr>
        <w:t> 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u w:val="single"/>
          <w:lang w:eastAsia="ru-RU"/>
        </w:rPr>
      </w:pPr>
      <w:r w:rsidRPr="00B37004">
        <w:rPr>
          <w:rFonts w:ascii="Times New Roman" w:hAnsi="Times New Roman"/>
          <w:i/>
          <w:iCs/>
          <w:u w:val="single"/>
          <w:lang w:eastAsia="ru-RU"/>
        </w:rPr>
        <w:t>Обучающие: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>выработать  умения применения правил  сравнения дробей с одинаковыми знаменателями и с одинаковыми числителями;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>проверить первичные знания учащихся по теме «С равнение дробей».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u w:val="single"/>
          <w:lang w:eastAsia="ru-RU"/>
        </w:rPr>
      </w:pPr>
      <w:r w:rsidRPr="00B37004">
        <w:rPr>
          <w:rFonts w:ascii="Times New Roman" w:hAnsi="Times New Roman"/>
          <w:i/>
          <w:iCs/>
          <w:u w:val="single"/>
          <w:lang w:eastAsia="ru-RU"/>
        </w:rPr>
        <w:t>Развивающие: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>развивать внимание, логическое и математическое мышление, вычислительные навыки. умение анализировать, математические и   коммуникативные компетенции, интерес к предмету;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>расширять кругозор учащихся.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i/>
          <w:iCs/>
          <w:u w:val="single"/>
          <w:lang w:eastAsia="ru-RU"/>
        </w:rPr>
        <w:t>Воспитательные:</w:t>
      </w:r>
      <w:r w:rsidRPr="00B37004">
        <w:rPr>
          <w:rFonts w:ascii="Times New Roman" w:hAnsi="Times New Roman"/>
          <w:i/>
          <w:iCs/>
          <w:lang w:eastAsia="ru-RU"/>
        </w:rPr>
        <w:t> </w:t>
      </w:r>
      <w:r w:rsidRPr="00B37004">
        <w:rPr>
          <w:rFonts w:ascii="Times New Roman" w:hAnsi="Times New Roman"/>
          <w:lang w:eastAsia="ru-RU"/>
        </w:rPr>
        <w:t> 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 xml:space="preserve"> аккуратность;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>целеустремленность;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>доброжелательное отношение друг к другу.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>побуждать учеников к  взаимоконтролю, вызывать потребность в обосновании своих высказываний.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Используемые технологии:  </w:t>
      </w:r>
      <w:r w:rsidRPr="00B37004">
        <w:rPr>
          <w:rFonts w:ascii="Times New Roman" w:eastAsia="Times New Roman" w:hAnsi="Times New Roman" w:cs="Times New Roman"/>
          <w:lang w:eastAsia="ru-RU"/>
        </w:rPr>
        <w:t>проблемное обучение, игровое обучение,  информационная технология.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Формы учебной деятельности учащихся:</w:t>
      </w:r>
      <w:r w:rsidRPr="00B37004">
        <w:rPr>
          <w:rFonts w:ascii="Times New Roman" w:eastAsia="Times New Roman" w:hAnsi="Times New Roman" w:cs="Times New Roman"/>
          <w:lang w:eastAsia="ru-RU"/>
        </w:rPr>
        <w:t> Фронтальная, индивидуальная, работа в парах.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Дидактический материал: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слайды с заданиями для устного счета;  слайды с заданиями для первичного закрепления знаний; слайды с ответами к самостоятельной работе; слайд с домашним заданием, карточки с самостоятельной работой, круги для исследовательской работы, цветные карандаши.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Оборудование: </w:t>
      </w:r>
      <w:r w:rsidRPr="00B37004">
        <w:rPr>
          <w:rFonts w:ascii="Times New Roman" w:eastAsia="Times New Roman" w:hAnsi="Times New Roman" w:cs="Times New Roman"/>
          <w:lang w:eastAsia="ru-RU"/>
        </w:rPr>
        <w:t>интерактивная доска           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ХОД УРОКА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1. Организационный момент.</w:t>
      </w:r>
    </w:p>
    <w:p w:rsidR="00C31ECC" w:rsidRPr="00B37004" w:rsidRDefault="00C31ECC" w:rsidP="00C31ECC">
      <w:pPr>
        <w:jc w:val="both"/>
        <w:rPr>
          <w:rFonts w:ascii="Times New Roman" w:eastAsia="Calibri" w:hAnsi="Times New Roman" w:cs="Times New Roman"/>
        </w:rPr>
      </w:pPr>
      <w:r w:rsidRPr="00B370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004">
        <w:rPr>
          <w:rFonts w:ascii="Times New Roman" w:eastAsia="Calibri" w:hAnsi="Times New Roman" w:cs="Times New Roman"/>
        </w:rPr>
        <w:t xml:space="preserve">- Здравствуйте ребята! Сегодня у нас необычный урок. </w:t>
      </w:r>
    </w:p>
    <w:p w:rsidR="00C31ECC" w:rsidRPr="00B37004" w:rsidRDefault="00C31ECC" w:rsidP="00C31ECC">
      <w:pPr>
        <w:jc w:val="both"/>
        <w:rPr>
          <w:rFonts w:ascii="Times New Roman" w:eastAsia="Calibri" w:hAnsi="Times New Roman" w:cs="Times New Roman"/>
        </w:rPr>
      </w:pPr>
      <w:r w:rsidRPr="00B37004">
        <w:rPr>
          <w:rFonts w:ascii="Times New Roman" w:eastAsia="Times New Roman" w:hAnsi="Times New Roman" w:cs="Times New Roman"/>
          <w:lang w:eastAsia="ru-RU"/>
        </w:rPr>
        <w:t xml:space="preserve"> Все мы разные и вместе с тем очень похожие. Давайте это проверим.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Кому нравится кататься на велосипеде, поднимите правую руку. Кто любит плавать, покажите левую ладонь. Кому понравились зимние каникулы, хлопните в ладоши. Все, у кого есть друзья, улыбнитесь.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Как видите, мы лучше узнали друг друга. Сегодня на уроке мы будем работать вместе, и я рассчитываю на плодотворную и успешную  работу.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Начнем с устной работы.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2.Актуализация опорных знаний учащихся</w:t>
      </w:r>
    </w:p>
    <w:p w:rsidR="00C31ECC" w:rsidRPr="00B37004" w:rsidRDefault="00C31ECC" w:rsidP="00C31ECC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1.</w:t>
      </w:r>
      <w:r w:rsidRPr="00B37004">
        <w:rPr>
          <w:rFonts w:ascii="Times New Roman" w:hAnsi="Times New Roman" w:cs="Times New Roman"/>
          <w:shd w:val="clear" w:color="auto" w:fill="FFFFFF"/>
        </w:rPr>
        <w:t xml:space="preserve"> Прочитайте дроби, назовите числитель и знаменатель дроби</w:t>
      </w:r>
      <w:r w:rsidRPr="00B37004">
        <w:rPr>
          <w:rFonts w:ascii="Times New Roman" w:eastAsia="Times New Roman" w:hAnsi="Times New Roman" w:cs="Times New Roman"/>
          <w:lang w:eastAsia="ru-RU"/>
        </w:rPr>
        <w:t xml:space="preserve"> (Слайд)</w:t>
      </w:r>
    </w:p>
    <w:p w:rsidR="00C31ECC" w:rsidRPr="00B37004" w:rsidRDefault="00C31ECC" w:rsidP="00C31ECC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9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4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11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2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15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3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</w:t>
      </w:r>
      <m:oMath>
        <m:f>
          <m:fPr>
            <m:ctrlPr>
              <w:rPr>
                <w:rFonts w:ascii="Cambria Math" w:eastAsia="Times New Roman" w:hAnsi="Times New Roman" w:cs="Times New Roman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lang w:eastAsia="ru-RU"/>
              </w:rPr>
              <m:t>60</m:t>
            </m:r>
          </m:den>
        </m:f>
      </m:oMath>
    </w:p>
    <w:p w:rsidR="00C31ECC" w:rsidRPr="00B37004" w:rsidRDefault="00C31ECC" w:rsidP="00C31ECC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 xml:space="preserve"> Что показывает числитель? Что показывает знаменатель? </w:t>
      </w:r>
    </w:p>
    <w:p w:rsidR="00C31ECC" w:rsidRPr="00B37004" w:rsidRDefault="00C31ECC" w:rsidP="00C31ECC">
      <w:pPr>
        <w:shd w:val="clear" w:color="auto" w:fill="FFFFFF"/>
        <w:spacing w:after="123" w:line="24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2.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0910E10" wp14:editId="07D5720E">
            <wp:extent cx="1313639" cy="1322962"/>
            <wp:effectExtent l="19050" t="0" r="811" b="0"/>
            <wp:docPr id="2" name="Рисунок 4" descr="http://festival.1september.ru/articles/57414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4146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68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CC" w:rsidRPr="00B37004" w:rsidRDefault="00C31ECC" w:rsidP="00C31ECC">
      <w:pPr>
        <w:spacing w:after="0" w:line="245" w:lineRule="atLeast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iCs/>
          <w:lang w:eastAsia="ru-RU"/>
        </w:rPr>
        <w:lastRenderedPageBreak/>
        <w:t>Какая часть круга закрашена желтым цветом</w:t>
      </w:r>
      <w:r w:rsidRPr="00B37004">
        <w:rPr>
          <w:rFonts w:ascii="Times New Roman" w:eastAsia="Times New Roman" w:hAnsi="Times New Roman" w:cs="Times New Roman"/>
          <w:lang w:eastAsia="ru-RU"/>
        </w:rPr>
        <w:t>?    (</w:t>
      </w:r>
      <w:r w:rsidRPr="00B3700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285287A" wp14:editId="696E9C4C">
            <wp:extent cx="87630" cy="321310"/>
            <wp:effectExtent l="19050" t="0" r="7620" b="0"/>
            <wp:docPr id="3" name="Рисунок 5" descr="http://festival.1september.ru/articles/574146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4146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04">
        <w:rPr>
          <w:rFonts w:ascii="Times New Roman" w:eastAsia="Times New Roman" w:hAnsi="Times New Roman" w:cs="Times New Roman"/>
          <w:lang w:eastAsia="ru-RU"/>
        </w:rPr>
        <w:t>)</w:t>
      </w:r>
      <w:r w:rsidRPr="00B37004">
        <w:rPr>
          <w:rFonts w:ascii="Times New Roman" w:eastAsia="Times New Roman" w:hAnsi="Times New Roman" w:cs="Times New Roman"/>
          <w:lang w:eastAsia="ru-RU"/>
        </w:rPr>
        <w:br/>
      </w:r>
      <w:r w:rsidRPr="00B37004">
        <w:rPr>
          <w:rFonts w:ascii="Times New Roman" w:eastAsia="Times New Roman" w:hAnsi="Times New Roman" w:cs="Times New Roman"/>
          <w:iCs/>
          <w:lang w:eastAsia="ru-RU"/>
        </w:rPr>
        <w:t>Какая часть круга закрашена зеленым цветом</w:t>
      </w:r>
      <w:r w:rsidRPr="00B37004">
        <w:rPr>
          <w:rFonts w:ascii="Times New Roman" w:eastAsia="Times New Roman" w:hAnsi="Times New Roman" w:cs="Times New Roman"/>
          <w:lang w:eastAsia="ru-RU"/>
        </w:rPr>
        <w:t>?   (</w:t>
      </w:r>
      <w:r w:rsidRPr="00B3700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36EF07E" wp14:editId="620CE64A">
            <wp:extent cx="87630" cy="321310"/>
            <wp:effectExtent l="19050" t="0" r="7620" b="0"/>
            <wp:docPr id="14" name="Рисунок 6" descr="http://festival.1september.ru/articles/574146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4146/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04">
        <w:rPr>
          <w:rFonts w:ascii="Times New Roman" w:eastAsia="Times New Roman" w:hAnsi="Times New Roman" w:cs="Times New Roman"/>
          <w:lang w:eastAsia="ru-RU"/>
        </w:rPr>
        <w:t>)</w:t>
      </w:r>
    </w:p>
    <w:p w:rsidR="00C31ECC" w:rsidRPr="00B37004" w:rsidRDefault="00C31ECC" w:rsidP="00C31ECC">
      <w:pPr>
        <w:spacing w:after="0" w:line="245" w:lineRule="atLeast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iCs/>
          <w:lang w:eastAsia="ru-RU"/>
        </w:rPr>
        <w:t>Какая часть круга закрашена красным цветом?</w:t>
      </w:r>
      <w:r w:rsidRPr="00B37004">
        <w:rPr>
          <w:rFonts w:ascii="Times New Roman" w:eastAsia="Times New Roman" w:hAnsi="Times New Roman" w:cs="Times New Roman"/>
          <w:lang w:eastAsia="ru-RU"/>
        </w:rPr>
        <w:t>  (</w:t>
      </w:r>
      <w:r w:rsidRPr="00B3700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3EBA0E4" wp14:editId="218815E9">
            <wp:extent cx="87630" cy="321310"/>
            <wp:effectExtent l="0" t="0" r="7620" b="0"/>
            <wp:docPr id="15" name="Рисунок 12" descr="http://festival.1september.ru/articles/574146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4146/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04">
        <w:rPr>
          <w:rFonts w:ascii="Times New Roman" w:eastAsia="Times New Roman" w:hAnsi="Times New Roman" w:cs="Times New Roman"/>
          <w:lang w:eastAsia="ru-RU"/>
        </w:rPr>
        <w:t>)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7004">
        <w:rPr>
          <w:rFonts w:ascii="Times New Roman" w:eastAsia="Times New Roman" w:hAnsi="Times New Roman" w:cs="Times New Roman"/>
          <w:b/>
          <w:lang w:eastAsia="ru-RU"/>
        </w:rPr>
        <w:t>3. Изучение нового материала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1)</w:t>
      </w:r>
      <w:r w:rsidR="00A156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  <w:r w:rsidRPr="00B37004">
        <w:rPr>
          <w:rFonts w:ascii="Times New Roman" w:eastAsia="Times New Roman" w:hAnsi="Times New Roman" w:cs="Times New Roman"/>
          <w:b/>
          <w:bCs/>
          <w:lang w:eastAsia="ru-RU"/>
        </w:rPr>
        <w:t>( Проблемная ситуация)</w:t>
      </w:r>
      <w:r w:rsidRPr="00B37004">
        <w:rPr>
          <w:rFonts w:ascii="Times New Roman" w:eastAsia="Times New Roman" w:hAnsi="Times New Roman" w:cs="Times New Roman"/>
          <w:lang w:eastAsia="ru-RU"/>
        </w:rPr>
        <w:t>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Прочитайте числа в порядке возрастания: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679,504,398,276,985,414.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- А теперь вторую группу чисел в порядке возрастания прочитайте: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4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7</m:t>
            </m:r>
          </m:den>
        </m:f>
        <m:r>
          <w:rPr>
            <w:rFonts w:ascii="Cambria Math" w:eastAsia="Times New Roman" w:hAnsi="Times New Roman" w:cs="Times New Roman"/>
            <w:lang w:eastAsia="ru-RU"/>
          </w:rPr>
          <m:t xml:space="preserve">, </m:t>
        </m:r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8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7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.-? Можем? Нет . А почему? Нужно сравнивать , а мы не умеем – как. 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b/>
          <w:lang w:eastAsia="ru-RU"/>
        </w:rPr>
        <w:t>2)</w:t>
      </w:r>
      <w:r w:rsidRPr="00B370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004">
        <w:rPr>
          <w:rFonts w:ascii="Times New Roman" w:eastAsia="Times New Roman" w:hAnsi="Times New Roman" w:cs="Times New Roman"/>
          <w:b/>
          <w:lang w:eastAsia="ru-RU"/>
        </w:rPr>
        <w:t>формулировка темы и цели урока</w:t>
      </w:r>
      <w:r w:rsidRPr="00B3700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7004">
        <w:rPr>
          <w:rFonts w:ascii="Times New Roman" w:eastAsia="Times New Roman" w:hAnsi="Times New Roman" w:cs="Times New Roman"/>
          <w:lang w:eastAsia="ru-RU"/>
        </w:rPr>
        <w:t>Вот сегодня мы с вами и займемся этим. Так кто же сформулирует тему урока?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hAnsi="Times New Roman" w:cs="Times New Roman"/>
          <w:color w:val="0000FF"/>
        </w:rPr>
      </w:pPr>
      <w:r w:rsidRPr="00B37004">
        <w:rPr>
          <w:rFonts w:ascii="Times New Roman" w:eastAsia="Times New Roman" w:hAnsi="Times New Roman" w:cs="Times New Roman"/>
          <w:b/>
          <w:lang w:eastAsia="ru-RU"/>
        </w:rPr>
        <w:t xml:space="preserve">Тема урока «Сравнение дробей», </w:t>
      </w:r>
      <w:r w:rsidRPr="00B37004">
        <w:rPr>
          <w:rFonts w:ascii="Times New Roman" w:eastAsia="Times New Roman" w:hAnsi="Times New Roman" w:cs="Times New Roman"/>
          <w:lang w:eastAsia="ru-RU"/>
        </w:rPr>
        <w:t>запишите в тетради.</w:t>
      </w:r>
    </w:p>
    <w:p w:rsidR="00C31ECC" w:rsidRPr="00B37004" w:rsidRDefault="00C31ECC" w:rsidP="00C31ECC">
      <w:pPr>
        <w:spacing w:after="123" w:line="240" w:lineRule="auto"/>
        <w:jc w:val="both"/>
        <w:rPr>
          <w:rFonts w:ascii="Times New Roman" w:hAnsi="Times New Roman" w:cs="Times New Roman"/>
          <w:color w:val="0000FF"/>
        </w:rPr>
      </w:pPr>
      <w:r w:rsidRPr="00B37004">
        <w:rPr>
          <w:rFonts w:ascii="Times New Roman" w:hAnsi="Times New Roman" w:cs="Times New Roman"/>
        </w:rPr>
        <w:t>На слайде тот же ряд дробей</w:t>
      </w:r>
      <w:r w:rsidRPr="00B37004">
        <w:rPr>
          <w:rFonts w:ascii="Times New Roman" w:hAnsi="Times New Roman" w:cs="Times New Roman"/>
          <w:color w:val="0000FF"/>
        </w:rPr>
        <w:t xml:space="preserve">: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4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7</m:t>
            </m:r>
          </m:den>
        </m:f>
        <m:r>
          <w:rPr>
            <w:rFonts w:ascii="Cambria Math" w:eastAsia="Times New Roman" w:hAnsi="Times New Roman" w:cs="Times New Roman"/>
            <w:lang w:eastAsia="ru-RU"/>
          </w:rPr>
          <m:t xml:space="preserve">, </m:t>
        </m:r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8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 xml:space="preserve">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lang w:eastAsia="ru-RU"/>
              </w:rPr>
              <m:t>7</m:t>
            </m:r>
          </m:den>
        </m:f>
      </m:oMath>
      <w:r w:rsidRPr="00B37004">
        <w:rPr>
          <w:rFonts w:ascii="Times New Roman" w:eastAsia="Times New Roman" w:hAnsi="Times New Roman" w:cs="Times New Roman"/>
          <w:lang w:eastAsia="ru-RU"/>
        </w:rPr>
        <w:t>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На какие группы можно разбить все дроби? (Дроби, у которых одинаковые числители, дроби, у которых одинаковые знаменатели.)</w:t>
      </w:r>
    </w:p>
    <w:p w:rsidR="00C31ECC" w:rsidRPr="00B37004" w:rsidRDefault="00C31ECC" w:rsidP="00C31EC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7004">
        <w:rPr>
          <w:rFonts w:ascii="Times New Roman" w:hAnsi="Times New Roman" w:cs="Times New Roman"/>
          <w:color w:val="0000FF"/>
        </w:rPr>
        <w:t xml:space="preserve"> </w:t>
      </w:r>
      <w:r w:rsidRPr="00B37004">
        <w:rPr>
          <w:rFonts w:ascii="Times New Roman" w:hAnsi="Times New Roman" w:cs="Times New Roman"/>
        </w:rPr>
        <w:t xml:space="preserve">  На  слайде: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3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4</m:t>
            </m:r>
          </m:den>
        </m:f>
      </m:oMath>
      <w:r w:rsidRPr="00B37004">
        <w:rPr>
          <w:rFonts w:cs="Times New Roman"/>
          <w:sz w:val="22"/>
          <w:szCs w:val="22"/>
          <w:lang w:eastAsia="ru-RU"/>
        </w:rPr>
        <w:t xml:space="preserve">  и  </w:t>
      </w:r>
      <m:oMath>
        <m:r>
          <w:rPr>
            <w:rFonts w:ascii="Cambria Math" w:cs="Times New Roman"/>
            <w:sz w:val="22"/>
            <w:szCs w:val="22"/>
            <w:lang w:eastAsia="ru-RU"/>
          </w:rPr>
          <m:t xml:space="preserve"> </m:t>
        </m:r>
      </m:oMath>
      <w:r w:rsidRPr="00B37004">
        <w:rPr>
          <w:rFonts w:cs="Times New Roman"/>
          <w:sz w:val="22"/>
          <w:szCs w:val="22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3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8</m:t>
            </m:r>
          </m:den>
        </m:f>
      </m:oMath>
      <w:r w:rsidRPr="00B37004">
        <w:rPr>
          <w:rFonts w:cs="Times New Roman"/>
          <w:sz w:val="22"/>
          <w:szCs w:val="22"/>
          <w:lang w:eastAsia="ru-RU"/>
        </w:rPr>
        <w:t xml:space="preserve">  </w:t>
      </w:r>
      <w:r w:rsidRPr="00B37004">
        <w:rPr>
          <w:rFonts w:cs="Times New Roman"/>
          <w:sz w:val="22"/>
          <w:szCs w:val="22"/>
        </w:rPr>
        <w:tab/>
        <w:t xml:space="preserve">                       </w:t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sz w:val="22"/>
          <w:szCs w:val="22"/>
          <w:lang w:eastAsia="ru-RU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5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7</m:t>
            </m:r>
          </m:den>
        </m:f>
        <m:r>
          <w:rPr>
            <w:rFonts w:ascii="Cambria Math" w:cs="Times New Roman"/>
            <w:sz w:val="22"/>
            <w:szCs w:val="22"/>
            <w:lang w:eastAsia="ru-RU"/>
          </w:rPr>
          <m:t xml:space="preserve"> </m:t>
        </m:r>
        <m:r>
          <w:rPr>
            <w:rFonts w:ascii="Cambria Math" w:hAnsi="Cambria Math" w:cs="Times New Roman"/>
            <w:sz w:val="22"/>
            <w:szCs w:val="22"/>
            <w:lang w:eastAsia="ru-RU"/>
          </w:rPr>
          <m:t>и</m:t>
        </m:r>
        <m:r>
          <w:rPr>
            <w:rFonts w:ascii="Cambria Math" w:cs="Times New Roman"/>
            <w:sz w:val="22"/>
            <w:szCs w:val="22"/>
            <w:lang w:eastAsia="ru-RU"/>
          </w:rPr>
          <m:t xml:space="preserve"> </m:t>
        </m:r>
      </m:oMath>
      <w:r w:rsidRPr="00B37004">
        <w:rPr>
          <w:rFonts w:cs="Times New Roman"/>
          <w:sz w:val="22"/>
          <w:szCs w:val="22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2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7</m:t>
            </m:r>
          </m:den>
        </m:f>
      </m:oMath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− Назовите знаменатели дробей первой группы. 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Что показывает знаменатель дроби? (Знаменатель показывает, на сколько равных частей разделено целое.)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− Назовите числители дробей второй группы. 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Посмотрите на эти дроби  и скажите, какой знак сравнения нужно поставить вместо буквы «и»?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- Почему возникли затруднения? (Не знаем способа сравнения дробей.)</w:t>
      </w:r>
    </w:p>
    <w:p w:rsidR="00C31ECC" w:rsidRPr="00B37004" w:rsidRDefault="00C31ECC" w:rsidP="00C31ECC">
      <w:pPr>
        <w:pStyle w:val="a5"/>
        <w:spacing w:before="120" w:line="240" w:lineRule="auto"/>
        <w:rPr>
          <w:rFonts w:cs="Times New Roman"/>
          <w:b/>
          <w:i/>
          <w:sz w:val="22"/>
          <w:szCs w:val="22"/>
        </w:rPr>
      </w:pPr>
      <w:r w:rsidRPr="00B37004">
        <w:rPr>
          <w:rFonts w:cs="Times New Roman"/>
          <w:b/>
          <w:i/>
          <w:sz w:val="22"/>
          <w:szCs w:val="22"/>
        </w:rPr>
        <w:t>4. Построение проекта выхода из затруднения.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Сформулируйте цель вашей деятельности. (Узнать способ сравнения дробей.)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Какие дроби входят в каждую группу? (В первую группу входят дроби с одинаковыми числителями, а во вторую с одинаковыми знаменателями.)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По какому признаку будем сравнивать дроби? (По одинаковым числителям или одинаковым знаменателям.)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Уточните цель вашей деятельности. (Построить правило сравнения дробей с одинаковыми числителями и правило сравнения дробей с одинаковыми знаменателями.)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− Открывать знания вы будете в  парах. 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Одни пары будут работать с первой группой дробей, а  другие – со второй группой дробей.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- Я вам раздала по 4 круга, разделите круги на необходимое количество равных частей, покрасьте то количество частей, которое соответствует числителям дробей, сравните, закрашенные части, сделайте вывод, сформулируйте правило.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 (Правило сравнения дробей с одинаковыми числителями.)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 (Правило сравнения дробей с одинаковыми знаменателями.)</w:t>
      </w:r>
    </w:p>
    <w:p w:rsidR="00C31ECC" w:rsidRPr="00B37004" w:rsidRDefault="00C31ECC" w:rsidP="00C31ECC">
      <w:pPr>
        <w:pStyle w:val="a5"/>
        <w:spacing w:before="120" w:line="240" w:lineRule="auto"/>
        <w:rPr>
          <w:rFonts w:cs="Times New Roman"/>
          <w:b/>
          <w:i/>
          <w:sz w:val="22"/>
          <w:szCs w:val="22"/>
        </w:rPr>
      </w:pPr>
      <w:r w:rsidRPr="00B37004">
        <w:rPr>
          <w:rFonts w:cs="Times New Roman"/>
          <w:b/>
          <w:i/>
          <w:sz w:val="22"/>
          <w:szCs w:val="22"/>
        </w:rPr>
        <w:t>5</w:t>
      </w:r>
      <w:r>
        <w:rPr>
          <w:rFonts w:cs="Times New Roman"/>
          <w:b/>
          <w:i/>
          <w:sz w:val="22"/>
          <w:szCs w:val="22"/>
        </w:rPr>
        <w:t>)</w:t>
      </w:r>
      <w:r w:rsidRPr="00B37004">
        <w:rPr>
          <w:rFonts w:cs="Times New Roman"/>
          <w:b/>
          <w:i/>
          <w:sz w:val="22"/>
          <w:szCs w:val="22"/>
        </w:rPr>
        <w:t>. Реализация проекта выхода из затруднения.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        Учащиеся работают по реализации плана самостоятельно. Потом озвучивают правило.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b/>
          <w:sz w:val="22"/>
          <w:szCs w:val="22"/>
          <w:u w:val="single"/>
        </w:rPr>
      </w:pPr>
      <w:r w:rsidRPr="00B37004">
        <w:rPr>
          <w:rFonts w:cs="Times New Roman"/>
          <w:b/>
          <w:sz w:val="22"/>
          <w:szCs w:val="22"/>
          <w:u w:val="single"/>
        </w:rPr>
        <w:t>Вывод 1: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Из двух дробей с одинаковыми числителями та дробь больше (меньше), знаменатель, которой меньше (больше).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b/>
          <w:sz w:val="22"/>
          <w:szCs w:val="22"/>
          <w:u w:val="single"/>
        </w:rPr>
      </w:pPr>
      <w:r w:rsidRPr="00B37004">
        <w:rPr>
          <w:rFonts w:cs="Times New Roman"/>
          <w:b/>
          <w:sz w:val="22"/>
          <w:szCs w:val="22"/>
          <w:u w:val="single"/>
        </w:rPr>
        <w:t>Вывод 2: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Из двух дробей с одинаковыми знаменателями та дробь больше (меньше), числитель, которой больше (меньше).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Теперь вы сможете ответить  на вопрос: какой знак нужно поставить между дробями?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3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4</m:t>
            </m:r>
          </m:den>
        </m:f>
      </m:oMath>
      <w:r w:rsidRPr="00B37004">
        <w:rPr>
          <w:rFonts w:cs="Times New Roman"/>
          <w:sz w:val="22"/>
          <w:szCs w:val="22"/>
          <w:lang w:eastAsia="ru-RU"/>
        </w:rPr>
        <w:t xml:space="preserve">  &gt;  </w:t>
      </w:r>
      <m:oMath>
        <m:r>
          <w:rPr>
            <w:rFonts w:ascii="Cambria Math" w:cs="Times New Roman"/>
            <w:sz w:val="22"/>
            <w:szCs w:val="22"/>
            <w:lang w:eastAsia="ru-RU"/>
          </w:rPr>
          <m:t xml:space="preserve"> </m:t>
        </m:r>
      </m:oMath>
      <w:r w:rsidRPr="00B37004">
        <w:rPr>
          <w:rFonts w:cs="Times New Roman"/>
          <w:sz w:val="22"/>
          <w:szCs w:val="22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3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8</m:t>
            </m:r>
          </m:den>
        </m:f>
      </m:oMath>
      <w:r w:rsidRPr="00B37004">
        <w:rPr>
          <w:rFonts w:cs="Times New Roman"/>
          <w:sz w:val="22"/>
          <w:szCs w:val="22"/>
          <w:lang w:eastAsia="ru-RU"/>
        </w:rPr>
        <w:t xml:space="preserve">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5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7</m:t>
            </m:r>
          </m:den>
        </m:f>
        <m:r>
          <w:rPr>
            <w:rFonts w:ascii="Cambria Math" w:cs="Times New Roman"/>
            <w:sz w:val="22"/>
            <w:szCs w:val="22"/>
            <w:lang w:eastAsia="ru-RU"/>
          </w:rPr>
          <m:t xml:space="preserve"> &gt; </m:t>
        </m:r>
      </m:oMath>
      <w:r w:rsidRPr="00B37004">
        <w:rPr>
          <w:rFonts w:cs="Times New Roman"/>
          <w:sz w:val="22"/>
          <w:szCs w:val="22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2"/>
                <w:szCs w:val="22"/>
                <w:lang w:eastAsia="ru-RU"/>
              </w:rPr>
            </m:ctrlPr>
          </m:fPr>
          <m:num>
            <m:r>
              <w:rPr>
                <w:rFonts w:ascii="Cambria Math" w:cs="Times New Roman"/>
                <w:sz w:val="22"/>
                <w:szCs w:val="22"/>
                <w:lang w:eastAsia="ru-RU"/>
              </w:rPr>
              <m:t>2</m:t>
            </m:r>
          </m:num>
          <m:den>
            <m:r>
              <w:rPr>
                <w:rFonts w:ascii="Cambria Math" w:cs="Times New Roman"/>
                <w:sz w:val="22"/>
                <w:szCs w:val="22"/>
                <w:lang w:eastAsia="ru-RU"/>
              </w:rPr>
              <m:t>7</m:t>
            </m:r>
          </m:den>
        </m:f>
      </m:oMath>
      <w:r w:rsidRPr="00B37004">
        <w:rPr>
          <w:rFonts w:cs="Times New Roman"/>
          <w:sz w:val="22"/>
          <w:szCs w:val="22"/>
          <w:lang w:eastAsia="ru-RU"/>
        </w:rPr>
        <w:t xml:space="preserve">       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b/>
          <w:sz w:val="22"/>
          <w:szCs w:val="22"/>
        </w:rPr>
      </w:pPr>
      <w:r w:rsidRPr="00B37004">
        <w:rPr>
          <w:rFonts w:cs="Times New Roman"/>
          <w:b/>
          <w:sz w:val="22"/>
          <w:szCs w:val="22"/>
        </w:rPr>
        <w:t xml:space="preserve">4.Физминутка 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lastRenderedPageBreak/>
        <w:t>(Супер физминутка)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b/>
          <w:sz w:val="22"/>
          <w:szCs w:val="22"/>
        </w:rPr>
      </w:pPr>
      <w:r w:rsidRPr="00B37004">
        <w:rPr>
          <w:rFonts w:cs="Times New Roman"/>
          <w:b/>
          <w:sz w:val="22"/>
          <w:szCs w:val="22"/>
        </w:rPr>
        <w:t>5. Закрепление новых знаний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b/>
          <w:i/>
          <w:sz w:val="22"/>
          <w:szCs w:val="22"/>
        </w:rPr>
        <w:t>1.</w:t>
      </w:r>
      <w:r w:rsidRPr="00B37004">
        <w:rPr>
          <w:rFonts w:cs="Times New Roman"/>
          <w:sz w:val="22"/>
          <w:szCs w:val="22"/>
        </w:rPr>
        <w:t>Работа по карточкам №1 Сравнить дроби (выходят к доске по одному и записывают выражение, проговаривая правило.)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107950</wp:posOffset>
                </wp:positionV>
                <wp:extent cx="2324100" cy="942975"/>
                <wp:effectExtent l="9525" t="11430" r="952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2328" id="Прямоугольник 6" o:spid="_x0000_s1026" style="position:absolute;margin-left:-12.3pt;margin-top:8.5pt;width:18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AonQIAAAwFAAAOAAAAZHJzL2Uyb0RvYy54bWysVM2O0zAQviPxDpbv3fxs2m2jTVerpkVI&#10;C6y08ABu4jQWjh1st+mCVkLiisQj8BBcED/7DOkbMXba0rIXhMjBsT32N/PNfOPzi3XF0YoqzaRI&#10;cHDiY0RFJnMmFgl+9XLWG2KkDRE54VLQBN9SjS/Gjx+dN3VMQ1lKnlOFAETouKkTXBpTx56ns5JW&#10;RJ/ImgowFlJVxMBSLbxckQbQK+6Fvj/wGqnyWsmMag27aWfEY4dfFDQzL4pCU4N4giE240blxrkd&#10;vfE5iReK1CXLtmGQf4iiIkyA0z1USgxBS8UeQFUsU1LLwpxksvJkUbCMOg7AJvD/YHNTkpo6LpAc&#10;Xe/TpP8fbPZ8da0QyxM8wEiQCkrUft6833xqf7T3mw/tl/a+/b752P5sv7bf0MDmq6l1DNdu6mtl&#10;Gev6SmavNRJyUhKxoJdKyaakJIcoA3veO7pgFxquonnzTObgjiyNdKlbF6qygJAUtHYVut1XiK4N&#10;ymAzPA2jwIdCZmAbReHorO9ckHh3u1baPKGyQnaSYAUKcOhkdaWNjYbEuyPWmZAzxrlTAReoAdB+&#10;2HcXtOQst0ZHUi3mE67QilgduW/r9+hYxQyombMqwcP9IRLbbExF7rwYwng3h0i4sOBADmLbzjrV&#10;vBv5o+lwOox6UTiY9iI/TXuXs0nUG8yCs356mk4maXBn4wyiuGR5ToUNdafgIPo7hWx7qdPeXsNH&#10;lPQh85n7HjL3jsNwWQZWu79j52RgK98paC7zW1CBkl1LwhMCk1Kqtxg10I4J1m+WRFGM+FMBShoF&#10;UWT71y2i/lkIC3VomR9aiMgAKsEGo246MV3PL2vFFiV4ClyNhbwE9RXMCcMqs4tqq1loOcdg+zzY&#10;nj5cu1O/H7HxLwAAAP//AwBQSwMEFAAGAAgAAAAhAP9uoCfeAAAACgEAAA8AAABkcnMvZG93bnJl&#10;di54bWxMj8FOwzAQRO9I/IO1SNxapyUJKMSpAqLXShQk4ObGSxw1Xkex24S/ZznR4848zc6Um9n1&#10;4oxj6DwpWC0TEEiNNx21Ct7ftosHECFqMrr3hAp+MMCmur4qdWH8RK943sdWcAiFQiuwMQ6FlKGx&#10;6HRY+gGJvW8/Oh35HFtpRj1xuOvlOkly6XRH/MHqAZ8tNsf9ySl4Gb52ddYGWX9E+3n0T9PW7lql&#10;bm/m+hFExDn+w/BXn6tDxZ0O/kQmiF7BYp3mjLJxz5sYuEtXKYgDC3mWgaxKeTmh+gUAAP//AwBQ&#10;SwECLQAUAAYACAAAACEAtoM4kv4AAADhAQAAEwAAAAAAAAAAAAAAAAAAAAAAW0NvbnRlbnRfVHlw&#10;ZXNdLnhtbFBLAQItABQABgAIAAAAIQA4/SH/1gAAAJQBAAALAAAAAAAAAAAAAAAAAC8BAABfcmVs&#10;cy8ucmVsc1BLAQItABQABgAIAAAAIQCmtSAonQIAAAwFAAAOAAAAAAAAAAAAAAAAAC4CAABkcnMv&#10;ZTJvRG9jLnhtbFBLAQItABQABgAIAAAAIQD/bqAn3gAAAAoBAAAPAAAAAAAAAAAAAAAAAPcEAABk&#10;cnMvZG93bnJldi54bWxQSwUGAAAAAAQABADzAAAAAgYAAAAA&#10;" filled="f"/>
            </w:pict>
          </mc:Fallback>
        </mc:AlternateConten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9" o:title=""/>
          </v:shape>
          <o:OLEObject Type="Embed" ProgID="Equation.3" ShapeID="_x0000_i1025" DrawAspect="Content" ObjectID="_1704526298" r:id="rId10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704526299" r:id="rId12"/>
        </w:object>
      </w:r>
      <w:r w:rsidRPr="00B37004">
        <w:rPr>
          <w:rFonts w:cs="Times New Roman"/>
          <w:sz w:val="22"/>
          <w:szCs w:val="22"/>
        </w:rPr>
        <w:t>;</w:t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position w:val="-24"/>
          <w:sz w:val="22"/>
          <w:szCs w:val="22"/>
        </w:rPr>
        <w:object w:dxaOrig="340" w:dyaOrig="620">
          <v:shape id="_x0000_i1027" type="#_x0000_t75" style="width:17.25pt;height:30.75pt" o:ole="">
            <v:imagedata r:id="rId13" o:title=""/>
          </v:shape>
          <o:OLEObject Type="Embed" ProgID="Equation.3" ShapeID="_x0000_i1027" DrawAspect="Content" ObjectID="_1704526300" r:id="rId14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704526301" r:id="rId16"/>
        </w:object>
      </w:r>
      <w:r w:rsidRPr="00B37004">
        <w:rPr>
          <w:rFonts w:cs="Times New Roman"/>
          <w:sz w:val="22"/>
          <w:szCs w:val="22"/>
        </w:rPr>
        <w:t>;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position w:val="-24"/>
          <w:sz w:val="22"/>
          <w:szCs w:val="22"/>
        </w:rPr>
        <w:object w:dxaOrig="220" w:dyaOrig="620">
          <v:shape id="_x0000_i1029" type="#_x0000_t75" style="width:11.25pt;height:30.75pt" o:ole="">
            <v:imagedata r:id="rId17" o:title=""/>
          </v:shape>
          <o:OLEObject Type="Embed" ProgID="Equation.3" ShapeID="_x0000_i1029" DrawAspect="Content" ObjectID="_1704526302" r:id="rId18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704526303" r:id="rId20"/>
        </w:object>
      </w:r>
      <w:r w:rsidRPr="00B37004">
        <w:rPr>
          <w:rFonts w:cs="Times New Roman"/>
          <w:sz w:val="22"/>
          <w:szCs w:val="22"/>
        </w:rPr>
        <w:t>;</w:t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position w:val="-24"/>
          <w:sz w:val="22"/>
          <w:szCs w:val="22"/>
        </w:rPr>
        <w:object w:dxaOrig="300" w:dyaOrig="620">
          <v:shape id="_x0000_i1031" type="#_x0000_t75" style="width:15pt;height:30.75pt" o:ole="">
            <v:imagedata r:id="rId21" o:title=""/>
          </v:shape>
          <o:OLEObject Type="Embed" ProgID="Equation.3" ShapeID="_x0000_i1031" DrawAspect="Content" ObjectID="_1704526304" r:id="rId22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360" w:dyaOrig="620">
          <v:shape id="_x0000_i1032" type="#_x0000_t75" style="width:18pt;height:30.75pt" o:ole="">
            <v:imagedata r:id="rId23" o:title=""/>
          </v:shape>
          <o:OLEObject Type="Embed" ProgID="Equation.3" ShapeID="_x0000_i1032" DrawAspect="Content" ObjectID="_1704526305" r:id="rId24"/>
        </w:object>
      </w:r>
      <w:r w:rsidRPr="00B37004">
        <w:rPr>
          <w:rFonts w:cs="Times New Roman"/>
          <w:sz w:val="22"/>
          <w:szCs w:val="22"/>
        </w:rPr>
        <w:t>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2.Выполнить из учебника №834</w:t>
      </w:r>
    </w:p>
    <w:p w:rsidR="00C31ECC" w:rsidRPr="00B37004" w:rsidRDefault="00C31ECC" w:rsidP="00C31ECC">
      <w:pPr>
        <w:pStyle w:val="a5"/>
        <w:spacing w:before="120"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b/>
          <w:i/>
          <w:sz w:val="22"/>
          <w:szCs w:val="22"/>
        </w:rPr>
        <w:t>7.</w:t>
      </w:r>
      <w:r w:rsidRPr="00B37004">
        <w:rPr>
          <w:rFonts w:cs="Times New Roman"/>
          <w:sz w:val="22"/>
          <w:szCs w:val="22"/>
        </w:rPr>
        <w:t xml:space="preserve"> </w:t>
      </w:r>
      <w:r w:rsidRPr="00B37004">
        <w:rPr>
          <w:rFonts w:cs="Times New Roman"/>
          <w:b/>
          <w:i/>
          <w:sz w:val="22"/>
          <w:szCs w:val="22"/>
        </w:rPr>
        <w:t xml:space="preserve">Самостоятельная работа с самопроверкой 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А теперь проверьте, как каждый из вас понял, применения  правила сравнения дробей.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Сравнить дроби: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-148590</wp:posOffset>
                </wp:positionV>
                <wp:extent cx="2324100" cy="942975"/>
                <wp:effectExtent l="9525" t="10160" r="952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6F6B" id="Прямоугольник 5" o:spid="_x0000_s1026" style="position:absolute;margin-left:-5.55pt;margin-top:-11.7pt;width:183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sCngIAAAwFAAAOAAAAZHJzL2Uyb0RvYy54bWysVN1u0zAUvkfiHSzft/lZ2rXR0mlqWoQ0&#10;YNLgAdzEaSwcO9hu04EmIXGLxCPwENwgfvYM6Rtx7LSlYzcIkYvEzrE/f9853/HZ+abiaE2VZlIk&#10;OOj7GFGRyZyJZYJfvZz3RhhpQ0ROuBQ0wTdU4/PJ40dnTR3TUJaS51QhABE6buoEl8bUsefprKQV&#10;0X1ZUwHBQqqKGJiqpZcr0gB6xb3Q94deI1VeK5lRreFv2gXxxOEXBc3Mi6LQ1CCeYOBm3Fu598K+&#10;vckZiZeK1CXLdjTIP7CoCBNw6AEqJYaglWIPoCqWKallYfqZrDxZFCyjTgOoCfw/1FyXpKZOCyRH&#10;14c06f8Hmz1fXynE8gQPMBKkghK1n7fvt5/aH+3d9kP7pb1rv28/tj/br+03NLD5amodw7br+kpZ&#10;xbq+lNlrjYSclkQs6YVSsikpyYFlYNd79zbYiYataNE8kzkcR1ZGutRtClVZQEgK2rgK3RwqRDcG&#10;ZfAzPAmjwIdCZhAbR+H41FHySLzfXSttnlBZITtIsAIHOHSyvtTGsiHxfok9TMg549y5gAvUAOgg&#10;HLgNWnKW26ATqZaLKVdoTayP3OOkgfzjZRUz4GbOqgSPDotIbLMxE7k7xRDGuzEw4cKCgzjgtht1&#10;rnk39sez0WwU9aJwOOtFfpr2LubTqDecB6eD9CSdTtPg1vIMorhkeU6Fpbp3cBD9nUN2vdR57+Dh&#10;e5L0sfK5ex4q9+7TcFkGVfuvU+dsYCvfOWgh8xtwgZJdS8IVAoNSqrcYNdCOCdZvVkRRjPhTAU4a&#10;B1Fk+9dNosFpCBN1HFkcR4jIACrBBqNuODVdz69qxZYlnBS4Ggt5Ae4rmDOGdWbHaudZaDmnYHc9&#10;2J4+nrtVvy+xyS8AAAD//wMAUEsDBBQABgAIAAAAIQCcLqsL3wAAAAsBAAAPAAAAZHJzL2Rvd25y&#10;ZXYueG1sTI/BTsMwDIbvSLxDZCRuW5puRVCaTgWx6yQGEnDLmpBUa5yqydby9pgTu9nyp9/fX21m&#10;37OzGWMXUIJYZsAMtkF3aCW8v20X98BiUqhVH9BI+DERNvX1VaVKHSZ8Ned9soxCMJZKgktpKDmP&#10;rTNexWUYDNLtO4xeJVpHy/WoJgr3Pc+z7I571SF9cGowz860x/3JS3gZvnZNYSNvPpL7PIanaet2&#10;Vsrbm7l5BJbMnP5h+NMndajJ6RBOqCPrJSyEEITSkK/WwIhYFesHYAdC80IAryt+2aH+BQAA//8D&#10;AFBLAQItABQABgAIAAAAIQC2gziS/gAAAOEBAAATAAAAAAAAAAAAAAAAAAAAAABbQ29udGVudF9U&#10;eXBlc10ueG1sUEsBAi0AFAAGAAgAAAAhADj9If/WAAAAlAEAAAsAAAAAAAAAAAAAAAAALwEAAF9y&#10;ZWxzLy5yZWxzUEsBAi0AFAAGAAgAAAAhAPLeqwKeAgAADAUAAA4AAAAAAAAAAAAAAAAALgIAAGRy&#10;cy9lMm9Eb2MueG1sUEsBAi0AFAAGAAgAAAAhAJwuqwvfAAAACwEAAA8AAAAAAAAAAAAAAAAA+AQA&#10;AGRycy9kb3ducmV2LnhtbFBLBQYAAAAABAAEAPMAAAAEBgAAAAA=&#10;" filled="f"/>
            </w:pict>
          </mc:Fallback>
        </mc:AlternateContent>
      </w:r>
      <w:r w:rsidRPr="00B37004">
        <w:rPr>
          <w:rFonts w:cs="Times New Roman"/>
          <w:position w:val="-24"/>
          <w:sz w:val="22"/>
          <w:szCs w:val="22"/>
        </w:rPr>
        <w:object w:dxaOrig="320" w:dyaOrig="620">
          <v:shape id="_x0000_i1033" type="#_x0000_t75" style="width:15.75pt;height:30.75pt" o:ole="">
            <v:imagedata r:id="rId25" o:title=""/>
          </v:shape>
          <o:OLEObject Type="Embed" ProgID="Equation.3" ShapeID="_x0000_i1033" DrawAspect="Content" ObjectID="_1704526306" r:id="rId26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320" w:dyaOrig="620">
          <v:shape id="_x0000_i1034" type="#_x0000_t75" style="width:15.75pt;height:30.75pt" o:ole="">
            <v:imagedata r:id="rId27" o:title=""/>
          </v:shape>
          <o:OLEObject Type="Embed" ProgID="Equation.3" ShapeID="_x0000_i1034" DrawAspect="Content" ObjectID="_1704526307" r:id="rId28"/>
        </w:object>
      </w:r>
      <w:r w:rsidRPr="00B37004">
        <w:rPr>
          <w:rFonts w:cs="Times New Roman"/>
          <w:sz w:val="22"/>
          <w:szCs w:val="22"/>
        </w:rPr>
        <w:t>;</w:t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position w:val="-24"/>
          <w:sz w:val="22"/>
          <w:szCs w:val="22"/>
        </w:rPr>
        <w:object w:dxaOrig="320" w:dyaOrig="620">
          <v:shape id="_x0000_i1035" type="#_x0000_t75" style="width:15.75pt;height:30.75pt" o:ole="">
            <v:imagedata r:id="rId29" o:title=""/>
          </v:shape>
          <o:OLEObject Type="Embed" ProgID="Equation.3" ShapeID="_x0000_i1035" DrawAspect="Content" ObjectID="_1704526308" r:id="rId30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240" w:dyaOrig="620">
          <v:shape id="_x0000_i1036" type="#_x0000_t75" style="width:12pt;height:30.75pt" o:ole="">
            <v:imagedata r:id="rId31" o:title=""/>
          </v:shape>
          <o:OLEObject Type="Embed" ProgID="Equation.3" ShapeID="_x0000_i1036" DrawAspect="Content" ObjectID="_1704526309" r:id="rId32"/>
        </w:object>
      </w:r>
      <w:r w:rsidRPr="00B37004">
        <w:rPr>
          <w:rFonts w:cs="Times New Roman"/>
          <w:sz w:val="22"/>
          <w:szCs w:val="22"/>
        </w:rPr>
        <w:t>;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position w:val="-24"/>
          <w:sz w:val="22"/>
          <w:szCs w:val="22"/>
        </w:rPr>
        <w:object w:dxaOrig="240" w:dyaOrig="620">
          <v:shape id="_x0000_i1037" type="#_x0000_t75" style="width:12pt;height:30.75pt" o:ole="">
            <v:imagedata r:id="rId33" o:title=""/>
          </v:shape>
          <o:OLEObject Type="Embed" ProgID="Equation.3" ShapeID="_x0000_i1037" DrawAspect="Content" ObjectID="_1704526310" r:id="rId34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240" w:dyaOrig="620">
          <v:shape id="_x0000_i1038" type="#_x0000_t75" style="width:12pt;height:30.75pt" o:ole="">
            <v:imagedata r:id="rId35" o:title=""/>
          </v:shape>
          <o:OLEObject Type="Embed" ProgID="Equation.3" ShapeID="_x0000_i1038" DrawAspect="Content" ObjectID="_1704526311" r:id="rId36"/>
        </w:object>
      </w:r>
      <w:r w:rsidRPr="00B37004">
        <w:rPr>
          <w:rFonts w:cs="Times New Roman"/>
          <w:sz w:val="22"/>
          <w:szCs w:val="22"/>
        </w:rPr>
        <w:t>;</w:t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sz w:val="22"/>
          <w:szCs w:val="22"/>
        </w:rPr>
        <w:tab/>
      </w:r>
      <w:r w:rsidRPr="00B37004">
        <w:rPr>
          <w:rFonts w:cs="Times New Roman"/>
          <w:position w:val="-24"/>
          <w:sz w:val="22"/>
          <w:szCs w:val="22"/>
        </w:rPr>
        <w:object w:dxaOrig="300" w:dyaOrig="620">
          <v:shape id="_x0000_i1039" type="#_x0000_t75" style="width:15pt;height:30.75pt" o:ole="">
            <v:imagedata r:id="rId37" o:title=""/>
          </v:shape>
          <o:OLEObject Type="Embed" ProgID="Equation.3" ShapeID="_x0000_i1039" DrawAspect="Content" ObjectID="_1704526312" r:id="rId38"/>
        </w:object>
      </w:r>
      <w:r w:rsidRPr="00B37004">
        <w:rPr>
          <w:rFonts w:cs="Times New Roman"/>
          <w:sz w:val="22"/>
          <w:szCs w:val="22"/>
        </w:rPr>
        <w:t xml:space="preserve"> и </w:t>
      </w:r>
      <w:r w:rsidRPr="00B37004">
        <w:rPr>
          <w:rFonts w:cs="Times New Roman"/>
          <w:position w:val="-24"/>
          <w:sz w:val="22"/>
          <w:szCs w:val="22"/>
        </w:rPr>
        <w:object w:dxaOrig="360" w:dyaOrig="620">
          <v:shape id="_x0000_i1040" type="#_x0000_t75" style="width:18pt;height:30.75pt" o:ole="">
            <v:imagedata r:id="rId39" o:title=""/>
          </v:shape>
          <o:OLEObject Type="Embed" ProgID="Equation.3" ShapeID="_x0000_i1040" DrawAspect="Content" ObjectID="_1704526313" r:id="rId40"/>
        </w:object>
      </w:r>
      <w:r w:rsidRPr="00B37004">
        <w:rPr>
          <w:rFonts w:cs="Times New Roman"/>
          <w:sz w:val="22"/>
          <w:szCs w:val="22"/>
        </w:rPr>
        <w:t>.</w:t>
      </w:r>
    </w:p>
    <w:p w:rsidR="00C31ECC" w:rsidRPr="00B37004" w:rsidRDefault="00C31ECC" w:rsidP="00C31EC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7004">
        <w:rPr>
          <w:rFonts w:ascii="Times New Roman" w:hAnsi="Times New Roman" w:cs="Times New Roman"/>
        </w:rPr>
        <w:t>После выполнения задания, учащиеся сопоставляют свои работы с эталоном для самопроверки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</w:tblGrid>
      <w:tr w:rsidR="00C31ECC" w:rsidRPr="00B37004" w:rsidTr="00ED362F">
        <w:tc>
          <w:tcPr>
            <w:tcW w:w="1668" w:type="dxa"/>
            <w:shd w:val="clear" w:color="auto" w:fill="auto"/>
          </w:tcPr>
          <w:p w:rsidR="00C31ECC" w:rsidRPr="00B37004" w:rsidRDefault="00C31ECC" w:rsidP="00ED362F">
            <w:pPr>
              <w:pStyle w:val="a5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320" w:dyaOrig="620">
                <v:shape id="_x0000_i1041" type="#_x0000_t75" style="width:15.75pt;height:30.75pt" o:ole="">
                  <v:imagedata r:id="rId25" o:title=""/>
                </v:shape>
                <o:OLEObject Type="Embed" ProgID="Equation.3" ShapeID="_x0000_i1041" DrawAspect="Content" ObjectID="_1704526314" r:id="rId41"/>
              </w:object>
            </w:r>
            <w:r w:rsidRPr="00B37004">
              <w:rPr>
                <w:rFonts w:cs="Times New Roman"/>
                <w:sz w:val="22"/>
                <w:szCs w:val="22"/>
              </w:rPr>
              <w:t xml:space="preserve"> </w:t>
            </w:r>
            <w:r w:rsidRPr="00B37004">
              <w:rPr>
                <w:rFonts w:cs="Times New Roman"/>
                <w:sz w:val="22"/>
                <w:szCs w:val="22"/>
                <w:lang w:val="en-US"/>
              </w:rPr>
              <w:t xml:space="preserve">&lt; </w:t>
            </w: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320" w:dyaOrig="620">
                <v:shape id="_x0000_i1042" type="#_x0000_t75" style="width:15.75pt;height:30.75pt" o:ole="">
                  <v:imagedata r:id="rId27" o:title=""/>
                </v:shape>
                <o:OLEObject Type="Embed" ProgID="Equation.3" ShapeID="_x0000_i1042" DrawAspect="Content" ObjectID="_1704526315" r:id="rId42"/>
              </w:object>
            </w:r>
          </w:p>
        </w:tc>
      </w:tr>
      <w:tr w:rsidR="00C31ECC" w:rsidRPr="00B37004" w:rsidTr="00ED362F">
        <w:tc>
          <w:tcPr>
            <w:tcW w:w="1668" w:type="dxa"/>
            <w:shd w:val="clear" w:color="auto" w:fill="auto"/>
          </w:tcPr>
          <w:p w:rsidR="00C31ECC" w:rsidRPr="00B37004" w:rsidRDefault="00C31ECC" w:rsidP="00ED362F">
            <w:pPr>
              <w:pStyle w:val="a5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240" w:dyaOrig="620">
                <v:shape id="_x0000_i1043" type="#_x0000_t75" style="width:12pt;height:30.75pt" o:ole="">
                  <v:imagedata r:id="rId33" o:title=""/>
                </v:shape>
                <o:OLEObject Type="Embed" ProgID="Equation.3" ShapeID="_x0000_i1043" DrawAspect="Content" ObjectID="_1704526316" r:id="rId43"/>
              </w:object>
            </w:r>
            <w:r w:rsidRPr="00B37004">
              <w:rPr>
                <w:rFonts w:cs="Times New Roman"/>
                <w:sz w:val="22"/>
                <w:szCs w:val="22"/>
              </w:rPr>
              <w:t xml:space="preserve"> </w:t>
            </w:r>
            <w:r w:rsidRPr="00B37004">
              <w:rPr>
                <w:rFonts w:cs="Times New Roman"/>
                <w:sz w:val="22"/>
                <w:szCs w:val="22"/>
                <w:lang w:val="en-US"/>
              </w:rPr>
              <w:t>&gt;</w:t>
            </w:r>
            <w:r w:rsidRPr="00B37004">
              <w:rPr>
                <w:rFonts w:cs="Times New Roman"/>
                <w:sz w:val="22"/>
                <w:szCs w:val="22"/>
              </w:rPr>
              <w:t xml:space="preserve"> </w:t>
            </w: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240" w:dyaOrig="620">
                <v:shape id="_x0000_i1044" type="#_x0000_t75" style="width:12pt;height:30.75pt" o:ole="">
                  <v:imagedata r:id="rId35" o:title=""/>
                </v:shape>
                <o:OLEObject Type="Embed" ProgID="Equation.3" ShapeID="_x0000_i1044" DrawAspect="Content" ObjectID="_1704526317" r:id="rId44"/>
              </w:object>
            </w:r>
          </w:p>
        </w:tc>
      </w:tr>
      <w:tr w:rsidR="00C31ECC" w:rsidRPr="00B37004" w:rsidTr="00ED362F">
        <w:tc>
          <w:tcPr>
            <w:tcW w:w="1668" w:type="dxa"/>
            <w:shd w:val="clear" w:color="auto" w:fill="auto"/>
          </w:tcPr>
          <w:p w:rsidR="00C31ECC" w:rsidRPr="00B37004" w:rsidRDefault="00C31ECC" w:rsidP="00ED362F">
            <w:pPr>
              <w:pStyle w:val="a5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320" w:dyaOrig="620">
                <v:shape id="_x0000_i1045" type="#_x0000_t75" style="width:15.75pt;height:30.75pt" o:ole="">
                  <v:imagedata r:id="rId29" o:title=""/>
                </v:shape>
                <o:OLEObject Type="Embed" ProgID="Equation.3" ShapeID="_x0000_i1045" DrawAspect="Content" ObjectID="_1704526318" r:id="rId45"/>
              </w:object>
            </w:r>
            <w:r w:rsidRPr="00B37004">
              <w:rPr>
                <w:rFonts w:cs="Times New Roman"/>
                <w:sz w:val="22"/>
                <w:szCs w:val="22"/>
              </w:rPr>
              <w:t xml:space="preserve"> </w:t>
            </w:r>
            <w:r w:rsidRPr="00B37004">
              <w:rPr>
                <w:rFonts w:cs="Times New Roman"/>
                <w:sz w:val="22"/>
                <w:szCs w:val="22"/>
                <w:lang w:val="en-US"/>
              </w:rPr>
              <w:t>&lt;</w:t>
            </w:r>
            <w:r w:rsidRPr="00B37004">
              <w:rPr>
                <w:rFonts w:cs="Times New Roman"/>
                <w:sz w:val="22"/>
                <w:szCs w:val="22"/>
              </w:rPr>
              <w:t xml:space="preserve"> </w:t>
            </w: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240" w:dyaOrig="620">
                <v:shape id="_x0000_i1046" type="#_x0000_t75" style="width:12pt;height:30.75pt" o:ole="">
                  <v:imagedata r:id="rId31" o:title=""/>
                </v:shape>
                <o:OLEObject Type="Embed" ProgID="Equation.3" ShapeID="_x0000_i1046" DrawAspect="Content" ObjectID="_1704526319" r:id="rId46"/>
              </w:object>
            </w:r>
          </w:p>
        </w:tc>
      </w:tr>
      <w:tr w:rsidR="00C31ECC" w:rsidRPr="00B37004" w:rsidTr="00ED362F">
        <w:tc>
          <w:tcPr>
            <w:tcW w:w="1668" w:type="dxa"/>
            <w:shd w:val="clear" w:color="auto" w:fill="auto"/>
          </w:tcPr>
          <w:p w:rsidR="00C31ECC" w:rsidRPr="00B37004" w:rsidRDefault="00C31ECC" w:rsidP="00ED362F">
            <w:pPr>
              <w:pStyle w:val="a5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300" w:dyaOrig="620">
                <v:shape id="_x0000_i1047" type="#_x0000_t75" style="width:15pt;height:30.75pt" o:ole="">
                  <v:imagedata r:id="rId37" o:title=""/>
                </v:shape>
                <o:OLEObject Type="Embed" ProgID="Equation.3" ShapeID="_x0000_i1047" DrawAspect="Content" ObjectID="_1704526320" r:id="rId47"/>
              </w:object>
            </w:r>
            <w:r w:rsidRPr="00B37004">
              <w:rPr>
                <w:rFonts w:cs="Times New Roman"/>
                <w:sz w:val="22"/>
                <w:szCs w:val="22"/>
              </w:rPr>
              <w:t xml:space="preserve"> </w:t>
            </w:r>
            <w:r w:rsidRPr="00B37004">
              <w:rPr>
                <w:rFonts w:cs="Times New Roman"/>
                <w:sz w:val="22"/>
                <w:szCs w:val="22"/>
                <w:lang w:val="en-US"/>
              </w:rPr>
              <w:t>&gt;</w:t>
            </w:r>
            <w:r w:rsidRPr="00B37004">
              <w:rPr>
                <w:rFonts w:cs="Times New Roman"/>
                <w:sz w:val="22"/>
                <w:szCs w:val="22"/>
              </w:rPr>
              <w:t xml:space="preserve"> </w:t>
            </w:r>
            <w:r w:rsidRPr="00B37004">
              <w:rPr>
                <w:rFonts w:cs="Times New Roman"/>
                <w:position w:val="-24"/>
                <w:sz w:val="22"/>
                <w:szCs w:val="22"/>
              </w:rPr>
              <w:object w:dxaOrig="360" w:dyaOrig="620">
                <v:shape id="_x0000_i1048" type="#_x0000_t75" style="width:18pt;height:30.75pt" o:ole="">
                  <v:imagedata r:id="rId39" o:title=""/>
                </v:shape>
                <o:OLEObject Type="Embed" ProgID="Equation.3" ShapeID="_x0000_i1048" DrawAspect="Content" ObjectID="_1704526321" r:id="rId48"/>
              </w:object>
            </w:r>
          </w:p>
        </w:tc>
      </w:tr>
    </w:tbl>
    <w:p w:rsidR="00C31ECC" w:rsidRPr="00B37004" w:rsidRDefault="00C31ECC" w:rsidP="00C31ECC">
      <w:pPr>
        <w:spacing w:after="123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7004">
        <w:rPr>
          <w:rFonts w:ascii="Times New Roman" w:eastAsia="Times New Roman" w:hAnsi="Times New Roman" w:cs="Times New Roman"/>
          <w:b/>
          <w:lang w:eastAsia="ru-RU"/>
        </w:rPr>
        <w:t>7,Подведение итогов урока.</w:t>
      </w:r>
    </w:p>
    <w:p w:rsidR="00C31ECC" w:rsidRPr="00B37004" w:rsidRDefault="00C31ECC" w:rsidP="00C31ECC">
      <w:pPr>
        <w:pStyle w:val="a3"/>
        <w:jc w:val="both"/>
        <w:rPr>
          <w:rFonts w:ascii="Times New Roman" w:hAnsi="Times New Roman"/>
        </w:rPr>
      </w:pPr>
      <w:r w:rsidRPr="00B37004">
        <w:rPr>
          <w:rFonts w:ascii="Times New Roman" w:hAnsi="Times New Roman"/>
        </w:rPr>
        <w:t>-Что изучили сегодня на уроке?</w:t>
      </w:r>
    </w:p>
    <w:p w:rsidR="00C31ECC" w:rsidRPr="00B37004" w:rsidRDefault="00C31ECC" w:rsidP="00C31ECC">
      <w:pPr>
        <w:pStyle w:val="a3"/>
        <w:jc w:val="both"/>
        <w:rPr>
          <w:rFonts w:ascii="Times New Roman" w:hAnsi="Times New Roman"/>
        </w:rPr>
      </w:pPr>
      <w:r w:rsidRPr="00B37004">
        <w:rPr>
          <w:rFonts w:ascii="Times New Roman" w:hAnsi="Times New Roman"/>
        </w:rPr>
        <w:t>-Кто желает сформулировать правила сравнения обыкновенных дробей?</w:t>
      </w:r>
    </w:p>
    <w:p w:rsidR="00C31ECC" w:rsidRPr="00B37004" w:rsidRDefault="00C31ECC" w:rsidP="00C31ECC">
      <w:pPr>
        <w:pStyle w:val="a3"/>
        <w:jc w:val="both"/>
        <w:rPr>
          <w:rFonts w:ascii="Times New Roman" w:hAnsi="Times New Roman"/>
        </w:rPr>
      </w:pPr>
      <w:r w:rsidRPr="00B37004">
        <w:rPr>
          <w:rFonts w:ascii="Times New Roman" w:hAnsi="Times New Roman"/>
        </w:rPr>
        <w:t xml:space="preserve"> Оценить отдельных учащихся</w:t>
      </w:r>
    </w:p>
    <w:p w:rsidR="00C31ECC" w:rsidRPr="00B37004" w:rsidRDefault="00C31ECC" w:rsidP="00C31ECC">
      <w:pPr>
        <w:spacing w:after="123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7004">
        <w:rPr>
          <w:rFonts w:ascii="Times New Roman" w:eastAsia="Times New Roman" w:hAnsi="Times New Roman" w:cs="Times New Roman"/>
          <w:b/>
          <w:lang w:eastAsia="ru-RU"/>
        </w:rPr>
        <w:t>8.Домашнее задание</w:t>
      </w:r>
    </w:p>
    <w:p w:rsidR="00C31ECC" w:rsidRPr="00B37004" w:rsidRDefault="00C31ECC" w:rsidP="00C31ECC">
      <w:pPr>
        <w:pStyle w:val="a3"/>
        <w:numPr>
          <w:ilvl w:val="0"/>
          <w:numId w:val="2"/>
        </w:numPr>
        <w:spacing w:after="123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7004">
        <w:rPr>
          <w:rFonts w:ascii="Times New Roman" w:eastAsia="Times New Roman" w:hAnsi="Times New Roman"/>
          <w:lang w:eastAsia="ru-RU"/>
        </w:rPr>
        <w:t>Изучить п.4.5, выучить правила, решить №830,834.</w:t>
      </w:r>
    </w:p>
    <w:p w:rsidR="00C31ECC" w:rsidRPr="00B37004" w:rsidRDefault="00C31ECC" w:rsidP="00C31ECC">
      <w:pPr>
        <w:pStyle w:val="a3"/>
        <w:numPr>
          <w:ilvl w:val="0"/>
          <w:numId w:val="2"/>
        </w:numPr>
        <w:spacing w:after="123" w:line="240" w:lineRule="auto"/>
        <w:jc w:val="both"/>
        <w:rPr>
          <w:rFonts w:ascii="Times New Roman" w:eastAsia="Times New Roman" w:hAnsi="Times New Roman"/>
          <w:lang w:eastAsia="ru-RU"/>
        </w:rPr>
      </w:pPr>
      <w:r w:rsidRPr="00B37004">
        <w:rPr>
          <w:rFonts w:ascii="Times New Roman" w:eastAsia="Times New Roman" w:hAnsi="Times New Roman"/>
          <w:lang w:eastAsia="ru-RU"/>
        </w:rPr>
        <w:t xml:space="preserve">  Ответить на вопрос: в каком мешке больше?</w:t>
      </w:r>
    </w:p>
    <w:p w:rsidR="00C31ECC" w:rsidRPr="00B37004" w:rsidRDefault="00C31ECC" w:rsidP="00C31ECC">
      <w:pPr>
        <w:spacing w:after="123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7004">
        <w:rPr>
          <w:rFonts w:ascii="Times New Roman" w:eastAsia="Times New Roman" w:hAnsi="Times New Roman" w:cs="Times New Roman"/>
          <w:b/>
          <w:lang w:eastAsia="ru-RU"/>
        </w:rPr>
        <w:t xml:space="preserve">4/5     </w:t>
      </w:r>
      <w:r w:rsidRPr="00B370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CBD3F44" wp14:editId="033119AE">
            <wp:extent cx="393327" cy="639483"/>
            <wp:effectExtent l="19050" t="0" r="6723" b="0"/>
            <wp:docPr id="1" name="Рисунок 1" descr="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64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4" cy="64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00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  <w:r w:rsidRPr="00B37004">
        <w:rPr>
          <w:rFonts w:ascii="Times New Roman" w:eastAsia="Times New Roman" w:hAnsi="Times New Roman" w:cs="Times New Roman"/>
          <w:b/>
        </w:rPr>
        <w:t>3/4</w:t>
      </w:r>
      <w:r w:rsidRPr="00B37004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B370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B2D300" wp14:editId="20554F9E">
            <wp:extent cx="471020" cy="681318"/>
            <wp:effectExtent l="19050" t="0" r="5230" b="0"/>
            <wp:docPr id="4" name="Рисунок 2" descr="6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64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33" cy="68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b/>
          <w:sz w:val="22"/>
          <w:szCs w:val="22"/>
        </w:rPr>
      </w:pPr>
      <w:r w:rsidRPr="00B37004"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 xml:space="preserve">            </w:t>
      </w:r>
      <w:r w:rsidRPr="00B37004">
        <w:rPr>
          <w:rFonts w:cs="Times New Roman"/>
          <w:b/>
          <w:sz w:val="22"/>
          <w:szCs w:val="22"/>
        </w:rPr>
        <w:t>Рефлексия деятельности на уроке.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Что нового вы сегодня узнали? (Мы узнали правила сравнения обыкновенных дробей с одинаковыми числителями и с одинаковыми знаменателями.)</w:t>
      </w:r>
    </w:p>
    <w:p w:rsidR="00C31ECC" w:rsidRPr="00B37004" w:rsidRDefault="00C31ECC" w:rsidP="00C31ECC">
      <w:pPr>
        <w:pStyle w:val="a5"/>
        <w:spacing w:line="240" w:lineRule="auto"/>
        <w:rPr>
          <w:rFonts w:cs="Times New Roman"/>
          <w:sz w:val="22"/>
          <w:szCs w:val="22"/>
        </w:rPr>
      </w:pPr>
      <w:r w:rsidRPr="00B37004">
        <w:rPr>
          <w:rFonts w:cs="Times New Roman"/>
          <w:sz w:val="22"/>
          <w:szCs w:val="22"/>
        </w:rPr>
        <w:t>− Оцените свою деятельность на уроке: большой палец вверх, если вы поняли, как сравнивать дроби и в самостоятельной работе не допустили ошибок, или вниз, если вы поняли, как сравнивать дроби, но в самостоятельной работе ошибки были.</w:t>
      </w:r>
    </w:p>
    <w:p w:rsidR="00C31ECC" w:rsidRPr="00B37004" w:rsidRDefault="00C31ECC" w:rsidP="00C31ECC">
      <w:pPr>
        <w:pStyle w:val="a3"/>
        <w:numPr>
          <w:ilvl w:val="0"/>
          <w:numId w:val="1"/>
        </w:numPr>
        <w:spacing w:after="123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37004">
        <w:rPr>
          <w:rFonts w:ascii="Times New Roman" w:hAnsi="Times New Roman"/>
          <w:b/>
          <w:color w:val="000000"/>
        </w:rPr>
        <w:t>Учитель благодарит учащихся за плодотворную  совместную работу на уроке:</w:t>
      </w:r>
      <w:r w:rsidRPr="00B37004">
        <w:rPr>
          <w:rFonts w:ascii="Times New Roman" w:hAnsi="Times New Roman"/>
          <w:b/>
          <w:color w:val="00B050"/>
        </w:rPr>
        <w:t xml:space="preserve">                                        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 xml:space="preserve">      Спасибо, ребята, вам всем за урок,                                     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 xml:space="preserve">      Пусть все эти знанья будут вам впрок.                           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  <w:lang w:eastAsia="ru-RU"/>
        </w:rPr>
      </w:pPr>
      <w:r w:rsidRPr="00B37004">
        <w:rPr>
          <w:rFonts w:ascii="Times New Roman" w:hAnsi="Times New Roman"/>
          <w:lang w:eastAsia="ru-RU"/>
        </w:rPr>
        <w:t xml:space="preserve">     Теперь говорю я вам всем “до свидания”,                        </w:t>
      </w:r>
    </w:p>
    <w:p w:rsidR="00C31ECC" w:rsidRPr="00B37004" w:rsidRDefault="00C31ECC" w:rsidP="00C31ECC">
      <w:pPr>
        <w:pStyle w:val="a6"/>
        <w:jc w:val="both"/>
        <w:rPr>
          <w:rFonts w:ascii="Times New Roman" w:hAnsi="Times New Roman"/>
        </w:rPr>
      </w:pPr>
      <w:r w:rsidRPr="00B37004">
        <w:rPr>
          <w:rFonts w:ascii="Times New Roman" w:hAnsi="Times New Roman"/>
          <w:lang w:eastAsia="ru-RU"/>
        </w:rPr>
        <w:t xml:space="preserve">     Окончен урок. Спасибо за вниманье</w:t>
      </w:r>
    </w:p>
    <w:p w:rsidR="00C31ECC" w:rsidRPr="00B37004" w:rsidRDefault="00C31ECC" w:rsidP="00C31ECC">
      <w:pPr>
        <w:jc w:val="both"/>
        <w:rPr>
          <w:rFonts w:ascii="Times New Roman" w:hAnsi="Times New Roman" w:cs="Times New Roman"/>
        </w:rPr>
      </w:pPr>
    </w:p>
    <w:p w:rsidR="00312604" w:rsidRDefault="00312604"/>
    <w:sectPr w:rsidR="00312604" w:rsidSect="00B370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966"/>
    <w:multiLevelType w:val="hybridMultilevel"/>
    <w:tmpl w:val="76865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F50B8"/>
    <w:multiLevelType w:val="hybridMultilevel"/>
    <w:tmpl w:val="04D47A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B4"/>
    <w:rsid w:val="000E04B4"/>
    <w:rsid w:val="00312604"/>
    <w:rsid w:val="00A15626"/>
    <w:rsid w:val="00C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54D68D6-CED9-4FD8-9A96-239892C9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"/>
    <w:link w:val="a5"/>
    <w:locked/>
    <w:rsid w:val="00C31ECC"/>
    <w:rPr>
      <w:rFonts w:ascii="Times New Roman" w:eastAsia="Times New Roman" w:hAnsi="Times New Roman"/>
      <w:sz w:val="24"/>
      <w:szCs w:val="28"/>
    </w:rPr>
  </w:style>
  <w:style w:type="paragraph" w:styleId="a5">
    <w:name w:val="Body Text"/>
    <w:aliases w:val="Основной текст Знак Знак Знак Знак Знак Знак Знак Знак Знак"/>
    <w:basedOn w:val="a"/>
    <w:link w:val="a4"/>
    <w:unhideWhenUsed/>
    <w:rsid w:val="00C31ECC"/>
    <w:pPr>
      <w:widowControl w:val="0"/>
      <w:spacing w:after="0" w:line="280" w:lineRule="exact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31ECC"/>
  </w:style>
  <w:style w:type="paragraph" w:styleId="a6">
    <w:name w:val="No Spacing"/>
    <w:uiPriority w:val="1"/>
    <w:qFormat/>
    <w:rsid w:val="00C31E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50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1.bin"/><Relationship Id="rId5" Type="http://schemas.openxmlformats.org/officeDocument/2006/relationships/image" Target="media/image1.gi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8" Type="http://schemas.openxmlformats.org/officeDocument/2006/relationships/image" Target="media/image4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2022-01-24T06:04:00Z</dcterms:created>
  <dcterms:modified xsi:type="dcterms:W3CDTF">2022-01-24T06:45:00Z</dcterms:modified>
</cp:coreProperties>
</file>