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E4" w:rsidRDefault="009526E4" w:rsidP="00952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081B9D">
        <w:rPr>
          <w:b/>
          <w:sz w:val="28"/>
          <w:szCs w:val="28"/>
        </w:rPr>
        <w:t>Егорова О.А</w:t>
      </w:r>
      <w:bookmarkStart w:id="0" w:name="_GoBack"/>
      <w:bookmarkEnd w:id="0"/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Предмет</w:t>
      </w:r>
      <w:r w:rsidRPr="00B419AB">
        <w:t xml:space="preserve">   </w:t>
      </w:r>
      <w:r w:rsidRPr="00B419AB">
        <w:rPr>
          <w:b/>
        </w:rPr>
        <w:t xml:space="preserve">  математика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Класс</w:t>
      </w:r>
      <w:r>
        <w:rPr>
          <w:b/>
        </w:rPr>
        <w:t xml:space="preserve">  - 5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Авторы УМК</w:t>
      </w:r>
      <w:r w:rsidRPr="00B419AB">
        <w:rPr>
          <w:b/>
        </w:rPr>
        <w:t xml:space="preserve"> </w:t>
      </w:r>
      <w:r>
        <w:rPr>
          <w:b/>
        </w:rPr>
        <w:t xml:space="preserve">- </w:t>
      </w:r>
      <w:proofErr w:type="spellStart"/>
      <w:r w:rsidRPr="00B419AB">
        <w:rPr>
          <w:b/>
        </w:rPr>
        <w:t>ДорофеевГ.В</w:t>
      </w:r>
      <w:proofErr w:type="spellEnd"/>
      <w:r w:rsidRPr="00B419AB">
        <w:rPr>
          <w:b/>
        </w:rPr>
        <w:t xml:space="preserve">., </w:t>
      </w:r>
      <w:proofErr w:type="spellStart"/>
      <w:r w:rsidRPr="00B419AB">
        <w:rPr>
          <w:b/>
        </w:rPr>
        <w:t>Шарыгин</w:t>
      </w:r>
      <w:proofErr w:type="spellEnd"/>
      <w:r w:rsidRPr="00B419AB">
        <w:rPr>
          <w:b/>
        </w:rPr>
        <w:t xml:space="preserve"> И.Ф., Суворова С.Б.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Тема урока</w:t>
      </w:r>
      <w:r>
        <w:t>:</w:t>
      </w:r>
      <w:r>
        <w:rPr>
          <w:b/>
        </w:rPr>
        <w:t xml:space="preserve">   </w:t>
      </w:r>
      <w:r w:rsidR="00687CF9" w:rsidRPr="00687CF9">
        <w:rPr>
          <w:b/>
          <w:sz w:val="28"/>
          <w:szCs w:val="28"/>
          <w:u w:val="single"/>
        </w:rPr>
        <w:t>Решение задач на умножение и деление натуральных чисел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Тип урока</w:t>
      </w:r>
      <w:r>
        <w:t xml:space="preserve">: </w:t>
      </w:r>
      <w:r w:rsidR="00231978">
        <w:rPr>
          <w:b/>
        </w:rPr>
        <w:t xml:space="preserve">построения нового знания </w:t>
      </w:r>
      <w:r w:rsidRPr="00B419AB">
        <w:t xml:space="preserve">        </w:t>
      </w:r>
    </w:p>
    <w:p w:rsidR="009526E4" w:rsidRDefault="009526E4" w:rsidP="009526E4">
      <w:r w:rsidRPr="00813481">
        <w:rPr>
          <w:i/>
        </w:rPr>
        <w:t>Цель урока</w:t>
      </w:r>
      <w:r>
        <w:t xml:space="preserve">: </w:t>
      </w:r>
      <w:r w:rsidR="00687CF9" w:rsidRPr="008E1C5B">
        <w:rPr>
          <w:color w:val="000000"/>
        </w:rPr>
        <w:t>углубить навыки решения текстовых задач ариф</w:t>
      </w:r>
      <w:r w:rsidR="00687CF9" w:rsidRPr="008E1C5B">
        <w:rPr>
          <w:color w:val="000000"/>
        </w:rPr>
        <w:softHyphen/>
        <w:t>метическим способом</w:t>
      </w:r>
      <w:r w:rsidR="00813481" w:rsidRPr="00813481">
        <w:t>.</w:t>
      </w:r>
      <w:r>
        <w:t xml:space="preserve"> </w:t>
      </w:r>
    </w:p>
    <w:p w:rsidR="009526E4" w:rsidRDefault="009526E4" w:rsidP="009526E4">
      <w:r w:rsidRPr="00813481">
        <w:rPr>
          <w:i/>
        </w:rPr>
        <w:t>Задачи урока</w:t>
      </w:r>
      <w:r>
        <w:t>:</w:t>
      </w:r>
    </w:p>
    <w:p w:rsidR="009526E4" w:rsidRDefault="009526E4" w:rsidP="009526E4">
      <w:r w:rsidRPr="00813481">
        <w:rPr>
          <w:u w:val="single"/>
        </w:rPr>
        <w:t>Личностные</w:t>
      </w:r>
      <w:r>
        <w:t>: развитие умения ясно, точно, грамотно излагать свои мысли, понимать смысл поставленной задачи</w:t>
      </w:r>
    </w:p>
    <w:p w:rsidR="009526E4" w:rsidRDefault="009526E4" w:rsidP="009526E4">
      <w:proofErr w:type="spellStart"/>
      <w:r w:rsidRPr="00813481">
        <w:rPr>
          <w:u w:val="single"/>
        </w:rPr>
        <w:t>Метапредметные</w:t>
      </w:r>
      <w:proofErr w:type="spellEnd"/>
      <w:r>
        <w:t>:  развивать умение понимать сущность алгоритмических предписаний и умение действовать в соответствии с предложенным алгоритмом</w:t>
      </w:r>
      <w:r w:rsidR="003232CF">
        <w:t>, развивать элементы логического мышления.</w:t>
      </w:r>
    </w:p>
    <w:p w:rsidR="003232CF" w:rsidRDefault="009526E4" w:rsidP="003232CF">
      <w:r w:rsidRPr="00813481">
        <w:rPr>
          <w:u w:val="single"/>
        </w:rPr>
        <w:t>Предметные</w:t>
      </w:r>
      <w:r>
        <w:t xml:space="preserve">: </w:t>
      </w:r>
      <w:r w:rsidR="00231978" w:rsidRPr="00EE4321">
        <w:rPr>
          <w:b/>
        </w:rPr>
        <w:t>Решать</w:t>
      </w:r>
      <w:r w:rsidR="00231978">
        <w:t xml:space="preserve"> текстовые задачи на умножение и деление, </w:t>
      </w:r>
      <w:r w:rsidR="00231978" w:rsidRPr="00EE4321">
        <w:rPr>
          <w:b/>
        </w:rPr>
        <w:t>анализировать</w:t>
      </w:r>
      <w:r w:rsidR="00231978">
        <w:t xml:space="preserve"> и </w:t>
      </w:r>
      <w:r w:rsidR="00231978" w:rsidRPr="00EE4321">
        <w:rPr>
          <w:b/>
        </w:rPr>
        <w:t>осмысливать</w:t>
      </w:r>
      <w:r w:rsidR="00231978">
        <w:t xml:space="preserve"> условие задачи</w:t>
      </w:r>
      <w:r w:rsidR="003232CF">
        <w:t xml:space="preserve">. </w:t>
      </w:r>
    </w:p>
    <w:p w:rsidR="009526E4" w:rsidRDefault="009526E4" w:rsidP="003232CF">
      <w:r w:rsidRPr="00813481">
        <w:rPr>
          <w:u w:val="single"/>
        </w:rPr>
        <w:t>Основные понятия</w:t>
      </w:r>
      <w:r>
        <w:t xml:space="preserve">: </w:t>
      </w:r>
      <w:r w:rsidR="008D4F38" w:rsidRPr="00A04B13">
        <w:t>нес</w:t>
      </w:r>
      <w:r w:rsidR="008D4F38">
        <w:t>ложные задачи, требующие понима</w:t>
      </w:r>
      <w:r w:rsidR="008D4F38" w:rsidRPr="00A04B13">
        <w:t xml:space="preserve">ния отношений «больше (меньше) </w:t>
      </w:r>
      <w:proofErr w:type="gramStart"/>
      <w:r w:rsidR="008D4F38" w:rsidRPr="00A04B13">
        <w:t>в...</w:t>
      </w:r>
      <w:proofErr w:type="gramEnd"/>
      <w:r w:rsidR="008D4F38" w:rsidRPr="00A04B13">
        <w:t>», выражений «поровну», «во сколько раз».</w:t>
      </w:r>
      <w:r w:rsidR="00333ECC">
        <w:t>.</w:t>
      </w:r>
      <w:r>
        <w:t xml:space="preserve"> </w:t>
      </w:r>
    </w:p>
    <w:p w:rsidR="00813481" w:rsidRDefault="009526E4" w:rsidP="009526E4">
      <w:r w:rsidRPr="003232CF">
        <w:rPr>
          <w:u w:val="single"/>
        </w:rPr>
        <w:t>Ресурсы урока</w:t>
      </w:r>
      <w:r>
        <w:t xml:space="preserve">: </w:t>
      </w:r>
    </w:p>
    <w:p w:rsidR="00813481" w:rsidRDefault="00813481" w:rsidP="00813481"/>
    <w:tbl>
      <w:tblPr>
        <w:tblStyle w:val="a6"/>
        <w:tblW w:w="15300" w:type="dxa"/>
        <w:tblInd w:w="-252" w:type="dxa"/>
        <w:tblLook w:val="01E0" w:firstRow="1" w:lastRow="1" w:firstColumn="1" w:lastColumn="1" w:noHBand="0" w:noVBand="0"/>
      </w:tblPr>
      <w:tblGrid>
        <w:gridCol w:w="2340"/>
        <w:gridCol w:w="2340"/>
        <w:gridCol w:w="4434"/>
        <w:gridCol w:w="2684"/>
        <w:gridCol w:w="3502"/>
      </w:tblGrid>
      <w:tr w:rsidR="00813481" w:rsidTr="001324BC">
        <w:tc>
          <w:tcPr>
            <w:tcW w:w="2340" w:type="dxa"/>
          </w:tcPr>
          <w:p w:rsidR="00813481" w:rsidRDefault="00813481" w:rsidP="001324BC">
            <w:r>
              <w:t>Этапы урока</w:t>
            </w:r>
          </w:p>
        </w:tc>
        <w:tc>
          <w:tcPr>
            <w:tcW w:w="2340" w:type="dxa"/>
          </w:tcPr>
          <w:p w:rsidR="00813481" w:rsidRDefault="00813481" w:rsidP="001324BC">
            <w:r>
              <w:t>Задачи этапа</w:t>
            </w:r>
          </w:p>
        </w:tc>
        <w:tc>
          <w:tcPr>
            <w:tcW w:w="4434" w:type="dxa"/>
          </w:tcPr>
          <w:p w:rsidR="00813481" w:rsidRDefault="00813481" w:rsidP="001324BC">
            <w:r>
              <w:t>Деятельность учителя</w:t>
            </w:r>
          </w:p>
        </w:tc>
        <w:tc>
          <w:tcPr>
            <w:tcW w:w="2684" w:type="dxa"/>
          </w:tcPr>
          <w:p w:rsidR="00813481" w:rsidRDefault="00813481" w:rsidP="001324BC">
            <w:r>
              <w:t>Деятельность ученика</w:t>
            </w:r>
          </w:p>
        </w:tc>
        <w:tc>
          <w:tcPr>
            <w:tcW w:w="3502" w:type="dxa"/>
          </w:tcPr>
          <w:p w:rsidR="00813481" w:rsidRDefault="00813481" w:rsidP="001324BC">
            <w:r>
              <w:t>УУД</w:t>
            </w:r>
          </w:p>
        </w:tc>
      </w:tr>
      <w:tr w:rsidR="00813481" w:rsidTr="00813481">
        <w:trPr>
          <w:trHeight w:val="420"/>
        </w:trPr>
        <w:tc>
          <w:tcPr>
            <w:tcW w:w="2340" w:type="dxa"/>
          </w:tcPr>
          <w:p w:rsidR="00813481" w:rsidRDefault="00813481" w:rsidP="001324BC">
            <w:r>
              <w:t xml:space="preserve">1. </w:t>
            </w:r>
            <w:proofErr w:type="spellStart"/>
            <w:r>
              <w:t>Оргмомент</w:t>
            </w:r>
            <w:proofErr w:type="spellEnd"/>
            <w:r>
              <w:t>. Самоопределение к учебной деятельности</w:t>
            </w:r>
          </w:p>
          <w:p w:rsidR="00813481" w:rsidRPr="000378ED" w:rsidRDefault="00813481" w:rsidP="001324BC"/>
          <w:p w:rsidR="00813481" w:rsidRPr="000378ED" w:rsidRDefault="00813481" w:rsidP="001324BC"/>
          <w:p w:rsidR="00813481" w:rsidRPr="000378ED" w:rsidRDefault="00813481" w:rsidP="001324BC"/>
          <w:p w:rsidR="00813481" w:rsidRPr="000378ED" w:rsidRDefault="00813481" w:rsidP="001324BC"/>
        </w:tc>
        <w:tc>
          <w:tcPr>
            <w:tcW w:w="2340" w:type="dxa"/>
          </w:tcPr>
          <w:p w:rsidR="00813481" w:rsidRDefault="00813481" w:rsidP="001324BC">
            <w:r>
              <w:t>Создать благоприятный</w:t>
            </w:r>
          </w:p>
          <w:p w:rsidR="00813481" w:rsidRDefault="00813481" w:rsidP="001324BC">
            <w:r>
              <w:t>психологический</w:t>
            </w:r>
          </w:p>
          <w:p w:rsidR="00813481" w:rsidRDefault="00813481" w:rsidP="001324BC">
            <w:r>
              <w:t>настрой на работу</w:t>
            </w:r>
          </w:p>
          <w:p w:rsidR="00813481" w:rsidRPr="009C4958" w:rsidRDefault="00813481" w:rsidP="001324BC"/>
          <w:p w:rsidR="00813481" w:rsidRPr="009C4958" w:rsidRDefault="00813481" w:rsidP="001324BC"/>
          <w:p w:rsidR="00813481" w:rsidRPr="009C4958" w:rsidRDefault="00813481" w:rsidP="001324BC"/>
        </w:tc>
        <w:tc>
          <w:tcPr>
            <w:tcW w:w="4434" w:type="dxa"/>
          </w:tcPr>
          <w:p w:rsidR="00813481" w:rsidRDefault="00813481" w:rsidP="001324BC">
            <w:r>
              <w:t xml:space="preserve">Приветствие, мобилизация </w:t>
            </w:r>
          </w:p>
          <w:p w:rsidR="00813481" w:rsidRDefault="00813481" w:rsidP="001324BC">
            <w:r>
              <w:t>внимания детей.</w:t>
            </w:r>
          </w:p>
          <w:p w:rsidR="00813481" w:rsidRDefault="00813481" w:rsidP="001324BC">
            <w:r>
              <w:t xml:space="preserve">Вопрос: как справились с домашним заданием? </w:t>
            </w:r>
          </w:p>
          <w:p w:rsidR="00813481" w:rsidRPr="009C4958" w:rsidRDefault="00813481" w:rsidP="001324BC">
            <w:r>
              <w:t>В чем были затруднения?</w:t>
            </w:r>
          </w:p>
        </w:tc>
        <w:tc>
          <w:tcPr>
            <w:tcW w:w="2684" w:type="dxa"/>
          </w:tcPr>
          <w:p w:rsidR="00813481" w:rsidRDefault="00813481" w:rsidP="001324BC">
            <w:r>
              <w:t xml:space="preserve">Включаются в деловой </w:t>
            </w:r>
          </w:p>
          <w:p w:rsidR="00813481" w:rsidRDefault="00813481" w:rsidP="001324BC">
            <w:r>
              <w:t>ритм урока,</w:t>
            </w:r>
          </w:p>
          <w:p w:rsidR="00813481" w:rsidRPr="009C4958" w:rsidRDefault="00813481" w:rsidP="00813481">
            <w:r>
              <w:t>«Сигнализируют» карточками: красный кружок – выполнил легко самостоятельно, зеленый – выполнил самостоятельно с небольшими затруднениями, синий – испытывал затруднения, выполнил с помощью, желтый – не смог выполнить.</w:t>
            </w:r>
          </w:p>
        </w:tc>
        <w:tc>
          <w:tcPr>
            <w:tcW w:w="3502" w:type="dxa"/>
          </w:tcPr>
          <w:p w:rsidR="00813481" w:rsidRDefault="00813481" w:rsidP="001324BC">
            <w:r>
              <w:t>Личностные: самоопределение</w:t>
            </w:r>
          </w:p>
          <w:p w:rsidR="00813481" w:rsidRDefault="00813481" w:rsidP="001324BC">
            <w:r>
              <w:t>Регулятивные: оценка</w:t>
            </w:r>
          </w:p>
          <w:p w:rsidR="00813481" w:rsidRDefault="00813481" w:rsidP="001324BC"/>
          <w:p w:rsidR="00813481" w:rsidRPr="003B11B8" w:rsidRDefault="00813481" w:rsidP="001324BC"/>
          <w:p w:rsidR="00813481" w:rsidRPr="003B11B8" w:rsidRDefault="00813481" w:rsidP="001324BC"/>
        </w:tc>
      </w:tr>
      <w:tr w:rsidR="00813481" w:rsidTr="008D4F38">
        <w:trPr>
          <w:trHeight w:val="63"/>
        </w:trPr>
        <w:tc>
          <w:tcPr>
            <w:tcW w:w="2340" w:type="dxa"/>
          </w:tcPr>
          <w:p w:rsidR="00813481" w:rsidRDefault="00813481" w:rsidP="001324BC">
            <w:r>
              <w:t>2. Актуализация знаний</w:t>
            </w:r>
          </w:p>
          <w:p w:rsidR="00813481" w:rsidRDefault="00813481" w:rsidP="001324BC">
            <w:r>
              <w:t>(устная работа)</w:t>
            </w:r>
          </w:p>
        </w:tc>
        <w:tc>
          <w:tcPr>
            <w:tcW w:w="2340" w:type="dxa"/>
          </w:tcPr>
          <w:p w:rsidR="00813481" w:rsidRDefault="00813481" w:rsidP="001324BC">
            <w:r>
              <w:t>Актуализация опорных знаний и способов деятельности</w:t>
            </w:r>
          </w:p>
        </w:tc>
        <w:tc>
          <w:tcPr>
            <w:tcW w:w="4434" w:type="dxa"/>
          </w:tcPr>
          <w:p w:rsidR="00813481" w:rsidRDefault="00813481" w:rsidP="001324BC">
            <w:r>
              <w:t>1. Организует устную работу</w:t>
            </w:r>
          </w:p>
          <w:p w:rsidR="008D4F38" w:rsidRDefault="008D4F38" w:rsidP="001324BC">
            <w:pPr>
              <w:rPr>
                <w:color w:val="000000"/>
              </w:rPr>
            </w:pPr>
            <w:r w:rsidRPr="00CF6292">
              <w:rPr>
                <w:color w:val="000000"/>
              </w:rPr>
              <w:t>ДМ, 0-14, № 1—3</w:t>
            </w:r>
          </w:p>
          <w:p w:rsidR="00813481" w:rsidRDefault="00813481" w:rsidP="001324BC">
            <w:r>
              <w:t>Вопросы:</w:t>
            </w:r>
          </w:p>
          <w:p w:rsidR="00813481" w:rsidRDefault="00333ECC" w:rsidP="00B04364">
            <w:r>
              <w:t>- Кто выполнил все задачи?</w:t>
            </w:r>
          </w:p>
          <w:p w:rsidR="00333ECC" w:rsidRDefault="00333ECC" w:rsidP="00B04364">
            <w:r>
              <w:t xml:space="preserve">- </w:t>
            </w:r>
            <w:r w:rsidR="008D4F38">
              <w:t>какие вспомогательные слова в задаче помогают нам узнать какое действие следует выполнить при решении задачи</w:t>
            </w:r>
            <w:r>
              <w:t>?</w:t>
            </w:r>
          </w:p>
          <w:p w:rsidR="00333ECC" w:rsidRDefault="00333ECC" w:rsidP="00B04364"/>
        </w:tc>
        <w:tc>
          <w:tcPr>
            <w:tcW w:w="2684" w:type="dxa"/>
          </w:tcPr>
          <w:p w:rsidR="00813481" w:rsidRDefault="00813481" w:rsidP="001324BC">
            <w:r>
              <w:t>1. Отвечают на вопро</w:t>
            </w:r>
            <w:r w:rsidR="008D4F38">
              <w:t>сы.</w:t>
            </w:r>
          </w:p>
          <w:p w:rsidR="00813481" w:rsidRDefault="00813481" w:rsidP="001324BC">
            <w:r>
              <w:t xml:space="preserve">2. </w:t>
            </w:r>
            <w:r w:rsidR="00333ECC">
              <w:t xml:space="preserve">вспоминают отношения </w:t>
            </w:r>
            <w:r w:rsidR="008D4F38" w:rsidRPr="00A04B13">
              <w:t xml:space="preserve">«больше (меньше) </w:t>
            </w:r>
            <w:proofErr w:type="gramStart"/>
            <w:r w:rsidR="008D4F38" w:rsidRPr="00A04B13">
              <w:t>в...</w:t>
            </w:r>
            <w:proofErr w:type="gramEnd"/>
            <w:r w:rsidR="008D4F38" w:rsidRPr="00A04B13">
              <w:t>», выражений «поровну», «во сколько раз».</w:t>
            </w:r>
            <w:r w:rsidR="00333ECC">
              <w:t>.</w:t>
            </w:r>
          </w:p>
          <w:p w:rsidR="00813481" w:rsidRDefault="00813481" w:rsidP="001324BC"/>
        </w:tc>
        <w:tc>
          <w:tcPr>
            <w:tcW w:w="3502" w:type="dxa"/>
          </w:tcPr>
          <w:p w:rsidR="00813481" w:rsidRDefault="00813481" w:rsidP="001324BC">
            <w:r>
              <w:t>Регулятивные: фиксация индивидуального затруднения</w:t>
            </w:r>
          </w:p>
          <w:p w:rsidR="00813481" w:rsidRDefault="00813481" w:rsidP="001324BC">
            <w:r>
              <w:t>Коммуникативные: выражение своих мыслей, аргументация своего мнения</w:t>
            </w:r>
          </w:p>
          <w:p w:rsidR="00813481" w:rsidRPr="008D4F38" w:rsidRDefault="00813481" w:rsidP="001324BC">
            <w:pPr>
              <w:rPr>
                <w:b/>
                <w:bCs/>
              </w:rPr>
            </w:pPr>
            <w:r>
              <w:t>Познавательные: осознанное построение речевого высказывания, подведение под понятие.</w:t>
            </w:r>
          </w:p>
        </w:tc>
      </w:tr>
      <w:tr w:rsidR="005375B3" w:rsidTr="001324BC">
        <w:tc>
          <w:tcPr>
            <w:tcW w:w="2340" w:type="dxa"/>
          </w:tcPr>
          <w:p w:rsidR="005375B3" w:rsidRDefault="005375B3" w:rsidP="001324BC">
            <w:r>
              <w:lastRenderedPageBreak/>
              <w:t xml:space="preserve">3. Актуализация и фиксирование индивидуального затруднения в пробном учебном действии </w:t>
            </w:r>
          </w:p>
        </w:tc>
        <w:tc>
          <w:tcPr>
            <w:tcW w:w="2340" w:type="dxa"/>
          </w:tcPr>
          <w:p w:rsidR="005375B3" w:rsidRDefault="005375B3" w:rsidP="001324BC">
            <w:r>
              <w:t>Актуализация опорных знаний и способов деятельности</w:t>
            </w:r>
          </w:p>
        </w:tc>
        <w:tc>
          <w:tcPr>
            <w:tcW w:w="4434" w:type="dxa"/>
          </w:tcPr>
          <w:p w:rsidR="005375B3" w:rsidRDefault="005375B3" w:rsidP="008D4F38">
            <w:pPr>
              <w:jc w:val="both"/>
            </w:pPr>
            <w:r>
              <w:t xml:space="preserve">Предлагает задачу: </w:t>
            </w:r>
            <w:r w:rsidR="008D4F38">
              <w:t>207 а</w:t>
            </w:r>
          </w:p>
          <w:p w:rsidR="008D4F38" w:rsidRDefault="008D4F38" w:rsidP="008D4F38">
            <w:pPr>
              <w:jc w:val="both"/>
            </w:pPr>
            <w:r>
              <w:t>Выделите ключевые слова задачи.</w:t>
            </w:r>
          </w:p>
        </w:tc>
        <w:tc>
          <w:tcPr>
            <w:tcW w:w="2684" w:type="dxa"/>
          </w:tcPr>
          <w:p w:rsidR="005375B3" w:rsidRDefault="005375B3" w:rsidP="001324BC">
            <w:r>
              <w:t>Решают проблему.</w:t>
            </w:r>
          </w:p>
          <w:p w:rsidR="005375B3" w:rsidRDefault="005375B3" w:rsidP="001324BC"/>
          <w:p w:rsidR="005375B3" w:rsidRDefault="005375B3" w:rsidP="001324BC"/>
          <w:p w:rsidR="005375B3" w:rsidRDefault="005375B3" w:rsidP="001324BC"/>
        </w:tc>
        <w:tc>
          <w:tcPr>
            <w:tcW w:w="3502" w:type="dxa"/>
            <w:vMerge w:val="restart"/>
          </w:tcPr>
          <w:p w:rsidR="005375B3" w:rsidRDefault="005375B3" w:rsidP="001324BC">
            <w:r>
              <w:t xml:space="preserve">Регулятивные: волевая </w:t>
            </w:r>
            <w:proofErr w:type="spellStart"/>
            <w:r>
              <w:t>саморегуляция</w:t>
            </w:r>
            <w:proofErr w:type="spellEnd"/>
            <w:r>
              <w:t xml:space="preserve"> в ситуации затруднения</w:t>
            </w:r>
          </w:p>
          <w:p w:rsidR="005375B3" w:rsidRDefault="005375B3" w:rsidP="001324BC">
            <w:proofErr w:type="spellStart"/>
            <w:r>
              <w:t>Коммукативные</w:t>
            </w:r>
            <w:proofErr w:type="spellEnd"/>
            <w:r>
              <w:t xml:space="preserve">: выражение своих </w:t>
            </w:r>
            <w:proofErr w:type="gramStart"/>
            <w:r>
              <w:t>мыслей ,</w:t>
            </w:r>
            <w:proofErr w:type="gramEnd"/>
            <w:r>
              <w:t xml:space="preserve"> аргументация своего мнения</w:t>
            </w:r>
          </w:p>
          <w:p w:rsidR="005375B3" w:rsidRPr="00F21014" w:rsidRDefault="005375B3" w:rsidP="001324BC">
            <w:proofErr w:type="spellStart"/>
            <w:proofErr w:type="gramStart"/>
            <w:r>
              <w:t>Познавательные:проблема</w:t>
            </w:r>
            <w:proofErr w:type="spellEnd"/>
            <w:proofErr w:type="gramEnd"/>
            <w:r>
              <w:t xml:space="preserve"> выбора эффективного способа решения</w:t>
            </w:r>
            <w:r w:rsidRPr="00F21014">
              <w:t>, умение применять знания для практических задач</w:t>
            </w:r>
          </w:p>
          <w:p w:rsidR="005375B3" w:rsidRDefault="005375B3" w:rsidP="001324BC"/>
        </w:tc>
      </w:tr>
      <w:tr w:rsidR="005375B3" w:rsidTr="001324BC">
        <w:tc>
          <w:tcPr>
            <w:tcW w:w="2340" w:type="dxa"/>
          </w:tcPr>
          <w:p w:rsidR="005375B3" w:rsidRDefault="005375B3" w:rsidP="001324BC">
            <w:r>
              <w:t>4. Выявление места и причины затруднения в пробном действии</w:t>
            </w:r>
          </w:p>
        </w:tc>
        <w:tc>
          <w:tcPr>
            <w:tcW w:w="2340" w:type="dxa"/>
          </w:tcPr>
          <w:p w:rsidR="005375B3" w:rsidRPr="000610E4" w:rsidRDefault="005375B3" w:rsidP="000610E4">
            <w:r w:rsidRPr="000610E4">
              <w:t>В</w:t>
            </w:r>
            <w:r>
              <w:t xml:space="preserve">ыполняется </w:t>
            </w:r>
            <w:r w:rsidRPr="000610E4">
              <w:t xml:space="preserve">реконструкция выполненных операций и фиксация в языке (вербально и </w:t>
            </w:r>
            <w:proofErr w:type="spellStart"/>
            <w:r w:rsidRPr="000610E4">
              <w:t>знаково</w:t>
            </w:r>
            <w:proofErr w:type="spellEnd"/>
            <w:r w:rsidRPr="000610E4">
              <w:t xml:space="preserve">) шага, операции, где возникло затруднение; </w:t>
            </w:r>
          </w:p>
          <w:p w:rsidR="005375B3" w:rsidRDefault="005375B3" w:rsidP="001324BC"/>
        </w:tc>
        <w:tc>
          <w:tcPr>
            <w:tcW w:w="4434" w:type="dxa"/>
          </w:tcPr>
          <w:p w:rsidR="005375B3" w:rsidRDefault="005375B3" w:rsidP="00B04364">
            <w:pPr>
              <w:jc w:val="both"/>
            </w:pPr>
            <w:r>
              <w:t xml:space="preserve">Задает вопросы: </w:t>
            </w:r>
          </w:p>
          <w:p w:rsidR="005375B3" w:rsidRDefault="005375B3" w:rsidP="00B04364">
            <w:pPr>
              <w:jc w:val="both"/>
            </w:pPr>
            <w:r>
              <w:t>В чем было затруднение?</w:t>
            </w:r>
          </w:p>
          <w:p w:rsidR="005375B3" w:rsidRDefault="005375B3" w:rsidP="00B04364">
            <w:pPr>
              <w:jc w:val="both"/>
            </w:pPr>
            <w:r>
              <w:t>Что мешало выполнить задание?</w:t>
            </w:r>
          </w:p>
        </w:tc>
        <w:tc>
          <w:tcPr>
            <w:tcW w:w="2684" w:type="dxa"/>
          </w:tcPr>
          <w:p w:rsidR="005375B3" w:rsidRDefault="005375B3" w:rsidP="001324BC">
            <w:r>
              <w:t xml:space="preserve">Учащиеся </w:t>
            </w:r>
            <w:r w:rsidRPr="000610E4">
              <w:t>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</w:t>
            </w:r>
          </w:p>
        </w:tc>
        <w:tc>
          <w:tcPr>
            <w:tcW w:w="3502" w:type="dxa"/>
            <w:vMerge/>
          </w:tcPr>
          <w:p w:rsidR="005375B3" w:rsidRDefault="005375B3" w:rsidP="001324BC"/>
        </w:tc>
      </w:tr>
      <w:tr w:rsidR="00813481" w:rsidTr="001324BC">
        <w:tc>
          <w:tcPr>
            <w:tcW w:w="2340" w:type="dxa"/>
          </w:tcPr>
          <w:p w:rsidR="00813481" w:rsidRDefault="005375B3" w:rsidP="001324BC">
            <w:r>
              <w:t>5</w:t>
            </w:r>
            <w:r w:rsidR="00813481">
              <w:t>.Целеполагание и мотивация</w:t>
            </w:r>
          </w:p>
        </w:tc>
        <w:tc>
          <w:tcPr>
            <w:tcW w:w="2340" w:type="dxa"/>
          </w:tcPr>
          <w:p w:rsidR="00813481" w:rsidRDefault="00813481" w:rsidP="001324BC">
            <w:r>
              <w:t>Обеспечение мотивации учения детьми, принятие ими целей урока</w:t>
            </w:r>
          </w:p>
        </w:tc>
        <w:tc>
          <w:tcPr>
            <w:tcW w:w="4434" w:type="dxa"/>
          </w:tcPr>
          <w:p w:rsidR="00813481" w:rsidRDefault="00813481" w:rsidP="001324BC">
            <w:r>
              <w:t>Вопросы: что надо уметь делать, чтобы решить такую задачу?</w:t>
            </w:r>
          </w:p>
          <w:p w:rsidR="00813481" w:rsidRDefault="00813481" w:rsidP="001324BC"/>
          <w:p w:rsidR="00813481" w:rsidRDefault="00813481" w:rsidP="001324BC"/>
        </w:tc>
        <w:tc>
          <w:tcPr>
            <w:tcW w:w="2684" w:type="dxa"/>
          </w:tcPr>
          <w:p w:rsidR="00813481" w:rsidRDefault="00813481" w:rsidP="001324BC">
            <w:r>
              <w:t xml:space="preserve"> Формулируют тему и  цель урока, записывают в тетрадь.</w:t>
            </w:r>
          </w:p>
          <w:p w:rsidR="00813481" w:rsidRPr="003232CF" w:rsidRDefault="00813481" w:rsidP="001324BC"/>
        </w:tc>
        <w:tc>
          <w:tcPr>
            <w:tcW w:w="3502" w:type="dxa"/>
          </w:tcPr>
          <w:p w:rsidR="00813481" w:rsidRDefault="00813481" w:rsidP="001324BC">
            <w:r>
              <w:t>Регулятивные: целеполагание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постановка вопросов</w:t>
            </w:r>
          </w:p>
          <w:p w:rsidR="00813481" w:rsidRPr="00613014" w:rsidRDefault="00813481" w:rsidP="001324BC">
            <w:r>
              <w:t>Познавательные: самостоятельное выделение-формулирование познавательной цели</w:t>
            </w:r>
          </w:p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t>5. Первичное закрепление</w:t>
            </w:r>
          </w:p>
        </w:tc>
        <w:tc>
          <w:tcPr>
            <w:tcW w:w="2340" w:type="dxa"/>
          </w:tcPr>
          <w:p w:rsidR="00813481" w:rsidRDefault="00813481" w:rsidP="001324BC">
            <w:r>
              <w:t xml:space="preserve">Выявление пробелов первичного осмысления изучаемого материала, коррекция пробелов, обеспечение закрепления новых знаний и способов действий, которые </w:t>
            </w:r>
            <w:r>
              <w:lastRenderedPageBreak/>
              <w:t>необходимы для самостоятельной работы по новому материалу</w:t>
            </w:r>
          </w:p>
        </w:tc>
        <w:tc>
          <w:tcPr>
            <w:tcW w:w="4434" w:type="dxa"/>
          </w:tcPr>
          <w:p w:rsidR="00813481" w:rsidRDefault="00813481" w:rsidP="001324BC">
            <w:r w:rsidRPr="00E046C4">
              <w:rPr>
                <w:b/>
                <w:bCs/>
              </w:rPr>
              <w:lastRenderedPageBreak/>
              <w:t>1. Работа в парах.</w:t>
            </w:r>
            <w:r>
              <w:t xml:space="preserve"> </w:t>
            </w:r>
            <w:r w:rsidR="008D4F38">
              <w:t>201 по вариантам</w:t>
            </w:r>
          </w:p>
          <w:p w:rsidR="00813481" w:rsidRDefault="00813481" w:rsidP="001324BC">
            <w:pPr>
              <w:rPr>
                <w:b/>
                <w:bCs/>
              </w:rPr>
            </w:pPr>
          </w:p>
          <w:p w:rsidR="00813481" w:rsidRPr="00F21014" w:rsidRDefault="00813481" w:rsidP="001324BC">
            <w:r w:rsidRPr="0063085B">
              <w:rPr>
                <w:b/>
                <w:bCs/>
              </w:rPr>
              <w:t>Физкультминутка</w:t>
            </w:r>
            <w:r>
              <w:rPr>
                <w:b/>
                <w:bCs/>
              </w:rPr>
              <w:t xml:space="preserve"> </w:t>
            </w:r>
            <w:r>
              <w:t xml:space="preserve">(приложение </w:t>
            </w:r>
            <w:r w:rsidR="005375B3">
              <w:t>1</w:t>
            </w:r>
            <w:r w:rsidRPr="00F21014">
              <w:t>)</w:t>
            </w:r>
          </w:p>
          <w:p w:rsidR="00813481" w:rsidRDefault="00813481" w:rsidP="001324BC"/>
          <w:p w:rsidR="00813481" w:rsidRPr="00E046C4" w:rsidRDefault="00813481" w:rsidP="001324BC">
            <w:pPr>
              <w:rPr>
                <w:b/>
                <w:bCs/>
              </w:rPr>
            </w:pPr>
            <w:r w:rsidRPr="00E046C4">
              <w:rPr>
                <w:b/>
                <w:bCs/>
              </w:rPr>
              <w:t xml:space="preserve">2. Работа в группах. </w:t>
            </w:r>
          </w:p>
          <w:p w:rsidR="00813481" w:rsidRPr="00A07011" w:rsidRDefault="003E7D5D" w:rsidP="008D4F3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63"/>
              </w:tabs>
              <w:spacing w:before="0" w:line="240" w:lineRule="auto"/>
              <w:ind w:left="1080" w:right="20"/>
              <w:contextualSpacing/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202, 203 а</w:t>
            </w:r>
          </w:p>
        </w:tc>
        <w:tc>
          <w:tcPr>
            <w:tcW w:w="2684" w:type="dxa"/>
          </w:tcPr>
          <w:p w:rsidR="00813481" w:rsidRDefault="00813481" w:rsidP="001324BC">
            <w:r>
              <w:t xml:space="preserve">1. Выполняют </w:t>
            </w:r>
            <w:r w:rsidR="005375B3">
              <w:t>округление</w:t>
            </w:r>
            <w:r>
              <w:t xml:space="preserve">. Выполняют взаимопроверку, затем проверку по эталону на доске. 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>
            <w:r>
              <w:t>2. Работают в группах. Записывают в тетрадях результат. По мере выполнения каждая группа записывает решение на доске</w:t>
            </w:r>
            <w:r w:rsidR="00AF3653">
              <w:t>.</w:t>
            </w:r>
          </w:p>
        </w:tc>
        <w:tc>
          <w:tcPr>
            <w:tcW w:w="3502" w:type="dxa"/>
          </w:tcPr>
          <w:p w:rsidR="00813481" w:rsidRDefault="00813481" w:rsidP="001324BC">
            <w:r>
              <w:lastRenderedPageBreak/>
              <w:t>Личностные: осознание ответственности за общее дело</w:t>
            </w:r>
          </w:p>
          <w:p w:rsidR="00813481" w:rsidRDefault="00813481" w:rsidP="001324BC">
            <w:r>
              <w:t>Познавательные: выполнение действий по алгоритму. подведение под понятие, рефлексия способов действий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 xml:space="preserve">: выражение своих мыслей, достижение договоренности и  </w:t>
            </w:r>
            <w:proofErr w:type="spellStart"/>
            <w:r>
              <w:t>согласовыва</w:t>
            </w:r>
            <w:r>
              <w:lastRenderedPageBreak/>
              <w:t>ние</w:t>
            </w:r>
            <w:proofErr w:type="spellEnd"/>
            <w:r>
              <w:t xml:space="preserve"> общего решения </w:t>
            </w:r>
          </w:p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lastRenderedPageBreak/>
              <w:t>6. Первичный контроль (самостоятельная работа)</w:t>
            </w:r>
          </w:p>
        </w:tc>
        <w:tc>
          <w:tcPr>
            <w:tcW w:w="2340" w:type="dxa"/>
          </w:tcPr>
          <w:p w:rsidR="00813481" w:rsidRDefault="00813481" w:rsidP="001324BC">
            <w:r>
              <w:t>Выявление качества и уровня усвоенных знаний и способов действий, установление причин выявленных недостатков</w:t>
            </w:r>
          </w:p>
          <w:p w:rsidR="00813481" w:rsidRDefault="00813481" w:rsidP="001324BC"/>
          <w:p w:rsidR="00813481" w:rsidRDefault="00813481" w:rsidP="001324BC"/>
        </w:tc>
        <w:tc>
          <w:tcPr>
            <w:tcW w:w="4434" w:type="dxa"/>
          </w:tcPr>
          <w:p w:rsidR="00813481" w:rsidRPr="00A07011" w:rsidRDefault="00AF3653" w:rsidP="003E7D5D">
            <w:r>
              <w:t xml:space="preserve"> У </w:t>
            </w:r>
            <w:r w:rsidR="003E7D5D">
              <w:t>207 по вариантам</w:t>
            </w:r>
            <w:r>
              <w:t xml:space="preserve"> </w:t>
            </w:r>
          </w:p>
        </w:tc>
        <w:tc>
          <w:tcPr>
            <w:tcW w:w="2684" w:type="dxa"/>
          </w:tcPr>
          <w:p w:rsidR="00813481" w:rsidRDefault="00813481" w:rsidP="001324BC">
            <w:r>
              <w:t>1. Самостоятельное решение в рабочей тетради.</w:t>
            </w:r>
          </w:p>
          <w:p w:rsidR="00813481" w:rsidRDefault="00813481" w:rsidP="001324BC"/>
          <w:p w:rsidR="00813481" w:rsidRDefault="00813481" w:rsidP="001324BC"/>
          <w:p w:rsidR="00813481" w:rsidRDefault="00813481" w:rsidP="00AF3653"/>
        </w:tc>
        <w:tc>
          <w:tcPr>
            <w:tcW w:w="3502" w:type="dxa"/>
          </w:tcPr>
          <w:p w:rsidR="00813481" w:rsidRDefault="00813481" w:rsidP="001324BC">
            <w:r>
              <w:t>Регулятивные: контроль, коррекция, выделение и осознание того,    что уже усвоено и что еще подлежит усвоению, осознание качества и уровня усвоения</w:t>
            </w:r>
          </w:p>
          <w:p w:rsidR="00813481" w:rsidRDefault="00813481" w:rsidP="001324BC">
            <w:r>
              <w:t>Познавательные: анализ, подведение под понятие, выполнение действий по алгоритму</w:t>
            </w:r>
          </w:p>
          <w:p w:rsidR="00813481" w:rsidRDefault="00813481" w:rsidP="001324BC"/>
        </w:tc>
      </w:tr>
      <w:tr w:rsidR="00813481" w:rsidTr="001324BC">
        <w:trPr>
          <w:trHeight w:val="2319"/>
        </w:trPr>
        <w:tc>
          <w:tcPr>
            <w:tcW w:w="2340" w:type="dxa"/>
          </w:tcPr>
          <w:p w:rsidR="00813481" w:rsidRDefault="00813481" w:rsidP="001324BC">
            <w:r>
              <w:t>7.Информация о домашнем задании</w:t>
            </w:r>
          </w:p>
        </w:tc>
        <w:tc>
          <w:tcPr>
            <w:tcW w:w="2340" w:type="dxa"/>
          </w:tcPr>
          <w:p w:rsidR="00813481" w:rsidRDefault="00813481" w:rsidP="001324BC">
            <w: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434" w:type="dxa"/>
          </w:tcPr>
          <w:p w:rsidR="00813481" w:rsidRPr="00613014" w:rsidRDefault="003E7D5D" w:rsidP="00DF65AB">
            <w:r>
              <w:t>215, 216</w:t>
            </w:r>
          </w:p>
        </w:tc>
        <w:tc>
          <w:tcPr>
            <w:tcW w:w="2684" w:type="dxa"/>
          </w:tcPr>
          <w:p w:rsidR="00813481" w:rsidRPr="001A2395" w:rsidRDefault="00813481" w:rsidP="001324BC">
            <w:r>
              <w:t>Записывают домашнее задание</w:t>
            </w:r>
          </w:p>
        </w:tc>
        <w:tc>
          <w:tcPr>
            <w:tcW w:w="3502" w:type="dxa"/>
          </w:tcPr>
          <w:p w:rsidR="00813481" w:rsidRPr="00613014" w:rsidRDefault="00813481" w:rsidP="001324BC"/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t>8.Рефлексия.</w:t>
            </w:r>
          </w:p>
        </w:tc>
        <w:tc>
          <w:tcPr>
            <w:tcW w:w="2340" w:type="dxa"/>
          </w:tcPr>
          <w:p w:rsidR="00813481" w:rsidRDefault="00813481" w:rsidP="001324BC">
            <w:r>
              <w:t>Дать качественную оценку работы класса и отдельных учащихся</w:t>
            </w:r>
          </w:p>
          <w:p w:rsidR="00813481" w:rsidRDefault="00813481" w:rsidP="001324BC">
            <w:r>
              <w:t>Инициировать рефлексию детей по поводу мотивации их собственной деятельности и взаимо</w:t>
            </w:r>
            <w:r>
              <w:lastRenderedPageBreak/>
              <w:t>действия с учителем и другими детьми</w:t>
            </w:r>
          </w:p>
        </w:tc>
        <w:tc>
          <w:tcPr>
            <w:tcW w:w="4434" w:type="dxa"/>
          </w:tcPr>
          <w:p w:rsidR="00813481" w:rsidRDefault="00813481" w:rsidP="001324BC">
            <w:r>
              <w:lastRenderedPageBreak/>
              <w:t xml:space="preserve">1. Предлагает продолжить предложение </w:t>
            </w:r>
          </w:p>
          <w:p w:rsidR="00813481" w:rsidRDefault="00813481" w:rsidP="001324BC">
            <w:r>
              <w:t>«Сегодня на уроке</w:t>
            </w:r>
          </w:p>
          <w:p w:rsidR="00813481" w:rsidRDefault="00813481" w:rsidP="001324BC">
            <w:r>
              <w:t>Я повторил …</w:t>
            </w:r>
          </w:p>
          <w:p w:rsidR="00813481" w:rsidRDefault="00813481" w:rsidP="001324BC">
            <w:r>
              <w:t>Я закрепил …</w:t>
            </w:r>
          </w:p>
          <w:p w:rsidR="00813481" w:rsidRDefault="00813481" w:rsidP="001324BC">
            <w:r>
              <w:t>Я научился …</w:t>
            </w:r>
          </w:p>
          <w:p w:rsidR="00813481" w:rsidRDefault="00813481" w:rsidP="001324BC">
            <w:r>
              <w:t>Я узнал …»</w:t>
            </w:r>
          </w:p>
          <w:p w:rsidR="00813481" w:rsidRDefault="00813481" w:rsidP="001324BC">
            <w:r>
              <w:t>2. Предлагает отметить в карточке то высказывание, которое больше всего подходит к  работе на уроке</w:t>
            </w:r>
          </w:p>
          <w:p w:rsidR="00813481" w:rsidRDefault="00813481" w:rsidP="001324BC">
            <w:r>
              <w:lastRenderedPageBreak/>
              <w:t>3. Выставляет оценки</w:t>
            </w:r>
          </w:p>
        </w:tc>
        <w:tc>
          <w:tcPr>
            <w:tcW w:w="2684" w:type="dxa"/>
          </w:tcPr>
          <w:p w:rsidR="00813481" w:rsidRDefault="00813481" w:rsidP="001324BC">
            <w:r>
              <w:lastRenderedPageBreak/>
              <w:t>1. Отвечают на вопросы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>
            <w:r>
              <w:t>2. Отмечают в карточках</w:t>
            </w:r>
          </w:p>
          <w:p w:rsidR="00813481" w:rsidRDefault="00813481" w:rsidP="001324BC">
            <w:r>
              <w:t>(приложение №5)</w:t>
            </w:r>
          </w:p>
        </w:tc>
        <w:tc>
          <w:tcPr>
            <w:tcW w:w="3502" w:type="dxa"/>
          </w:tcPr>
          <w:p w:rsidR="00813481" w:rsidRDefault="00813481" w:rsidP="001324BC">
            <w:r>
              <w:t>Познавательные: рефлексия способов и условий действия, адекватное понимание причин успеха и неудач, контроль и оценка процесса и результатов деятельности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умение выражать свои мысли, аргументация</w:t>
            </w:r>
          </w:p>
          <w:p w:rsidR="00813481" w:rsidRDefault="00813481" w:rsidP="001324BC"/>
        </w:tc>
      </w:tr>
    </w:tbl>
    <w:p w:rsidR="00AF4F48" w:rsidRDefault="00AF4F48" w:rsidP="00813481">
      <w:pPr>
        <w:ind w:firstLine="708"/>
      </w:pPr>
    </w:p>
    <w:p w:rsidR="005375B3" w:rsidRDefault="005375B3" w:rsidP="00813481">
      <w:pPr>
        <w:ind w:firstLine="708"/>
      </w:pPr>
      <w:r>
        <w:rPr>
          <w:noProof/>
        </w:rPr>
        <w:drawing>
          <wp:inline distT="0" distB="0" distL="0" distR="0">
            <wp:extent cx="9010650" cy="1888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18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AB" w:rsidRDefault="00DF65AB" w:rsidP="005375B3">
      <w:pPr>
        <w:tabs>
          <w:tab w:val="left" w:pos="1470"/>
        </w:tabs>
      </w:pPr>
    </w:p>
    <w:p w:rsidR="00DF65AB" w:rsidRDefault="00DF65AB" w:rsidP="005375B3">
      <w:pPr>
        <w:tabs>
          <w:tab w:val="left" w:pos="1470"/>
        </w:tabs>
      </w:pPr>
    </w:p>
    <w:p w:rsidR="00AF3653" w:rsidRPr="005375B3" w:rsidRDefault="00AF3653" w:rsidP="005375B3">
      <w:pPr>
        <w:tabs>
          <w:tab w:val="left" w:pos="1470"/>
        </w:tabs>
      </w:pPr>
    </w:p>
    <w:sectPr w:rsidR="00AF3653" w:rsidRPr="005375B3" w:rsidSect="00AF36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77F9"/>
    <w:multiLevelType w:val="multilevel"/>
    <w:tmpl w:val="E484212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738BB"/>
    <w:multiLevelType w:val="hybridMultilevel"/>
    <w:tmpl w:val="3CE20404"/>
    <w:lvl w:ilvl="0" w:tplc="3C8A0D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26E4"/>
    <w:rsid w:val="000610E4"/>
    <w:rsid w:val="00081B9D"/>
    <w:rsid w:val="000B7132"/>
    <w:rsid w:val="000E7614"/>
    <w:rsid w:val="0019763B"/>
    <w:rsid w:val="002058D9"/>
    <w:rsid w:val="00231978"/>
    <w:rsid w:val="00247A5B"/>
    <w:rsid w:val="002615B3"/>
    <w:rsid w:val="003232CF"/>
    <w:rsid w:val="00333ECC"/>
    <w:rsid w:val="00375475"/>
    <w:rsid w:val="003D463F"/>
    <w:rsid w:val="003E7D5D"/>
    <w:rsid w:val="00400286"/>
    <w:rsid w:val="00472EC2"/>
    <w:rsid w:val="004F41A7"/>
    <w:rsid w:val="004F56C3"/>
    <w:rsid w:val="004F62C3"/>
    <w:rsid w:val="00520EB5"/>
    <w:rsid w:val="005375B3"/>
    <w:rsid w:val="005D4F05"/>
    <w:rsid w:val="00687CF9"/>
    <w:rsid w:val="006A17D4"/>
    <w:rsid w:val="00732F3F"/>
    <w:rsid w:val="007A0768"/>
    <w:rsid w:val="007F4956"/>
    <w:rsid w:val="00813481"/>
    <w:rsid w:val="00817821"/>
    <w:rsid w:val="00852DD4"/>
    <w:rsid w:val="008D4F38"/>
    <w:rsid w:val="009526E4"/>
    <w:rsid w:val="009A639D"/>
    <w:rsid w:val="00A07E63"/>
    <w:rsid w:val="00A25085"/>
    <w:rsid w:val="00AE374B"/>
    <w:rsid w:val="00AF3653"/>
    <w:rsid w:val="00AF4F48"/>
    <w:rsid w:val="00B04364"/>
    <w:rsid w:val="00B27A75"/>
    <w:rsid w:val="00C6078F"/>
    <w:rsid w:val="00CB2A0F"/>
    <w:rsid w:val="00D535AD"/>
    <w:rsid w:val="00DB0380"/>
    <w:rsid w:val="00DC7C8F"/>
    <w:rsid w:val="00DF65AB"/>
    <w:rsid w:val="00EC2070"/>
    <w:rsid w:val="00ED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CE8A"/>
  <w15:docId w15:val="{8BBF459C-8837-44E7-BCD6-AC78FFF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6E4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9526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9526E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81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7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5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65AB"/>
    <w:pPr>
      <w:ind w:left="720"/>
      <w:contextualSpacing/>
    </w:pPr>
  </w:style>
  <w:style w:type="paragraph" w:customStyle="1" w:styleId="2">
    <w:name w:val="Основной текст2"/>
    <w:basedOn w:val="a"/>
    <w:rsid w:val="00AF3653"/>
    <w:pPr>
      <w:widowControl w:val="0"/>
      <w:shd w:val="clear" w:color="auto" w:fill="FFFFFF"/>
      <w:spacing w:before="420" w:line="839" w:lineRule="exact"/>
      <w:ind w:hanging="1020"/>
      <w:jc w:val="both"/>
    </w:pPr>
    <w:rPr>
      <w:rFonts w:ascii="Century Schoolbook" w:eastAsia="Century Schoolbook" w:hAnsi="Century Schoolbook" w:cs="Century Schoolbook"/>
      <w:color w:val="000000"/>
      <w:spacing w:val="1"/>
      <w:sz w:val="60"/>
      <w:szCs w:val="60"/>
    </w:rPr>
  </w:style>
  <w:style w:type="character" w:customStyle="1" w:styleId="0pt">
    <w:name w:val="Основной текст + Курсив;Интервал 0 pt"/>
    <w:basedOn w:val="a0"/>
    <w:rsid w:val="00AF36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"/>
      <w:w w:val="100"/>
      <w:position w:val="0"/>
      <w:sz w:val="60"/>
      <w:szCs w:val="6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2014-10-16T13:46:00Z</cp:lastPrinted>
  <dcterms:created xsi:type="dcterms:W3CDTF">2014-10-16T13:47:00Z</dcterms:created>
  <dcterms:modified xsi:type="dcterms:W3CDTF">2022-10-25T15:04:00Z</dcterms:modified>
</cp:coreProperties>
</file>