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B8" w:rsidRPr="007562D5" w:rsidRDefault="008710B8" w:rsidP="008710B8">
      <w:pPr>
        <w:spacing w:after="0" w:line="360" w:lineRule="auto"/>
        <w:ind w:left="-284" w:firstLine="710"/>
        <w:jc w:val="right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7562D5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МБДОУ «ЦРР - детский сад «</w:t>
      </w:r>
      <w:proofErr w:type="spellStart"/>
      <w:r w:rsidRPr="007562D5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Кэнчээри</w:t>
      </w:r>
      <w:proofErr w:type="spellEnd"/>
      <w:r w:rsidRPr="007562D5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»</w:t>
      </w:r>
    </w:p>
    <w:p w:rsidR="008710B8" w:rsidRPr="007562D5" w:rsidRDefault="008710B8" w:rsidP="008710B8">
      <w:pPr>
        <w:spacing w:after="0" w:line="360" w:lineRule="auto"/>
        <w:ind w:left="-284" w:firstLine="710"/>
        <w:jc w:val="right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7562D5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Амгинский</w:t>
      </w:r>
      <w:proofErr w:type="spellEnd"/>
      <w:r w:rsidRPr="007562D5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улус (район), село Амга</w:t>
      </w:r>
    </w:p>
    <w:p w:rsidR="008710B8" w:rsidRPr="007562D5" w:rsidRDefault="008710B8" w:rsidP="008710B8">
      <w:pPr>
        <w:spacing w:after="0" w:line="360" w:lineRule="auto"/>
        <w:jc w:val="right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7562D5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Жиркова</w:t>
      </w:r>
      <w:proofErr w:type="spellEnd"/>
      <w:r w:rsidRPr="007562D5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Анжела Николаевна,</w:t>
      </w:r>
    </w:p>
    <w:p w:rsidR="008710B8" w:rsidRPr="007562D5" w:rsidRDefault="008710B8" w:rsidP="008710B8">
      <w:pPr>
        <w:spacing w:after="0" w:line="360" w:lineRule="auto"/>
        <w:jc w:val="right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7562D5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воспитатель,  </w:t>
      </w:r>
    </w:p>
    <w:p w:rsidR="008710B8" w:rsidRPr="007721CC" w:rsidRDefault="008710B8" w:rsidP="008710B8">
      <w:pPr>
        <w:spacing w:after="0" w:line="360" w:lineRule="auto"/>
        <w:jc w:val="right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</w:pPr>
      <w:r w:rsidRPr="007562D5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>E</w:t>
      </w:r>
      <w:r w:rsidRPr="007721CC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>-</w:t>
      </w:r>
      <w:r w:rsidRPr="007562D5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>mail</w:t>
      </w:r>
      <w:r w:rsidRPr="007721CC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: </w:t>
      </w:r>
      <w:hyperlink r:id="rId5" w:history="1">
        <w:r w:rsidR="007721CC" w:rsidRPr="000807E5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angelaamga</w:t>
        </w:r>
        <w:r w:rsidR="007721CC" w:rsidRPr="007721CC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18@</w:t>
        </w:r>
        <w:r w:rsidR="007721CC" w:rsidRPr="000807E5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gmail</w:t>
        </w:r>
        <w:r w:rsidR="007721CC" w:rsidRPr="007721CC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.</w:t>
        </w:r>
        <w:r w:rsidR="007721CC" w:rsidRPr="000807E5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7721CC" w:rsidRPr="007721CC" w:rsidRDefault="007721CC" w:rsidP="007721CC">
      <w:pPr>
        <w:spacing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7721CC">
        <w:rPr>
          <w:rFonts w:ascii="Times New Roman" w:hAnsi="Times New Roman"/>
          <w:i/>
          <w:sz w:val="28"/>
          <w:szCs w:val="28"/>
          <w:lang w:val="en-US"/>
        </w:rPr>
        <w:t>The municipal budgetary pre-school educational institution</w:t>
      </w:r>
    </w:p>
    <w:p w:rsidR="007721CC" w:rsidRPr="007721CC" w:rsidRDefault="007721CC" w:rsidP="007721C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721CC">
        <w:rPr>
          <w:rFonts w:ascii="Times New Roman" w:hAnsi="Times New Roman"/>
          <w:i/>
          <w:sz w:val="28"/>
          <w:szCs w:val="28"/>
          <w:lang w:val="en-US"/>
        </w:rPr>
        <w:t xml:space="preserve"> "Child Development Center - Kindergarten </w:t>
      </w:r>
      <w:proofErr w:type="spellStart"/>
      <w:r w:rsidRPr="007721CC">
        <w:rPr>
          <w:rFonts w:ascii="Times New Roman" w:hAnsi="Times New Roman"/>
          <w:i/>
          <w:sz w:val="28"/>
          <w:szCs w:val="28"/>
          <w:lang w:val="en-US"/>
        </w:rPr>
        <w:t>Kencheery</w:t>
      </w:r>
      <w:proofErr w:type="spellEnd"/>
      <w:r w:rsidRPr="007721CC">
        <w:rPr>
          <w:rFonts w:ascii="Times New Roman" w:hAnsi="Times New Roman"/>
          <w:i/>
          <w:sz w:val="28"/>
          <w:szCs w:val="28"/>
          <w:lang w:val="en-US"/>
        </w:rPr>
        <w:t>»</w:t>
      </w:r>
    </w:p>
    <w:p w:rsidR="007721CC" w:rsidRPr="007721CC" w:rsidRDefault="007721CC" w:rsidP="007721CC">
      <w:pPr>
        <w:spacing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7721CC">
        <w:rPr>
          <w:rFonts w:ascii="Times New Roman" w:hAnsi="Times New Roman"/>
          <w:i/>
          <w:sz w:val="28"/>
          <w:szCs w:val="28"/>
          <w:lang w:val="en-US"/>
        </w:rPr>
        <w:t>Amginskiy</w:t>
      </w:r>
      <w:proofErr w:type="spellEnd"/>
      <w:r w:rsidRPr="007721C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7721CC">
        <w:rPr>
          <w:rFonts w:ascii="Times New Roman" w:hAnsi="Times New Roman"/>
          <w:i/>
          <w:sz w:val="28"/>
          <w:szCs w:val="28"/>
          <w:lang w:val="en-US"/>
        </w:rPr>
        <w:t>ulus</w:t>
      </w:r>
      <w:proofErr w:type="spellEnd"/>
      <w:r w:rsidRPr="007721CC">
        <w:rPr>
          <w:rFonts w:ascii="Times New Roman" w:hAnsi="Times New Roman"/>
          <w:i/>
          <w:sz w:val="28"/>
          <w:szCs w:val="28"/>
          <w:lang w:val="en-US"/>
        </w:rPr>
        <w:t>, the village Amga</w:t>
      </w:r>
    </w:p>
    <w:p w:rsidR="007721CC" w:rsidRDefault="007721CC" w:rsidP="007721CC">
      <w:pPr>
        <w:spacing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7721CC">
        <w:rPr>
          <w:rFonts w:ascii="Times New Roman" w:hAnsi="Times New Roman"/>
          <w:i/>
          <w:sz w:val="28"/>
          <w:szCs w:val="28"/>
          <w:lang w:val="en-US"/>
        </w:rPr>
        <w:t>Zhirkova</w:t>
      </w:r>
      <w:proofErr w:type="spellEnd"/>
      <w:r w:rsidRPr="007721CC">
        <w:rPr>
          <w:rFonts w:ascii="Times New Roman" w:hAnsi="Times New Roman"/>
          <w:i/>
          <w:sz w:val="28"/>
          <w:szCs w:val="28"/>
          <w:lang w:val="en-US"/>
        </w:rPr>
        <w:t xml:space="preserve"> Angela </w:t>
      </w:r>
      <w:proofErr w:type="spellStart"/>
      <w:r w:rsidRPr="007721CC">
        <w:rPr>
          <w:rFonts w:ascii="Times New Roman" w:hAnsi="Times New Roman"/>
          <w:i/>
          <w:sz w:val="28"/>
          <w:szCs w:val="28"/>
          <w:lang w:val="en-US"/>
        </w:rPr>
        <w:t>Nikolaevna</w:t>
      </w:r>
      <w:proofErr w:type="spellEnd"/>
      <w:r w:rsidRPr="007721CC">
        <w:rPr>
          <w:rFonts w:ascii="Times New Roman" w:hAnsi="Times New Roman"/>
          <w:i/>
          <w:sz w:val="28"/>
          <w:szCs w:val="28"/>
          <w:lang w:val="en-US"/>
        </w:rPr>
        <w:t>, educator</w:t>
      </w:r>
    </w:p>
    <w:p w:rsidR="007721CC" w:rsidRPr="007721CC" w:rsidRDefault="007721CC" w:rsidP="007721CC">
      <w:pPr>
        <w:spacing w:after="0" w:line="360" w:lineRule="auto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</w:pPr>
      <w:r w:rsidRPr="007721CC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E-mail: </w:t>
      </w:r>
      <w:hyperlink r:id="rId6" w:history="1">
        <w:r w:rsidRPr="007721CC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angelaamga18@gmail.com</w:t>
        </w:r>
      </w:hyperlink>
    </w:p>
    <w:p w:rsidR="008710B8" w:rsidRDefault="008710B8" w:rsidP="007721C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C2EF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Аннотация</w:t>
      </w:r>
      <w:r w:rsidRPr="007721CC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. </w:t>
      </w:r>
      <w:r w:rsidRPr="009A7EB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статье обобщаются результаты исследований по проблеме воспитания </w:t>
      </w:r>
      <w:proofErr w:type="spellStart"/>
      <w:r w:rsidRPr="009A7EB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полоролевого</w:t>
      </w:r>
      <w:proofErr w:type="spellEnd"/>
      <w:r w:rsidRPr="009A7EB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поведения мальчиков старшего дошкольного возраста. А также представлен опыт работы по формированию социальных навыков и умений мальчиков в процессе игры. </w:t>
      </w:r>
    </w:p>
    <w:p w:rsidR="008710B8" w:rsidRPr="004C2EFA" w:rsidRDefault="008710B8" w:rsidP="008710B8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F371D7">
        <w:rPr>
          <w:rFonts w:ascii="Times New Roman" w:hAnsi="Times New Roman"/>
          <w:b/>
          <w:i/>
          <w:sz w:val="28"/>
          <w:szCs w:val="28"/>
          <w:lang w:val="en-US"/>
        </w:rPr>
        <w:t>Annotation.</w:t>
      </w:r>
      <w:proofErr w:type="gramEnd"/>
      <w:r w:rsidRPr="00F371D7">
        <w:rPr>
          <w:rFonts w:ascii="Times New Roman" w:hAnsi="Times New Roman"/>
          <w:i/>
          <w:sz w:val="28"/>
          <w:szCs w:val="28"/>
          <w:lang w:val="en-US"/>
        </w:rPr>
        <w:t xml:space="preserve"> The article summarizes the results of studies on the problem of raising gender role </w:t>
      </w:r>
      <w:proofErr w:type="gramStart"/>
      <w:r w:rsidRPr="00F371D7">
        <w:rPr>
          <w:rFonts w:ascii="Times New Roman" w:hAnsi="Times New Roman"/>
          <w:i/>
          <w:sz w:val="28"/>
          <w:szCs w:val="28"/>
          <w:lang w:val="en-US"/>
        </w:rPr>
        <w:t>behavior  of</w:t>
      </w:r>
      <w:proofErr w:type="gramEnd"/>
      <w:r w:rsidRPr="00F371D7">
        <w:rPr>
          <w:rFonts w:ascii="Times New Roman" w:hAnsi="Times New Roman"/>
          <w:i/>
          <w:sz w:val="28"/>
          <w:szCs w:val="28"/>
          <w:lang w:val="en-US"/>
        </w:rPr>
        <w:t xml:space="preserve"> senior preschool age boys.  The work experience on formation of social skills and abilities of boys in the game process is also presented in this article.</w:t>
      </w:r>
    </w:p>
    <w:p w:rsidR="008710B8" w:rsidRDefault="008710B8" w:rsidP="008710B8">
      <w:pPr>
        <w:spacing w:line="360" w:lineRule="auto"/>
        <w:ind w:firstLine="708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4C2EF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Ключевые слова:</w:t>
      </w:r>
      <w:r w:rsidRPr="009A7EB5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A7EB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полоролевое</w:t>
      </w:r>
      <w:proofErr w:type="spellEnd"/>
      <w:r w:rsidRPr="009A7EB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поведение мальчиков, </w:t>
      </w:r>
      <w:proofErr w:type="spellStart"/>
      <w:r w:rsidRPr="009A7EB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полоролевые</w:t>
      </w:r>
      <w:proofErr w:type="spellEnd"/>
      <w:r w:rsidRPr="009A7EB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особенности, </w:t>
      </w:r>
      <w:proofErr w:type="spellStart"/>
      <w:r w:rsidRPr="009A7EB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полоролевая</w:t>
      </w:r>
      <w:proofErr w:type="spellEnd"/>
      <w:r w:rsidRPr="009A7EB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культура, ценностные отношения, мужественное поведение.</w:t>
      </w:r>
      <w:r w:rsidRPr="0018797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8710B8" w:rsidRPr="004C2EFA" w:rsidRDefault="008710B8" w:rsidP="008710B8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F371D7">
        <w:rPr>
          <w:rFonts w:ascii="Times New Roman" w:hAnsi="Times New Roman"/>
          <w:b/>
          <w:i/>
          <w:sz w:val="28"/>
          <w:szCs w:val="28"/>
          <w:lang w:val="en-US"/>
        </w:rPr>
        <w:t>Keywords</w:t>
      </w:r>
      <w:r w:rsidRPr="00F371D7">
        <w:rPr>
          <w:rFonts w:ascii="Times New Roman" w:hAnsi="Times New Roman"/>
          <w:i/>
          <w:sz w:val="28"/>
          <w:szCs w:val="28"/>
          <w:lang w:val="en-US"/>
        </w:rPr>
        <w:t>: sex-role behavior of boys, sex-role characteristics, sex-role culture, value attitude</w:t>
      </w:r>
    </w:p>
    <w:p w:rsidR="008710B8" w:rsidRPr="00062CDF" w:rsidRDefault="008710B8" w:rsidP="008710B8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8797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Формирование </w:t>
      </w:r>
      <w:proofErr w:type="spellStart"/>
      <w:r w:rsidRPr="0018797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полоролевого</w:t>
      </w:r>
      <w:proofErr w:type="spellEnd"/>
      <w:r w:rsidRPr="0018797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поведения 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мальчиков старшего</w:t>
      </w:r>
      <w:r w:rsidRPr="00062CD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18797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дошкольного возраста в процессе игры</w:t>
      </w:r>
    </w:p>
    <w:p w:rsidR="008710B8" w:rsidRPr="007562D5" w:rsidRDefault="008710B8" w:rsidP="008710B8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562D5">
        <w:rPr>
          <w:rFonts w:ascii="Times New Roman" w:hAnsi="Times New Roman"/>
          <w:i/>
          <w:sz w:val="28"/>
          <w:szCs w:val="28"/>
          <w:lang w:val="en-US"/>
        </w:rPr>
        <w:t xml:space="preserve">Formation of gender-role behavior of boys of senior preschool age during  </w:t>
      </w:r>
    </w:p>
    <w:p w:rsidR="008710B8" w:rsidRPr="008710B8" w:rsidRDefault="008710B8" w:rsidP="008710B8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the</w:t>
      </w:r>
      <w:proofErr w:type="gramEnd"/>
      <w:r w:rsidRPr="008710B8">
        <w:rPr>
          <w:rFonts w:ascii="Times New Roman" w:hAnsi="Times New Roman"/>
          <w:i/>
          <w:sz w:val="28"/>
          <w:szCs w:val="28"/>
        </w:rPr>
        <w:t xml:space="preserve"> </w:t>
      </w:r>
      <w:r w:rsidRPr="007562D5">
        <w:rPr>
          <w:rFonts w:ascii="Times New Roman" w:hAnsi="Times New Roman"/>
          <w:i/>
          <w:sz w:val="28"/>
          <w:szCs w:val="28"/>
          <w:lang w:val="en-US"/>
        </w:rPr>
        <w:t>game</w:t>
      </w:r>
    </w:p>
    <w:p w:rsidR="008710B8" w:rsidRPr="00B76CB0" w:rsidRDefault="008710B8" w:rsidP="008710B8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A7EB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Н</w:t>
      </w:r>
      <w:r w:rsidRPr="009A7EB5">
        <w:rPr>
          <w:rFonts w:ascii="Times New Roman" w:hAnsi="Times New Roman"/>
          <w:sz w:val="28"/>
          <w:szCs w:val="28"/>
        </w:rPr>
        <w:t xml:space="preserve">а современном этапе развития общества одной из целей образовательных учреждений становится создание условий для становления личности ребенка с учетом его </w:t>
      </w:r>
      <w:proofErr w:type="spellStart"/>
      <w:r w:rsidRPr="009A7EB5">
        <w:rPr>
          <w:rFonts w:ascii="Times New Roman" w:hAnsi="Times New Roman"/>
          <w:sz w:val="28"/>
          <w:szCs w:val="28"/>
        </w:rPr>
        <w:t>полоролевой</w:t>
      </w:r>
      <w:proofErr w:type="spellEnd"/>
      <w:r w:rsidRPr="009A7EB5">
        <w:rPr>
          <w:rFonts w:ascii="Times New Roman" w:hAnsi="Times New Roman"/>
          <w:sz w:val="28"/>
          <w:szCs w:val="28"/>
        </w:rPr>
        <w:t xml:space="preserve"> идентичности.</w:t>
      </w:r>
    </w:p>
    <w:p w:rsidR="008710B8" w:rsidRPr="009A7EB5" w:rsidRDefault="008710B8" w:rsidP="008710B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Целью</w:t>
      </w:r>
      <w:r w:rsidRPr="009A7EB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исследования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было </w:t>
      </w:r>
      <w:r w:rsidRPr="009A7EB5">
        <w:rPr>
          <w:rFonts w:ascii="Times New Roman" w:hAnsi="Times New Roman"/>
          <w:sz w:val="28"/>
          <w:szCs w:val="28"/>
        </w:rPr>
        <w:t xml:space="preserve">изучение и обоснование педагогических условий эффективного формирования </w:t>
      </w:r>
      <w:proofErr w:type="spellStart"/>
      <w:r w:rsidRPr="009A7EB5">
        <w:rPr>
          <w:rFonts w:ascii="Times New Roman" w:hAnsi="Times New Roman"/>
          <w:sz w:val="28"/>
          <w:szCs w:val="28"/>
        </w:rPr>
        <w:t>полоролев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мальчиков </w:t>
      </w:r>
      <w:r>
        <w:rPr>
          <w:rFonts w:ascii="Times New Roman" w:hAnsi="Times New Roman"/>
          <w:sz w:val="28"/>
          <w:szCs w:val="28"/>
        </w:rPr>
        <w:br/>
        <w:t>старшего дошкольного возраста</w:t>
      </w:r>
      <w:r w:rsidRPr="009A7EB5">
        <w:rPr>
          <w:rFonts w:ascii="Times New Roman" w:hAnsi="Times New Roman"/>
          <w:sz w:val="28"/>
          <w:szCs w:val="28"/>
        </w:rPr>
        <w:t xml:space="preserve"> в процессе игры. </w:t>
      </w:r>
    </w:p>
    <w:p w:rsidR="008710B8" w:rsidRPr="009A7EB5" w:rsidRDefault="008710B8" w:rsidP="008710B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A7EB5">
        <w:rPr>
          <w:rFonts w:ascii="Times New Roman" w:hAnsi="Times New Roman"/>
          <w:sz w:val="28"/>
          <w:szCs w:val="28"/>
        </w:rPr>
        <w:t xml:space="preserve">редполагали, что эффективное формирование </w:t>
      </w:r>
      <w:proofErr w:type="spellStart"/>
      <w:r w:rsidRPr="009A7EB5">
        <w:rPr>
          <w:rFonts w:ascii="Times New Roman" w:hAnsi="Times New Roman"/>
          <w:sz w:val="28"/>
          <w:szCs w:val="28"/>
        </w:rPr>
        <w:t>полороле</w:t>
      </w:r>
      <w:r>
        <w:rPr>
          <w:rFonts w:ascii="Times New Roman" w:hAnsi="Times New Roman"/>
          <w:sz w:val="28"/>
          <w:szCs w:val="28"/>
        </w:rPr>
        <w:t>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мальчиков старшего дошкольного возраста</w:t>
      </w:r>
      <w:r w:rsidRPr="009A7EB5">
        <w:rPr>
          <w:rFonts w:ascii="Times New Roman" w:hAnsi="Times New Roman"/>
          <w:sz w:val="28"/>
          <w:szCs w:val="28"/>
        </w:rPr>
        <w:t xml:space="preserve"> в процессе игры возможно при следующих педагогических условиях:</w:t>
      </w:r>
    </w:p>
    <w:p w:rsidR="008710B8" w:rsidRPr="009A7EB5" w:rsidRDefault="008710B8" w:rsidP="008710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7EB5">
        <w:rPr>
          <w:rFonts w:ascii="Times New Roman" w:hAnsi="Times New Roman"/>
          <w:sz w:val="28"/>
          <w:szCs w:val="28"/>
        </w:rPr>
        <w:t>-  разработки и обоснования содержания работы с детьми по проблеме исследования;</w:t>
      </w:r>
    </w:p>
    <w:p w:rsidR="008710B8" w:rsidRPr="009A7EB5" w:rsidRDefault="008710B8" w:rsidP="008710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7EB5">
        <w:rPr>
          <w:rFonts w:ascii="Times New Roman" w:hAnsi="Times New Roman"/>
          <w:sz w:val="28"/>
          <w:szCs w:val="28"/>
        </w:rPr>
        <w:t>- систематизации разнообразия игр по дидактическим и развивающим задачам;</w:t>
      </w:r>
    </w:p>
    <w:p w:rsidR="008710B8" w:rsidRPr="009A7EB5" w:rsidRDefault="008710B8" w:rsidP="008710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7EB5">
        <w:rPr>
          <w:rFonts w:ascii="Times New Roman" w:hAnsi="Times New Roman"/>
          <w:sz w:val="28"/>
          <w:szCs w:val="28"/>
        </w:rPr>
        <w:t xml:space="preserve">- обогащения содержания работы с родителями по </w:t>
      </w:r>
      <w:proofErr w:type="spellStart"/>
      <w:r w:rsidRPr="009A7EB5">
        <w:rPr>
          <w:rFonts w:ascii="Times New Roman" w:hAnsi="Times New Roman"/>
          <w:sz w:val="28"/>
          <w:szCs w:val="28"/>
        </w:rPr>
        <w:t>полоролевому</w:t>
      </w:r>
      <w:proofErr w:type="spellEnd"/>
      <w:r w:rsidRPr="009A7EB5">
        <w:rPr>
          <w:rFonts w:ascii="Times New Roman" w:hAnsi="Times New Roman"/>
          <w:sz w:val="28"/>
          <w:szCs w:val="28"/>
        </w:rPr>
        <w:t xml:space="preserve"> воспитанию мальчиков.  </w:t>
      </w:r>
    </w:p>
    <w:p w:rsidR="008710B8" w:rsidRPr="009A7EB5" w:rsidRDefault="008710B8" w:rsidP="008710B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EB5">
        <w:rPr>
          <w:rFonts w:ascii="Times New Roman" w:hAnsi="Times New Roman"/>
          <w:color w:val="000000"/>
          <w:sz w:val="28"/>
          <w:szCs w:val="28"/>
        </w:rPr>
        <w:t>Научно те</w:t>
      </w:r>
      <w:r>
        <w:rPr>
          <w:rFonts w:ascii="Times New Roman" w:hAnsi="Times New Roman"/>
          <w:color w:val="000000"/>
          <w:sz w:val="28"/>
          <w:szCs w:val="28"/>
        </w:rPr>
        <w:t xml:space="preserve">оретическая новизна заключается </w:t>
      </w:r>
      <w:r w:rsidRPr="009A7EB5">
        <w:rPr>
          <w:rFonts w:ascii="Times New Roman" w:hAnsi="Times New Roman"/>
          <w:color w:val="000000"/>
          <w:sz w:val="28"/>
          <w:szCs w:val="28"/>
        </w:rPr>
        <w:t>в обосновании педагогических условий</w:t>
      </w:r>
      <w:r w:rsidRPr="009A7EB5">
        <w:rPr>
          <w:rFonts w:ascii="Times New Roman" w:hAnsi="Times New Roman"/>
          <w:sz w:val="28"/>
          <w:szCs w:val="28"/>
        </w:rPr>
        <w:t xml:space="preserve"> эффективного формирования </w:t>
      </w:r>
      <w:proofErr w:type="spellStart"/>
      <w:r w:rsidRPr="009A7EB5">
        <w:rPr>
          <w:rFonts w:ascii="Times New Roman" w:hAnsi="Times New Roman"/>
          <w:sz w:val="28"/>
          <w:szCs w:val="28"/>
        </w:rPr>
        <w:t>полоролевог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мальчиков старшего дошкольного возраста в </w:t>
      </w:r>
      <w:r w:rsidRPr="009A7EB5">
        <w:rPr>
          <w:rFonts w:ascii="Times New Roman" w:hAnsi="Times New Roman"/>
          <w:sz w:val="28"/>
          <w:szCs w:val="28"/>
        </w:rPr>
        <w:t>процессе игры, а также в разработке методических рекомендаций для педагогов ДОО.</w:t>
      </w:r>
    </w:p>
    <w:p w:rsidR="008710B8" w:rsidRDefault="008710B8" w:rsidP="00871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EB5">
        <w:rPr>
          <w:rFonts w:ascii="Times New Roman" w:hAnsi="Times New Roman"/>
          <w:sz w:val="28"/>
          <w:szCs w:val="28"/>
        </w:rPr>
        <w:t xml:space="preserve">С целью выявления уровня </w:t>
      </w:r>
      <w:proofErr w:type="spellStart"/>
      <w:r w:rsidRPr="009A7EB5">
        <w:rPr>
          <w:rFonts w:ascii="Times New Roman" w:hAnsi="Times New Roman"/>
          <w:sz w:val="28"/>
          <w:szCs w:val="28"/>
        </w:rPr>
        <w:t>полоролевого</w:t>
      </w:r>
      <w:proofErr w:type="spellEnd"/>
      <w:r w:rsidRPr="009A7EB5">
        <w:rPr>
          <w:rFonts w:ascii="Times New Roman" w:hAnsi="Times New Roman"/>
          <w:sz w:val="28"/>
          <w:szCs w:val="28"/>
        </w:rPr>
        <w:t xml:space="preserve"> поведения старших дошкольн</w:t>
      </w:r>
      <w:r>
        <w:rPr>
          <w:rFonts w:ascii="Times New Roman" w:hAnsi="Times New Roman"/>
          <w:sz w:val="28"/>
          <w:szCs w:val="28"/>
        </w:rPr>
        <w:t xml:space="preserve">иков был проведен </w:t>
      </w:r>
      <w:r w:rsidRPr="009A7EB5">
        <w:rPr>
          <w:rFonts w:ascii="Times New Roman" w:hAnsi="Times New Roman"/>
          <w:sz w:val="28"/>
          <w:szCs w:val="28"/>
        </w:rPr>
        <w:t xml:space="preserve"> срез.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D5">
        <w:rPr>
          <w:rFonts w:ascii="Times New Roman" w:hAnsi="Times New Roman"/>
          <w:sz w:val="28"/>
          <w:szCs w:val="28"/>
        </w:rPr>
        <w:t xml:space="preserve">Выбранные методики были нацелены на выявление </w:t>
      </w:r>
      <w:proofErr w:type="spellStart"/>
      <w:r w:rsidRPr="007562D5">
        <w:rPr>
          <w:rFonts w:ascii="Times New Roman" w:hAnsi="Times New Roman"/>
          <w:sz w:val="28"/>
          <w:szCs w:val="28"/>
        </w:rPr>
        <w:t>знаниевого</w:t>
      </w:r>
      <w:proofErr w:type="spellEnd"/>
      <w:r w:rsidRPr="007562D5">
        <w:rPr>
          <w:rFonts w:ascii="Times New Roman" w:hAnsi="Times New Roman"/>
          <w:sz w:val="28"/>
          <w:szCs w:val="28"/>
        </w:rPr>
        <w:t>, ценностно-эмоционального и поведенческого аспектов развития личности детей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полоролевой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принадлежности.</w:t>
      </w:r>
    </w:p>
    <w:p w:rsidR="008710B8" w:rsidRPr="007562D5" w:rsidRDefault="008710B8" w:rsidP="00871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62D5">
        <w:rPr>
          <w:rFonts w:ascii="Times New Roman" w:hAnsi="Times New Roman"/>
          <w:sz w:val="28"/>
          <w:szCs w:val="28"/>
        </w:rPr>
        <w:t xml:space="preserve">Использовали  беседу для выявления представлений ребенка о положительных, нравственных чертах сильного пола как защитников и хранителей семейного очага; рисунок человека - для выявления степени выраженности </w:t>
      </w:r>
      <w:proofErr w:type="spellStart"/>
      <w:r w:rsidRPr="007562D5">
        <w:rPr>
          <w:rFonts w:ascii="Times New Roman" w:hAnsi="Times New Roman"/>
          <w:sz w:val="28"/>
          <w:szCs w:val="28"/>
        </w:rPr>
        <w:t>полоролевой</w:t>
      </w:r>
      <w:proofErr w:type="spellEnd"/>
      <w:r w:rsidRPr="007562D5">
        <w:rPr>
          <w:rFonts w:ascii="Times New Roman" w:hAnsi="Times New Roman"/>
          <w:sz w:val="28"/>
          <w:szCs w:val="28"/>
        </w:rPr>
        <w:t xml:space="preserve"> идентичности ребёнка, при анализе рисунков мы использовали шкалу признаков по </w:t>
      </w:r>
      <w:proofErr w:type="spellStart"/>
      <w:r w:rsidRPr="007562D5">
        <w:rPr>
          <w:rFonts w:ascii="Times New Roman" w:hAnsi="Times New Roman"/>
          <w:sz w:val="28"/>
          <w:szCs w:val="28"/>
        </w:rPr>
        <w:t>Гудинафф</w:t>
      </w:r>
      <w:proofErr w:type="spellEnd"/>
      <w:r w:rsidRPr="007562D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562D5">
        <w:rPr>
          <w:rFonts w:ascii="Times New Roman" w:hAnsi="Times New Roman"/>
          <w:sz w:val="28"/>
          <w:szCs w:val="28"/>
        </w:rPr>
        <w:t>Каррису</w:t>
      </w:r>
      <w:proofErr w:type="spellEnd"/>
      <w:r w:rsidRPr="007562D5">
        <w:rPr>
          <w:rFonts w:ascii="Times New Roman" w:hAnsi="Times New Roman"/>
          <w:sz w:val="28"/>
          <w:szCs w:val="28"/>
        </w:rPr>
        <w:t xml:space="preserve">, содержащего десять категорий информативных признаков; организовали наблюдение за </w:t>
      </w:r>
      <w:r w:rsidRPr="007562D5">
        <w:rPr>
          <w:rFonts w:ascii="Times New Roman" w:hAnsi="Times New Roman"/>
          <w:sz w:val="28"/>
          <w:szCs w:val="28"/>
        </w:rPr>
        <w:lastRenderedPageBreak/>
        <w:t>игровой деятельностью детей для выявления особенностей взаимодействия мальчиков в игре.</w:t>
      </w:r>
      <w:proofErr w:type="gramEnd"/>
    </w:p>
    <w:p w:rsidR="008710B8" w:rsidRPr="009A7EB5" w:rsidRDefault="008710B8" w:rsidP="008710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EB5">
        <w:rPr>
          <w:rFonts w:ascii="Times New Roman" w:hAnsi="Times New Roman"/>
          <w:sz w:val="28"/>
          <w:szCs w:val="28"/>
        </w:rPr>
        <w:t xml:space="preserve">В результате проведения методик  был выявлен в целом недостаточный   уровень </w:t>
      </w:r>
      <w:proofErr w:type="spellStart"/>
      <w:r w:rsidRPr="009A7EB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A7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EB5">
        <w:rPr>
          <w:rFonts w:ascii="Times New Roman" w:hAnsi="Times New Roman"/>
          <w:sz w:val="28"/>
          <w:szCs w:val="28"/>
        </w:rPr>
        <w:t>полоролевого</w:t>
      </w:r>
      <w:proofErr w:type="spellEnd"/>
      <w:r w:rsidRPr="009A7EB5">
        <w:rPr>
          <w:rFonts w:ascii="Times New Roman" w:hAnsi="Times New Roman"/>
          <w:sz w:val="28"/>
          <w:szCs w:val="28"/>
        </w:rPr>
        <w:t xml:space="preserve"> поведения мальчиков: у  детей обнаружился лишь средний уровень </w:t>
      </w:r>
      <w:proofErr w:type="spellStart"/>
      <w:r w:rsidRPr="009A7EB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A7EB5">
        <w:rPr>
          <w:rFonts w:ascii="Times New Roman" w:hAnsi="Times New Roman"/>
          <w:sz w:val="28"/>
          <w:szCs w:val="28"/>
        </w:rPr>
        <w:t xml:space="preserve">  представлений, и эмоционального отношения, и поведенческого аспекта по отношению к другим.</w:t>
      </w:r>
    </w:p>
    <w:p w:rsidR="008710B8" w:rsidRPr="009A7EB5" w:rsidRDefault="008710B8" w:rsidP="008710B8">
      <w:pPr>
        <w:pStyle w:val="a4"/>
        <w:ind w:left="0" w:firstLine="708"/>
        <w:rPr>
          <w:szCs w:val="28"/>
        </w:rPr>
      </w:pPr>
      <w:r w:rsidRPr="009A7EB5">
        <w:rPr>
          <w:szCs w:val="28"/>
        </w:rPr>
        <w:t xml:space="preserve">На основании полученных </w:t>
      </w:r>
      <w:r>
        <w:rPr>
          <w:szCs w:val="28"/>
        </w:rPr>
        <w:t xml:space="preserve">результатов была запланирована и </w:t>
      </w:r>
      <w:r w:rsidRPr="009A7EB5">
        <w:rPr>
          <w:szCs w:val="28"/>
        </w:rPr>
        <w:t xml:space="preserve">проведена </w:t>
      </w:r>
      <w:proofErr w:type="gramStart"/>
      <w:r w:rsidRPr="009A7EB5">
        <w:rPr>
          <w:szCs w:val="28"/>
        </w:rPr>
        <w:t>работа</w:t>
      </w:r>
      <w:proofErr w:type="gramEnd"/>
      <w:r w:rsidRPr="009A7EB5">
        <w:rPr>
          <w:szCs w:val="28"/>
        </w:rPr>
        <w:t xml:space="preserve"> включающая  в себя разделы: «Создание предметно-развивающей среды</w:t>
      </w:r>
      <w:r>
        <w:rPr>
          <w:szCs w:val="28"/>
        </w:rPr>
        <w:t xml:space="preserve">», «Работа с детьми» и «Работа </w:t>
      </w:r>
      <w:r w:rsidRPr="009A7EB5">
        <w:rPr>
          <w:szCs w:val="28"/>
        </w:rPr>
        <w:t xml:space="preserve">с родителями». </w:t>
      </w:r>
    </w:p>
    <w:p w:rsidR="008710B8" w:rsidRDefault="008710B8" w:rsidP="008710B8">
      <w:pPr>
        <w:pStyle w:val="a4"/>
        <w:ind w:left="0" w:firstLine="708"/>
        <w:rPr>
          <w:color w:val="000000"/>
          <w:szCs w:val="28"/>
        </w:rPr>
      </w:pPr>
      <w:r w:rsidRPr="009A7EB5">
        <w:rPr>
          <w:szCs w:val="28"/>
        </w:rPr>
        <w:t xml:space="preserve">С учётом </w:t>
      </w:r>
      <w:proofErr w:type="spellStart"/>
      <w:r w:rsidRPr="009A7EB5">
        <w:rPr>
          <w:szCs w:val="28"/>
        </w:rPr>
        <w:t>полоролевого</w:t>
      </w:r>
      <w:proofErr w:type="spellEnd"/>
      <w:r w:rsidRPr="009A7EB5">
        <w:rPr>
          <w:szCs w:val="28"/>
        </w:rPr>
        <w:t xml:space="preserve"> воспитания была построена развивающая среда в группе. Игровая среда была </w:t>
      </w:r>
      <w:r>
        <w:rPr>
          <w:szCs w:val="28"/>
        </w:rPr>
        <w:t xml:space="preserve">создана совместно с родителями и </w:t>
      </w:r>
      <w:r w:rsidRPr="009A7EB5">
        <w:rPr>
          <w:szCs w:val="28"/>
        </w:rPr>
        <w:t xml:space="preserve">с детьми. Дети вместе с родителями создавали рукотворные игрушки.  Было создано пространство для игр мальчиков, и игрушек с учётом их полового признака. </w:t>
      </w:r>
      <w:proofErr w:type="gramStart"/>
      <w:r w:rsidRPr="009A7EB5">
        <w:rPr>
          <w:color w:val="000000"/>
          <w:szCs w:val="28"/>
        </w:rPr>
        <w:t>Например,  для    мальчиков  мы  создали  новый  центр игры  «</w:t>
      </w:r>
      <w:proofErr w:type="spellStart"/>
      <w:r w:rsidRPr="009A7EB5">
        <w:rPr>
          <w:color w:val="000000"/>
          <w:szCs w:val="28"/>
        </w:rPr>
        <w:t>Хоодуот</w:t>
      </w:r>
      <w:proofErr w:type="spellEnd"/>
      <w:r w:rsidRPr="009A7EB5">
        <w:rPr>
          <w:color w:val="000000"/>
          <w:szCs w:val="28"/>
        </w:rPr>
        <w:t>», в  котором  дети  могли  бы  реализовать  свой  творческий  потенциал, там  имеются разные наборы картинок с изображением взрослых с ярко выраженными особенностями внешности, картинки, где хорошо видны эмоциональные состояния (радость, веселье, слёзы, гнев), дидактические игры, по которым дети могут связывать эмоциональные состояния с определёнными действиями, схемы-действия, отражающие культурные эталоны поведения представителей мужского</w:t>
      </w:r>
      <w:proofErr w:type="gramEnd"/>
      <w:r w:rsidRPr="009A7EB5">
        <w:rPr>
          <w:color w:val="000000"/>
          <w:szCs w:val="28"/>
        </w:rPr>
        <w:t xml:space="preserve">  пола, размещение схем-действий, способствующих усвоению правил мужского поведения, наиболее интенсивно группируется в местах встречи мальчиков и девочек, уже заданных пространством учреждения, где они проявляют са</w:t>
      </w:r>
      <w:r>
        <w:rPr>
          <w:color w:val="000000"/>
          <w:szCs w:val="28"/>
        </w:rPr>
        <w:t xml:space="preserve">мостоятельность, свободу,  </w:t>
      </w:r>
      <w:proofErr w:type="spellStart"/>
      <w:r>
        <w:rPr>
          <w:color w:val="000000"/>
          <w:szCs w:val="28"/>
        </w:rPr>
        <w:t>лего</w:t>
      </w:r>
      <w:proofErr w:type="spellEnd"/>
      <w:r>
        <w:rPr>
          <w:color w:val="000000"/>
          <w:szCs w:val="28"/>
        </w:rPr>
        <w:t xml:space="preserve"> - </w:t>
      </w:r>
      <w:r w:rsidRPr="009A7EB5">
        <w:rPr>
          <w:color w:val="000000"/>
          <w:szCs w:val="28"/>
        </w:rPr>
        <w:t>конструкторы, машины разных размеров, марок,   набор      солдатиков,  набор  инструментов,   разные энциклопедии и дидактические иг</w:t>
      </w:r>
      <w:r>
        <w:rPr>
          <w:color w:val="000000"/>
          <w:szCs w:val="28"/>
        </w:rPr>
        <w:t>ры, развивающие мужественность.</w:t>
      </w:r>
    </w:p>
    <w:p w:rsidR="008710B8" w:rsidRPr="009A7EB5" w:rsidRDefault="008710B8" w:rsidP="008710B8">
      <w:pPr>
        <w:pStyle w:val="a4"/>
        <w:ind w:left="0" w:firstLine="708"/>
        <w:rPr>
          <w:szCs w:val="28"/>
        </w:rPr>
      </w:pPr>
      <w:r w:rsidRPr="009A7EB5">
        <w:rPr>
          <w:color w:val="000000"/>
          <w:szCs w:val="28"/>
        </w:rPr>
        <w:lastRenderedPageBreak/>
        <w:t xml:space="preserve">Разработали специально игры настольные, отражающие мужской характер,  мужское поведение. Например,  такую игру как «Оцени поступок», «Найди орудия Богатыря </w:t>
      </w:r>
      <w:proofErr w:type="spellStart"/>
      <w:r w:rsidRPr="009A7EB5">
        <w:rPr>
          <w:color w:val="000000"/>
          <w:szCs w:val="28"/>
        </w:rPr>
        <w:t>Урун</w:t>
      </w:r>
      <w:proofErr w:type="spellEnd"/>
      <w:r w:rsidRPr="009A7EB5">
        <w:rPr>
          <w:color w:val="000000"/>
          <w:szCs w:val="28"/>
        </w:rPr>
        <w:t xml:space="preserve"> </w:t>
      </w:r>
      <w:proofErr w:type="spellStart"/>
      <w:r w:rsidRPr="009A7EB5">
        <w:rPr>
          <w:color w:val="000000"/>
          <w:szCs w:val="28"/>
        </w:rPr>
        <w:t>Уолан</w:t>
      </w:r>
      <w:proofErr w:type="spellEnd"/>
      <w:r w:rsidRPr="009A7EB5">
        <w:rPr>
          <w:color w:val="000000"/>
          <w:szCs w:val="28"/>
        </w:rPr>
        <w:t>».</w:t>
      </w:r>
    </w:p>
    <w:p w:rsidR="008710B8" w:rsidRPr="009A7EB5" w:rsidRDefault="008710B8" w:rsidP="008710B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7EB5">
        <w:rPr>
          <w:rFonts w:ascii="Times New Roman" w:hAnsi="Times New Roman"/>
          <w:color w:val="000000"/>
          <w:sz w:val="28"/>
          <w:szCs w:val="28"/>
        </w:rPr>
        <w:t>Хочется отметить, что дети с удовольствием разворачивают игровой сюжет для реализации своих творческих замыслов.</w:t>
      </w:r>
    </w:p>
    <w:p w:rsidR="008710B8" w:rsidRPr="009A7EB5" w:rsidRDefault="008710B8" w:rsidP="008710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EB5">
        <w:rPr>
          <w:rFonts w:ascii="Times New Roman" w:hAnsi="Times New Roman"/>
          <w:sz w:val="28"/>
          <w:szCs w:val="28"/>
        </w:rPr>
        <w:t xml:space="preserve">При проведении работы по воспитанию детей с учётом </w:t>
      </w:r>
      <w:proofErr w:type="spellStart"/>
      <w:r w:rsidRPr="009A7EB5">
        <w:rPr>
          <w:rFonts w:ascii="Times New Roman" w:hAnsi="Times New Roman"/>
          <w:sz w:val="28"/>
          <w:szCs w:val="28"/>
        </w:rPr>
        <w:t>полоролевых</w:t>
      </w:r>
      <w:proofErr w:type="spellEnd"/>
      <w:r w:rsidRPr="009A7EB5">
        <w:rPr>
          <w:rFonts w:ascii="Times New Roman" w:hAnsi="Times New Roman"/>
          <w:sz w:val="28"/>
          <w:szCs w:val="28"/>
        </w:rPr>
        <w:t xml:space="preserve"> особенностей, обратили особое внимание на следующее:</w:t>
      </w:r>
    </w:p>
    <w:p w:rsidR="008710B8" w:rsidRPr="009A7EB5" w:rsidRDefault="008710B8" w:rsidP="008710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7EB5">
        <w:rPr>
          <w:rFonts w:ascii="Times New Roman" w:hAnsi="Times New Roman"/>
          <w:sz w:val="28"/>
          <w:szCs w:val="28"/>
        </w:rPr>
        <w:t xml:space="preserve">-   привлекательность игрового материала и ролевой атрибутики с целью привлечения детей к отражению в игре социально одобряемых образов мужского поведения; </w:t>
      </w:r>
    </w:p>
    <w:p w:rsidR="008710B8" w:rsidRPr="009A7EB5" w:rsidRDefault="008710B8" w:rsidP="008710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7EB5">
        <w:rPr>
          <w:rFonts w:ascii="Times New Roman" w:hAnsi="Times New Roman"/>
          <w:sz w:val="28"/>
          <w:szCs w:val="28"/>
        </w:rPr>
        <w:t>-    достаточность и полноту материала для игр, в процессе которой мальчики воспроизводят модель социального поведения мужчины - отца;</w:t>
      </w:r>
    </w:p>
    <w:p w:rsidR="008710B8" w:rsidRPr="009A7EB5" w:rsidRDefault="008710B8" w:rsidP="008710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7EB5">
        <w:rPr>
          <w:rFonts w:ascii="Times New Roman" w:hAnsi="Times New Roman"/>
          <w:sz w:val="28"/>
          <w:szCs w:val="28"/>
        </w:rPr>
        <w:t xml:space="preserve">- наличие атрибутики и маркеров игрового пространства </w:t>
      </w:r>
      <w:r w:rsidRPr="009A7EB5">
        <w:rPr>
          <w:rFonts w:ascii="Times New Roman" w:hAnsi="Times New Roman"/>
          <w:sz w:val="28"/>
          <w:szCs w:val="28"/>
        </w:rPr>
        <w:br/>
        <w:t>для игр - «</w:t>
      </w:r>
      <w:proofErr w:type="gramStart"/>
      <w:r w:rsidRPr="009A7EB5">
        <w:rPr>
          <w:rFonts w:ascii="Times New Roman" w:hAnsi="Times New Roman"/>
          <w:sz w:val="28"/>
          <w:szCs w:val="28"/>
        </w:rPr>
        <w:t>путешествий</w:t>
      </w:r>
      <w:proofErr w:type="gramEnd"/>
      <w:r w:rsidRPr="009A7EB5">
        <w:rPr>
          <w:rFonts w:ascii="Times New Roman" w:hAnsi="Times New Roman"/>
          <w:sz w:val="28"/>
          <w:szCs w:val="28"/>
        </w:rPr>
        <w:t>» в которых для мальчиков представляется возможность проиграть мужскую модель поведения.</w:t>
      </w:r>
    </w:p>
    <w:p w:rsidR="008710B8" w:rsidRPr="009A7EB5" w:rsidRDefault="008710B8" w:rsidP="008710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EB5">
        <w:rPr>
          <w:rFonts w:ascii="Times New Roman" w:hAnsi="Times New Roman"/>
          <w:sz w:val="28"/>
          <w:szCs w:val="28"/>
        </w:rPr>
        <w:t xml:space="preserve"> По ра</w:t>
      </w:r>
      <w:r>
        <w:rPr>
          <w:rFonts w:ascii="Times New Roman" w:hAnsi="Times New Roman"/>
          <w:sz w:val="28"/>
          <w:szCs w:val="28"/>
        </w:rPr>
        <w:t>боте с детьми нами разработаны четыре</w:t>
      </w:r>
      <w:r w:rsidRPr="009A7EB5">
        <w:rPr>
          <w:rFonts w:ascii="Times New Roman" w:hAnsi="Times New Roman"/>
          <w:sz w:val="28"/>
          <w:szCs w:val="28"/>
        </w:rPr>
        <w:t xml:space="preserve"> серии разнообразия игр. Каждая серия игр предназначена для развития конкретных качеств у мальчиков:</w:t>
      </w:r>
    </w:p>
    <w:p w:rsidR="008710B8" w:rsidRPr="009A7EB5" w:rsidRDefault="008710B8" w:rsidP="00871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</w:t>
      </w:r>
      <w:r w:rsidRPr="009A7EB5">
        <w:rPr>
          <w:rFonts w:ascii="Times New Roman" w:hAnsi="Times New Roman"/>
          <w:sz w:val="28"/>
          <w:szCs w:val="28"/>
        </w:rPr>
        <w:t xml:space="preserve">серия игр была направлена на формирование </w:t>
      </w:r>
      <w:proofErr w:type="spellStart"/>
      <w:r w:rsidRPr="009A7EB5">
        <w:rPr>
          <w:rFonts w:ascii="Times New Roman" w:hAnsi="Times New Roman"/>
          <w:sz w:val="28"/>
          <w:szCs w:val="28"/>
        </w:rPr>
        <w:t>полоролевой</w:t>
      </w:r>
      <w:proofErr w:type="spellEnd"/>
      <w:r w:rsidRPr="009A7EB5">
        <w:rPr>
          <w:rFonts w:ascii="Times New Roman" w:hAnsi="Times New Roman"/>
          <w:sz w:val="28"/>
          <w:szCs w:val="28"/>
        </w:rPr>
        <w:t xml:space="preserve"> идентификации у мальчиков. </w:t>
      </w:r>
      <w:r>
        <w:rPr>
          <w:rFonts w:ascii="Times New Roman" w:hAnsi="Times New Roman"/>
          <w:sz w:val="28"/>
          <w:szCs w:val="28"/>
        </w:rPr>
        <w:t xml:space="preserve">Вторая </w:t>
      </w:r>
      <w:r w:rsidRPr="009A7EB5">
        <w:rPr>
          <w:rFonts w:ascii="Times New Roman" w:hAnsi="Times New Roman"/>
          <w:sz w:val="28"/>
          <w:szCs w:val="28"/>
        </w:rPr>
        <w:t xml:space="preserve"> серия игр была направлена  на развитие ценностных представлений об  отце. </w:t>
      </w:r>
      <w:r>
        <w:rPr>
          <w:rFonts w:ascii="Times New Roman" w:hAnsi="Times New Roman"/>
          <w:sz w:val="28"/>
          <w:szCs w:val="28"/>
        </w:rPr>
        <w:t>Третья</w:t>
      </w:r>
      <w:r w:rsidRPr="009A7EB5">
        <w:rPr>
          <w:rFonts w:ascii="Times New Roman" w:hAnsi="Times New Roman"/>
          <w:sz w:val="28"/>
          <w:szCs w:val="28"/>
        </w:rPr>
        <w:t xml:space="preserve"> серия игр нацелена на формирование предпосылок  мужественного  поведения у мальчиков.</w:t>
      </w:r>
      <w:r>
        <w:rPr>
          <w:rFonts w:ascii="Times New Roman" w:hAnsi="Times New Roman"/>
          <w:sz w:val="28"/>
          <w:szCs w:val="28"/>
        </w:rPr>
        <w:t xml:space="preserve"> Четвертая </w:t>
      </w:r>
      <w:r w:rsidRPr="009A7EB5">
        <w:rPr>
          <w:rFonts w:ascii="Times New Roman" w:hAnsi="Times New Roman"/>
          <w:sz w:val="28"/>
          <w:szCs w:val="28"/>
        </w:rPr>
        <w:t xml:space="preserve"> серия игр ориентирована на формирование ценностного отношения мальчиков к девочкам.</w:t>
      </w:r>
    </w:p>
    <w:p w:rsidR="008710B8" w:rsidRPr="009A7EB5" w:rsidRDefault="008710B8" w:rsidP="00871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EB5">
        <w:rPr>
          <w:rFonts w:ascii="Times New Roman" w:hAnsi="Times New Roman"/>
          <w:sz w:val="28"/>
          <w:szCs w:val="28"/>
        </w:rPr>
        <w:lastRenderedPageBreak/>
        <w:t>По названным сериям проведены: игры-тренинги, игры-ситуации, имитационные игры, состязательные игры, игры-драматизации, сюжетно-дидактические игры и др.</w:t>
      </w:r>
    </w:p>
    <w:p w:rsidR="008710B8" w:rsidRPr="00053C02" w:rsidRDefault="008710B8" w:rsidP="008710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3C02">
        <w:rPr>
          <w:rFonts w:ascii="Times New Roman" w:hAnsi="Times New Roman"/>
          <w:sz w:val="28"/>
          <w:szCs w:val="28"/>
        </w:rPr>
        <w:t xml:space="preserve">Проведена большая работа с родителями-отцами:  </w:t>
      </w:r>
    </w:p>
    <w:p w:rsidR="008710B8" w:rsidRPr="009A7EB5" w:rsidRDefault="008710B8" w:rsidP="008710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7EB5">
        <w:rPr>
          <w:rFonts w:ascii="Times New Roman" w:hAnsi="Times New Roman"/>
          <w:sz w:val="28"/>
          <w:szCs w:val="28"/>
        </w:rPr>
        <w:t>- Организовано творческое объединение отцов. Они организуют соревнования, экскурсии по месту работы родителей-отцов, субботники по благоустройству и созданию катка, лыжни и др.</w:t>
      </w:r>
    </w:p>
    <w:p w:rsidR="008710B8" w:rsidRPr="009A7EB5" w:rsidRDefault="008710B8" w:rsidP="008710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EB5">
        <w:rPr>
          <w:rFonts w:ascii="Times New Roman" w:hAnsi="Times New Roman" w:cs="Times New Roman"/>
          <w:sz w:val="28"/>
          <w:szCs w:val="28"/>
        </w:rPr>
        <w:t xml:space="preserve"> - В мини-музее группы отцы собрали экспонаты, которые показывают увлечения и занятия предков (старинная утварь, доспехи воинов, орудия труда  охотников, шкуры добытой дичи и животных).</w:t>
      </w:r>
    </w:p>
    <w:p w:rsidR="008710B8" w:rsidRPr="009A7EB5" w:rsidRDefault="008710B8" w:rsidP="008710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EB5">
        <w:rPr>
          <w:rFonts w:ascii="Times New Roman" w:hAnsi="Times New Roman" w:cs="Times New Roman"/>
          <w:sz w:val="28"/>
          <w:szCs w:val="28"/>
        </w:rPr>
        <w:t xml:space="preserve">- Организованы совместные спортивные состязания «Сын и отец» по </w:t>
      </w:r>
      <w:proofErr w:type="spellStart"/>
      <w:r w:rsidRPr="009A7EB5">
        <w:rPr>
          <w:rFonts w:ascii="Times New Roman" w:hAnsi="Times New Roman" w:cs="Times New Roman"/>
          <w:sz w:val="28"/>
          <w:szCs w:val="28"/>
        </w:rPr>
        <w:t>перетягиванию</w:t>
      </w:r>
      <w:proofErr w:type="spellEnd"/>
      <w:r w:rsidRPr="009A7EB5">
        <w:rPr>
          <w:rFonts w:ascii="Times New Roman" w:hAnsi="Times New Roman" w:cs="Times New Roman"/>
          <w:sz w:val="28"/>
          <w:szCs w:val="28"/>
        </w:rPr>
        <w:t xml:space="preserve"> палки, шашкам, якутским настольным и подвижным, лыжной гонке.</w:t>
      </w:r>
    </w:p>
    <w:p w:rsidR="008710B8" w:rsidRPr="009A7EB5" w:rsidRDefault="008710B8" w:rsidP="008710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EB5">
        <w:rPr>
          <w:rFonts w:ascii="Times New Roman" w:hAnsi="Times New Roman" w:cs="Times New Roman"/>
          <w:sz w:val="28"/>
          <w:szCs w:val="28"/>
        </w:rPr>
        <w:t>- Проводятся круглые столы, консультации, беседы, тематические домашние задания отцам на темы «Хороший отец</w:t>
      </w:r>
      <w:r w:rsidRPr="009C72C4">
        <w:rPr>
          <w:rFonts w:ascii="Times New Roman" w:hAnsi="Times New Roman" w:cs="Times New Roman"/>
          <w:sz w:val="28"/>
          <w:szCs w:val="28"/>
        </w:rPr>
        <w:t xml:space="preserve"> </w:t>
      </w:r>
      <w:r w:rsidRPr="009A7EB5">
        <w:rPr>
          <w:rFonts w:ascii="Times New Roman" w:hAnsi="Times New Roman" w:cs="Times New Roman"/>
          <w:sz w:val="28"/>
          <w:szCs w:val="28"/>
        </w:rPr>
        <w:t>-</w:t>
      </w:r>
      <w:r w:rsidRPr="009C72C4">
        <w:rPr>
          <w:rFonts w:ascii="Times New Roman" w:hAnsi="Times New Roman" w:cs="Times New Roman"/>
          <w:sz w:val="28"/>
          <w:szCs w:val="28"/>
        </w:rPr>
        <w:t xml:space="preserve"> </w:t>
      </w:r>
      <w:r w:rsidRPr="009A7EB5">
        <w:rPr>
          <w:rFonts w:ascii="Times New Roman" w:hAnsi="Times New Roman" w:cs="Times New Roman"/>
          <w:sz w:val="28"/>
          <w:szCs w:val="28"/>
        </w:rPr>
        <w:t>большое счастье», «Роль семейных традиций в воспитании ребенка».</w:t>
      </w:r>
    </w:p>
    <w:p w:rsidR="008710B8" w:rsidRPr="009A7EB5" w:rsidRDefault="008710B8" w:rsidP="00871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EB5">
        <w:rPr>
          <w:rFonts w:ascii="Times New Roman" w:hAnsi="Times New Roman"/>
          <w:sz w:val="28"/>
          <w:szCs w:val="28"/>
        </w:rPr>
        <w:t xml:space="preserve">Таким образом, комплексная работа по созданию в детском саду условий, способствующих выработке навыков </w:t>
      </w:r>
      <w:proofErr w:type="spellStart"/>
      <w:r w:rsidRPr="009A7EB5">
        <w:rPr>
          <w:rFonts w:ascii="Times New Roman" w:hAnsi="Times New Roman"/>
          <w:color w:val="000000" w:themeColor="text1"/>
          <w:sz w:val="28"/>
          <w:szCs w:val="28"/>
        </w:rPr>
        <w:t>полоролевой</w:t>
      </w:r>
      <w:proofErr w:type="spellEnd"/>
      <w:r w:rsidRPr="009A7EB5">
        <w:rPr>
          <w:rFonts w:ascii="Times New Roman" w:hAnsi="Times New Roman"/>
          <w:color w:val="000000" w:themeColor="text1"/>
          <w:sz w:val="28"/>
          <w:szCs w:val="28"/>
        </w:rPr>
        <w:t xml:space="preserve"> культуры поведения у мальчиков</w:t>
      </w:r>
      <w:r w:rsidRPr="009A7EB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A7EB5">
        <w:rPr>
          <w:rFonts w:ascii="Times New Roman" w:hAnsi="Times New Roman"/>
          <w:sz w:val="28"/>
          <w:szCs w:val="28"/>
        </w:rPr>
        <w:t>принесла  положительные результаты</w:t>
      </w:r>
      <w:proofErr w:type="gramEnd"/>
      <w:r w:rsidRPr="009A7EB5">
        <w:rPr>
          <w:rFonts w:ascii="Times New Roman" w:hAnsi="Times New Roman"/>
          <w:sz w:val="28"/>
          <w:szCs w:val="28"/>
        </w:rPr>
        <w:t xml:space="preserve">. </w:t>
      </w:r>
    </w:p>
    <w:p w:rsidR="008710B8" w:rsidRPr="009A7EB5" w:rsidRDefault="008710B8" w:rsidP="008710B8">
      <w:pPr>
        <w:spacing w:after="0" w:line="360" w:lineRule="auto"/>
        <w:ind w:firstLine="708"/>
        <w:jc w:val="both"/>
        <w:rPr>
          <w:rFonts w:ascii="Times New Roman" w:hAnsi="Times New Roman"/>
          <w:b/>
          <w:spacing w:val="6"/>
          <w:sz w:val="28"/>
          <w:szCs w:val="28"/>
        </w:rPr>
      </w:pPr>
      <w:r w:rsidRPr="009A7EB5">
        <w:rPr>
          <w:rFonts w:ascii="Times New Roman" w:hAnsi="Times New Roman"/>
          <w:sz w:val="28"/>
          <w:szCs w:val="28"/>
        </w:rPr>
        <w:t>Сравнива</w:t>
      </w:r>
      <w:r>
        <w:rPr>
          <w:rFonts w:ascii="Times New Roman" w:hAnsi="Times New Roman"/>
          <w:sz w:val="28"/>
          <w:szCs w:val="28"/>
        </w:rPr>
        <w:t xml:space="preserve">я результаты методик </w:t>
      </w:r>
      <w:r w:rsidRPr="009A7EB5">
        <w:rPr>
          <w:rFonts w:ascii="Times New Roman" w:hAnsi="Times New Roman"/>
          <w:sz w:val="28"/>
          <w:szCs w:val="28"/>
        </w:rPr>
        <w:t xml:space="preserve"> исследования, мы можем сделать вывод, что уровень </w:t>
      </w:r>
      <w:proofErr w:type="spellStart"/>
      <w:r w:rsidRPr="009A7EB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7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EB5">
        <w:rPr>
          <w:rFonts w:ascii="Times New Roman" w:hAnsi="Times New Roman"/>
          <w:sz w:val="28"/>
          <w:szCs w:val="28"/>
        </w:rPr>
        <w:t>полоролевого</w:t>
      </w:r>
      <w:proofErr w:type="spellEnd"/>
      <w:r w:rsidRPr="009A7EB5">
        <w:rPr>
          <w:rFonts w:ascii="Times New Roman" w:hAnsi="Times New Roman"/>
          <w:sz w:val="28"/>
          <w:szCs w:val="28"/>
        </w:rPr>
        <w:t xml:space="preserve"> поведения у мальчиков старшей группы стал выше. У детей повысилась мотивация к проявлениям ценностного отношения к своим сверстникам, девочкам, к своим отцам. Мальчики стали более уважительно относиться к девочкам, интересоваться занятиями и увлечениями своих отцов, проявлять интерес и любознательность к мужским профессиям.   </w:t>
      </w:r>
    </w:p>
    <w:p w:rsidR="008710B8" w:rsidRPr="009A7EB5" w:rsidRDefault="008710B8" w:rsidP="008710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7EB5">
        <w:rPr>
          <w:rFonts w:ascii="Times New Roman" w:hAnsi="Times New Roman"/>
          <w:sz w:val="28"/>
          <w:szCs w:val="28"/>
        </w:rPr>
        <w:tab/>
        <w:t>Резуль</w:t>
      </w:r>
      <w:r>
        <w:rPr>
          <w:rFonts w:ascii="Times New Roman" w:hAnsi="Times New Roman"/>
          <w:sz w:val="28"/>
          <w:szCs w:val="28"/>
        </w:rPr>
        <w:t xml:space="preserve">таты исследования позволяют </w:t>
      </w:r>
      <w:r w:rsidRPr="009A7EB5">
        <w:rPr>
          <w:rFonts w:ascii="Times New Roman" w:hAnsi="Times New Roman"/>
          <w:sz w:val="28"/>
          <w:szCs w:val="28"/>
        </w:rPr>
        <w:t xml:space="preserve">заявить, что для формирования культуры поведения мальчиков обязательно нужно развивать его базовые компоненты     как установление мальчиками своей </w:t>
      </w:r>
      <w:proofErr w:type="spellStart"/>
      <w:r w:rsidRPr="009A7EB5">
        <w:rPr>
          <w:rFonts w:ascii="Times New Roman" w:hAnsi="Times New Roman"/>
          <w:sz w:val="28"/>
          <w:szCs w:val="28"/>
        </w:rPr>
        <w:t>полоролевой</w:t>
      </w:r>
      <w:proofErr w:type="spellEnd"/>
      <w:r w:rsidRPr="009A7EB5">
        <w:rPr>
          <w:rFonts w:ascii="Times New Roman" w:hAnsi="Times New Roman"/>
          <w:sz w:val="28"/>
          <w:szCs w:val="28"/>
        </w:rPr>
        <w:t xml:space="preserve"> </w:t>
      </w:r>
      <w:r w:rsidRPr="009A7EB5">
        <w:rPr>
          <w:rFonts w:ascii="Times New Roman" w:hAnsi="Times New Roman"/>
          <w:sz w:val="28"/>
          <w:szCs w:val="28"/>
        </w:rPr>
        <w:lastRenderedPageBreak/>
        <w:t>идентичности,</w:t>
      </w:r>
      <w:r w:rsidRPr="009A7E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7EB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A7EB5">
        <w:rPr>
          <w:rFonts w:ascii="Times New Roman" w:hAnsi="Times New Roman"/>
          <w:sz w:val="28"/>
          <w:szCs w:val="28"/>
        </w:rPr>
        <w:t xml:space="preserve"> ценностных представлений об отце и отцовстве,</w:t>
      </w:r>
      <w:r w:rsidRPr="009A7E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7EB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A7EB5">
        <w:rPr>
          <w:rFonts w:ascii="Times New Roman" w:hAnsi="Times New Roman"/>
          <w:sz w:val="28"/>
          <w:szCs w:val="28"/>
        </w:rPr>
        <w:t xml:space="preserve"> ценностного отношения мальчиков к девочкам, и осознанное понимание и проявление мужественности как наиважнейшего личностного качества мальчиков.</w:t>
      </w:r>
    </w:p>
    <w:p w:rsidR="008710B8" w:rsidRPr="009A7EB5" w:rsidRDefault="008710B8" w:rsidP="008710B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EB5">
        <w:rPr>
          <w:rFonts w:ascii="Times New Roman" w:hAnsi="Times New Roman" w:cs="Times New Roman"/>
          <w:sz w:val="28"/>
          <w:szCs w:val="28"/>
        </w:rPr>
        <w:t xml:space="preserve">Полученные данные эксперимента свидетельствуют о динамике роста у детей этих ценностных качеств личности, которые составляют основу </w:t>
      </w:r>
      <w:proofErr w:type="spellStart"/>
      <w:r w:rsidRPr="009A7EB5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9A7EB5">
        <w:rPr>
          <w:rFonts w:ascii="Times New Roman" w:hAnsi="Times New Roman" w:cs="Times New Roman"/>
          <w:sz w:val="28"/>
          <w:szCs w:val="28"/>
        </w:rPr>
        <w:t xml:space="preserve"> поведения мальчиков </w:t>
      </w:r>
    </w:p>
    <w:p w:rsidR="008710B8" w:rsidRPr="009A7EB5" w:rsidRDefault="008710B8" w:rsidP="00871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7EB5">
        <w:rPr>
          <w:rFonts w:ascii="Times New Roman" w:hAnsi="Times New Roman"/>
          <w:sz w:val="28"/>
          <w:szCs w:val="28"/>
        </w:rPr>
        <w:t>Повышению положительных показателей по проблеме исследования, безусловно, способствовали: во-первых, проведение разнообразия игр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7EB5">
        <w:rPr>
          <w:rFonts w:ascii="Times New Roman" w:hAnsi="Times New Roman"/>
          <w:sz w:val="28"/>
          <w:szCs w:val="28"/>
        </w:rPr>
        <w:t>нацеленных на формирование предпосылок  мужественного  поведения у мальчиков, на формирование отношения мальчиков к девочкам, во-вторых, создание содержательной предметно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E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EB5">
        <w:rPr>
          <w:rFonts w:ascii="Times New Roman" w:hAnsi="Times New Roman"/>
          <w:sz w:val="28"/>
          <w:szCs w:val="28"/>
        </w:rPr>
        <w:t xml:space="preserve">развивающей среды с учетом </w:t>
      </w:r>
      <w:proofErr w:type="spellStart"/>
      <w:r w:rsidRPr="009A7EB5">
        <w:rPr>
          <w:rFonts w:ascii="Times New Roman" w:hAnsi="Times New Roman"/>
          <w:sz w:val="28"/>
          <w:szCs w:val="28"/>
        </w:rPr>
        <w:t>полоролевых</w:t>
      </w:r>
      <w:proofErr w:type="spellEnd"/>
      <w:r w:rsidRPr="009A7EB5">
        <w:rPr>
          <w:rFonts w:ascii="Times New Roman" w:hAnsi="Times New Roman"/>
          <w:sz w:val="28"/>
          <w:szCs w:val="28"/>
        </w:rPr>
        <w:t xml:space="preserve"> отличий, в-третьих, организация систематической и планомерной работы с родителями, особенно с отцами как образцов мужского поведения.</w:t>
      </w:r>
      <w:proofErr w:type="gramEnd"/>
    </w:p>
    <w:p w:rsidR="008710B8" w:rsidRPr="009A7EB5" w:rsidRDefault="008710B8" w:rsidP="008710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EB5">
        <w:rPr>
          <w:rFonts w:ascii="Times New Roman" w:hAnsi="Times New Roman"/>
          <w:sz w:val="28"/>
          <w:szCs w:val="28"/>
        </w:rPr>
        <w:t xml:space="preserve">Родители воспитанников приобрели знания об особенностях воспитания детей разного пола. Некоторые родители стали замечать в детях такие качества как  добросовестность, желание помочь маме, папе, бабушке. Расширился кругозор детей, увеличился объем знаний </w:t>
      </w:r>
      <w:r w:rsidRPr="009A7EB5">
        <w:rPr>
          <w:rFonts w:ascii="Times New Roman" w:hAnsi="Times New Roman"/>
          <w:sz w:val="28"/>
          <w:szCs w:val="28"/>
        </w:rPr>
        <w:br/>
        <w:t xml:space="preserve">о содержании социальных ролей мужчины и женщины. Наблюдения </w:t>
      </w:r>
      <w:r w:rsidRPr="009A7EB5">
        <w:rPr>
          <w:rFonts w:ascii="Times New Roman" w:hAnsi="Times New Roman"/>
          <w:sz w:val="28"/>
          <w:szCs w:val="28"/>
        </w:rPr>
        <w:br/>
        <w:t xml:space="preserve">за детьми в повседневной жизни показывает, что  выросла культура поведения и общения детей: мальчики стали более внимательными </w:t>
      </w:r>
      <w:r w:rsidRPr="009A7EB5">
        <w:rPr>
          <w:rFonts w:ascii="Times New Roman" w:hAnsi="Times New Roman"/>
          <w:sz w:val="28"/>
          <w:szCs w:val="28"/>
        </w:rPr>
        <w:br/>
        <w:t xml:space="preserve">по отношению к девочкам. Дети знают половую принадлежность своего имени, отношение к нему. Я думаю, что наработанный опыт нашего педагогического коллектива будет углубляться и совершенствоваться </w:t>
      </w:r>
      <w:r w:rsidRPr="009A7EB5">
        <w:rPr>
          <w:rFonts w:ascii="Times New Roman" w:hAnsi="Times New Roman"/>
          <w:sz w:val="28"/>
          <w:szCs w:val="28"/>
        </w:rPr>
        <w:br/>
        <w:t>в дальнейшем.</w:t>
      </w:r>
    </w:p>
    <w:p w:rsidR="008710B8" w:rsidRDefault="008710B8" w:rsidP="008710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EB5">
        <w:rPr>
          <w:rFonts w:ascii="Times New Roman" w:hAnsi="Times New Roman"/>
          <w:sz w:val="28"/>
          <w:szCs w:val="28"/>
        </w:rPr>
        <w:t xml:space="preserve">Таким образом, </w:t>
      </w:r>
      <w:proofErr w:type="gramStart"/>
      <w:r w:rsidRPr="009A7EB5">
        <w:rPr>
          <w:rFonts w:ascii="Times New Roman" w:hAnsi="Times New Roman"/>
          <w:sz w:val="28"/>
          <w:szCs w:val="28"/>
        </w:rPr>
        <w:t>опыт, полученный в процессе реализации работы показал</w:t>
      </w:r>
      <w:proofErr w:type="gramEnd"/>
      <w:r w:rsidRPr="009A7EB5">
        <w:rPr>
          <w:rFonts w:ascii="Times New Roman" w:hAnsi="Times New Roman"/>
          <w:sz w:val="28"/>
          <w:szCs w:val="28"/>
        </w:rPr>
        <w:t xml:space="preserve">, что опыт работы  по формированию </w:t>
      </w:r>
      <w:proofErr w:type="spellStart"/>
      <w:r w:rsidRPr="009A7EB5">
        <w:rPr>
          <w:rFonts w:ascii="Times New Roman" w:hAnsi="Times New Roman"/>
          <w:sz w:val="28"/>
          <w:szCs w:val="28"/>
        </w:rPr>
        <w:t>полоролевого</w:t>
      </w:r>
      <w:proofErr w:type="spellEnd"/>
      <w:r w:rsidRPr="009A7EB5">
        <w:rPr>
          <w:rFonts w:ascii="Times New Roman" w:hAnsi="Times New Roman"/>
          <w:sz w:val="28"/>
          <w:szCs w:val="28"/>
        </w:rPr>
        <w:t xml:space="preserve"> поведения мальчиков в детском саду дает положительный отклик в </w:t>
      </w:r>
      <w:proofErr w:type="spellStart"/>
      <w:r w:rsidRPr="009A7EB5">
        <w:rPr>
          <w:rFonts w:ascii="Times New Roman" w:hAnsi="Times New Roman"/>
          <w:sz w:val="28"/>
          <w:szCs w:val="28"/>
        </w:rPr>
        <w:t>полоролевом</w:t>
      </w:r>
      <w:proofErr w:type="spellEnd"/>
      <w:r w:rsidRPr="009A7EB5">
        <w:rPr>
          <w:rFonts w:ascii="Times New Roman" w:hAnsi="Times New Roman"/>
          <w:sz w:val="28"/>
          <w:szCs w:val="28"/>
        </w:rPr>
        <w:t xml:space="preserve"> </w:t>
      </w:r>
      <w:r w:rsidRPr="009A7EB5">
        <w:rPr>
          <w:rFonts w:ascii="Times New Roman" w:hAnsi="Times New Roman"/>
          <w:sz w:val="28"/>
          <w:szCs w:val="28"/>
        </w:rPr>
        <w:lastRenderedPageBreak/>
        <w:t xml:space="preserve">развитии детей. Следовательно, можно сделать вывод о том, что проделанная работа по формированию </w:t>
      </w:r>
      <w:proofErr w:type="spellStart"/>
      <w:r w:rsidRPr="009A7EB5">
        <w:rPr>
          <w:rFonts w:ascii="Times New Roman" w:hAnsi="Times New Roman"/>
          <w:sz w:val="28"/>
          <w:szCs w:val="28"/>
        </w:rPr>
        <w:t>полоролевого</w:t>
      </w:r>
      <w:proofErr w:type="spellEnd"/>
      <w:r w:rsidRPr="009A7EB5">
        <w:rPr>
          <w:rFonts w:ascii="Times New Roman" w:hAnsi="Times New Roman"/>
          <w:sz w:val="28"/>
          <w:szCs w:val="28"/>
        </w:rPr>
        <w:t xml:space="preserve"> поведения мальчиков способствует повышению уровня </w:t>
      </w:r>
      <w:proofErr w:type="spellStart"/>
      <w:r w:rsidRPr="009A7EB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A7E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EB5">
        <w:rPr>
          <w:rFonts w:ascii="Times New Roman" w:hAnsi="Times New Roman"/>
          <w:sz w:val="28"/>
          <w:szCs w:val="28"/>
        </w:rPr>
        <w:t>полоролевого</w:t>
      </w:r>
      <w:proofErr w:type="spellEnd"/>
      <w:r w:rsidRPr="009A7EB5">
        <w:rPr>
          <w:rFonts w:ascii="Times New Roman" w:hAnsi="Times New Roman"/>
          <w:sz w:val="28"/>
          <w:szCs w:val="28"/>
        </w:rPr>
        <w:t xml:space="preserve"> поведения, т.е. наша гипотеза доказана. Наработанный опыт, будет </w:t>
      </w:r>
      <w:proofErr w:type="gramStart"/>
      <w:r>
        <w:rPr>
          <w:rFonts w:ascii="Times New Roman" w:hAnsi="Times New Roman"/>
          <w:sz w:val="28"/>
          <w:szCs w:val="28"/>
        </w:rPr>
        <w:t>углубляться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A7EB5">
        <w:rPr>
          <w:rFonts w:ascii="Times New Roman" w:hAnsi="Times New Roman"/>
          <w:sz w:val="28"/>
          <w:szCs w:val="28"/>
        </w:rPr>
        <w:t>и совершенствоваться, поскольку тема очень актуальна на современном этапе  и имеет интересные перспективы для</w:t>
      </w:r>
      <w:r>
        <w:rPr>
          <w:rFonts w:ascii="Times New Roman" w:hAnsi="Times New Roman"/>
          <w:sz w:val="28"/>
          <w:szCs w:val="28"/>
        </w:rPr>
        <w:t xml:space="preserve"> дальнейшего развития в работе </w:t>
      </w:r>
      <w:r w:rsidRPr="009A7EB5">
        <w:rPr>
          <w:rFonts w:ascii="Times New Roman" w:hAnsi="Times New Roman"/>
          <w:sz w:val="28"/>
          <w:szCs w:val="28"/>
        </w:rPr>
        <w:t>с детьми дошкольного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8710B8" w:rsidRPr="00053C02" w:rsidRDefault="008710B8" w:rsidP="008710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53C02">
        <w:rPr>
          <w:rFonts w:ascii="Times New Roman" w:hAnsi="Times New Roman"/>
          <w:sz w:val="28"/>
          <w:szCs w:val="28"/>
        </w:rPr>
        <w:t>Список использованной литературы:</w:t>
      </w:r>
    </w:p>
    <w:p w:rsidR="008710B8" w:rsidRDefault="008710B8" w:rsidP="008710B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053C02">
        <w:rPr>
          <w:rFonts w:ascii="Times New Roman" w:hAnsi="Times New Roman"/>
          <w:iCs/>
          <w:color w:val="000000"/>
          <w:sz w:val="28"/>
          <w:szCs w:val="28"/>
        </w:rPr>
        <w:t>Абубакирова</w:t>
      </w:r>
      <w:proofErr w:type="spellEnd"/>
      <w:r w:rsidRPr="00053C02">
        <w:rPr>
          <w:rFonts w:ascii="Times New Roman" w:hAnsi="Times New Roman"/>
          <w:iCs/>
          <w:color w:val="000000"/>
          <w:sz w:val="28"/>
          <w:szCs w:val="28"/>
        </w:rPr>
        <w:t xml:space="preserve"> Н.</w:t>
      </w:r>
      <w:proofErr w:type="gramStart"/>
      <w:r w:rsidRPr="00053C02">
        <w:rPr>
          <w:rFonts w:ascii="Times New Roman" w:hAnsi="Times New Roman"/>
          <w:iCs/>
          <w:color w:val="000000"/>
          <w:sz w:val="28"/>
          <w:szCs w:val="28"/>
        </w:rPr>
        <w:t>И.</w:t>
      </w:r>
      <w:proofErr w:type="gramEnd"/>
      <w:r w:rsidRPr="00053C02">
        <w:rPr>
          <w:rFonts w:ascii="Times New Roman" w:hAnsi="Times New Roman"/>
          <w:iCs/>
          <w:color w:val="000000"/>
          <w:sz w:val="28"/>
          <w:szCs w:val="28"/>
        </w:rPr>
        <w:t xml:space="preserve"> Что такое </w:t>
      </w:r>
      <w:proofErr w:type="spellStart"/>
      <w:r w:rsidRPr="00053C02">
        <w:rPr>
          <w:rFonts w:ascii="Times New Roman" w:hAnsi="Times New Roman"/>
          <w:iCs/>
          <w:color w:val="000000"/>
          <w:sz w:val="28"/>
          <w:szCs w:val="28"/>
        </w:rPr>
        <w:t>гендер</w:t>
      </w:r>
      <w:proofErr w:type="spellEnd"/>
      <w:r w:rsidRPr="00053C02">
        <w:rPr>
          <w:rFonts w:ascii="Times New Roman" w:hAnsi="Times New Roman"/>
          <w:iCs/>
          <w:color w:val="000000"/>
          <w:sz w:val="28"/>
          <w:szCs w:val="28"/>
        </w:rPr>
        <w:t xml:space="preserve">? // Общественные науки и современность. – 1996. − №6. – </w:t>
      </w:r>
      <w:proofErr w:type="gramStart"/>
      <w:r w:rsidRPr="00053C02">
        <w:rPr>
          <w:rFonts w:ascii="Times New Roman" w:hAnsi="Times New Roman"/>
          <w:iCs/>
          <w:color w:val="000000"/>
          <w:sz w:val="28"/>
          <w:szCs w:val="28"/>
        </w:rPr>
        <w:t>С. 123-125.)</w:t>
      </w:r>
      <w:proofErr w:type="gramEnd"/>
    </w:p>
    <w:p w:rsidR="008710B8" w:rsidRPr="00053C02" w:rsidRDefault="008710B8" w:rsidP="008710B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53C02">
        <w:rPr>
          <w:rFonts w:ascii="Times New Roman" w:hAnsi="Times New Roman" w:cs="Times New Roman"/>
          <w:sz w:val="28"/>
          <w:szCs w:val="28"/>
        </w:rPr>
        <w:t>Антонова Т.В. Особенности социального поведения детей в игре / Т.В. Антонова // Руководство играми детей в дошкольных учреждениях / под ред. М.А. Васильевой. М. 1986.</w:t>
      </w:r>
    </w:p>
    <w:p w:rsidR="008710B8" w:rsidRPr="00053C02" w:rsidRDefault="008710B8" w:rsidP="008710B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5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C02">
        <w:rPr>
          <w:rFonts w:ascii="Times New Roman" w:hAnsi="Times New Roman" w:cs="Times New Roman"/>
          <w:sz w:val="28"/>
          <w:szCs w:val="28"/>
        </w:rPr>
        <w:t>Ашикова</w:t>
      </w:r>
      <w:proofErr w:type="spellEnd"/>
      <w:r w:rsidRPr="00053C02">
        <w:rPr>
          <w:rFonts w:ascii="Times New Roman" w:hAnsi="Times New Roman" w:cs="Times New Roman"/>
          <w:sz w:val="28"/>
          <w:szCs w:val="28"/>
        </w:rPr>
        <w:t xml:space="preserve"> С. Наши мальчики / С. </w:t>
      </w:r>
      <w:proofErr w:type="spellStart"/>
      <w:r w:rsidRPr="00053C02">
        <w:rPr>
          <w:rFonts w:ascii="Times New Roman" w:hAnsi="Times New Roman" w:cs="Times New Roman"/>
          <w:sz w:val="28"/>
          <w:szCs w:val="28"/>
        </w:rPr>
        <w:t>Ашикова</w:t>
      </w:r>
      <w:proofErr w:type="spellEnd"/>
      <w:r w:rsidRPr="00053C02">
        <w:rPr>
          <w:rFonts w:ascii="Times New Roman" w:hAnsi="Times New Roman" w:cs="Times New Roman"/>
          <w:sz w:val="28"/>
          <w:szCs w:val="28"/>
        </w:rPr>
        <w:t xml:space="preserve"> // Дошкольное воспитание. 2003. №1. с.54</w:t>
      </w:r>
    </w:p>
    <w:p w:rsidR="008710B8" w:rsidRPr="00053C02" w:rsidRDefault="008710B8" w:rsidP="008710B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053C02">
        <w:rPr>
          <w:rFonts w:ascii="Times New Roman" w:hAnsi="Times New Roman" w:cs="Times New Roman"/>
          <w:sz w:val="28"/>
          <w:szCs w:val="28"/>
        </w:rPr>
        <w:t>Баишева</w:t>
      </w:r>
      <w:proofErr w:type="spellEnd"/>
      <w:r w:rsidRPr="00053C02">
        <w:rPr>
          <w:rFonts w:ascii="Times New Roman" w:hAnsi="Times New Roman" w:cs="Times New Roman"/>
          <w:sz w:val="28"/>
          <w:szCs w:val="28"/>
        </w:rPr>
        <w:t xml:space="preserve"> М.И. Становление созидающего человека в этнокультурных традициях народа </w:t>
      </w:r>
      <w:proofErr w:type="spellStart"/>
      <w:r w:rsidRPr="00053C02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053C02">
        <w:rPr>
          <w:rFonts w:ascii="Times New Roman" w:hAnsi="Times New Roman" w:cs="Times New Roman"/>
          <w:sz w:val="28"/>
          <w:szCs w:val="28"/>
        </w:rPr>
        <w:t xml:space="preserve">: монография / </w:t>
      </w:r>
      <w:proofErr w:type="spellStart"/>
      <w:r w:rsidRPr="00053C02">
        <w:rPr>
          <w:rFonts w:ascii="Times New Roman" w:hAnsi="Times New Roman" w:cs="Times New Roman"/>
          <w:sz w:val="28"/>
          <w:szCs w:val="28"/>
        </w:rPr>
        <w:t>М.И.Баишева</w:t>
      </w:r>
      <w:proofErr w:type="gramStart"/>
      <w:r w:rsidRPr="00053C0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53C02">
        <w:rPr>
          <w:rFonts w:ascii="Times New Roman" w:hAnsi="Times New Roman" w:cs="Times New Roman"/>
          <w:sz w:val="28"/>
          <w:szCs w:val="28"/>
        </w:rPr>
        <w:t>Якутск</w:t>
      </w:r>
      <w:proofErr w:type="spellEnd"/>
      <w:r w:rsidRPr="00053C02">
        <w:rPr>
          <w:rFonts w:ascii="Times New Roman" w:hAnsi="Times New Roman" w:cs="Times New Roman"/>
          <w:sz w:val="28"/>
          <w:szCs w:val="28"/>
        </w:rPr>
        <w:t>: Издательский дом СВФУ, 2015.- 162с.</w:t>
      </w:r>
    </w:p>
    <w:p w:rsidR="008710B8" w:rsidRPr="00053C02" w:rsidRDefault="008710B8" w:rsidP="008710B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053C02">
        <w:rPr>
          <w:rFonts w:ascii="Times New Roman" w:hAnsi="Times New Roman" w:cs="Times New Roman"/>
          <w:sz w:val="28"/>
          <w:szCs w:val="28"/>
        </w:rPr>
        <w:t>Градусова</w:t>
      </w:r>
      <w:proofErr w:type="spellEnd"/>
      <w:r w:rsidRPr="00053C02">
        <w:rPr>
          <w:rFonts w:ascii="Times New Roman" w:hAnsi="Times New Roman" w:cs="Times New Roman"/>
          <w:sz w:val="28"/>
          <w:szCs w:val="28"/>
        </w:rPr>
        <w:t xml:space="preserve"> Л.В. Воспитание мужественности у мальчиков в игре / Л.В. </w:t>
      </w:r>
      <w:proofErr w:type="spellStart"/>
      <w:r w:rsidRPr="00053C02">
        <w:rPr>
          <w:rFonts w:ascii="Times New Roman" w:hAnsi="Times New Roman" w:cs="Times New Roman"/>
          <w:sz w:val="28"/>
          <w:szCs w:val="28"/>
        </w:rPr>
        <w:t>Градусова</w:t>
      </w:r>
      <w:proofErr w:type="spellEnd"/>
      <w:r w:rsidRPr="00053C02">
        <w:rPr>
          <w:rFonts w:ascii="Times New Roman" w:hAnsi="Times New Roman" w:cs="Times New Roman"/>
          <w:sz w:val="28"/>
          <w:szCs w:val="28"/>
        </w:rPr>
        <w:t xml:space="preserve"> // Воспитание детей в игре. М. 1993.</w:t>
      </w:r>
    </w:p>
    <w:p w:rsidR="008710B8" w:rsidRPr="00053C02" w:rsidRDefault="008710B8" w:rsidP="008710B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53C02">
        <w:rPr>
          <w:rFonts w:ascii="Times New Roman" w:hAnsi="Times New Roman" w:cs="Times New Roman"/>
          <w:sz w:val="28"/>
          <w:szCs w:val="28"/>
        </w:rPr>
        <w:t xml:space="preserve"> Евтушенко, И.Н. </w:t>
      </w:r>
      <w:proofErr w:type="spellStart"/>
      <w:r w:rsidRPr="00053C02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Pr="00053C02">
        <w:rPr>
          <w:rFonts w:ascii="Times New Roman" w:hAnsi="Times New Roman" w:cs="Times New Roman"/>
          <w:sz w:val="28"/>
          <w:szCs w:val="28"/>
        </w:rPr>
        <w:t xml:space="preserve"> воспитание детей старшего дошкольного возраста: </w:t>
      </w:r>
      <w:proofErr w:type="spellStart"/>
      <w:r w:rsidRPr="00053C0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053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3C02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053C02">
        <w:rPr>
          <w:rFonts w:ascii="Times New Roman" w:hAnsi="Times New Roman" w:cs="Times New Roman"/>
          <w:sz w:val="28"/>
          <w:szCs w:val="28"/>
        </w:rPr>
        <w:t xml:space="preserve">… канд. </w:t>
      </w:r>
      <w:proofErr w:type="spellStart"/>
      <w:r w:rsidRPr="00053C0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3C02">
        <w:rPr>
          <w:rFonts w:ascii="Times New Roman" w:hAnsi="Times New Roman" w:cs="Times New Roman"/>
          <w:sz w:val="28"/>
          <w:szCs w:val="28"/>
        </w:rPr>
        <w:t>. наук: 13.00.07/ И.Н. Евтушенко. - Челябинск: Б. И., 2008 - 14с., 22с</w:t>
      </w:r>
      <w:r w:rsidRPr="00053C02">
        <w:rPr>
          <w:rFonts w:ascii="Times New Roman" w:hAnsi="Times New Roman" w:cs="Times New Roman"/>
          <w:b/>
          <w:sz w:val="28"/>
          <w:szCs w:val="28"/>
        </w:rPr>
        <w:t xml:space="preserve">.- </w:t>
      </w:r>
      <w:r w:rsidRPr="003E5743">
        <w:rPr>
          <w:rFonts w:ascii="Times New Roman" w:hAnsi="Times New Roman" w:cs="Times New Roman"/>
          <w:sz w:val="28"/>
          <w:szCs w:val="28"/>
        </w:rPr>
        <w:t>8</w:t>
      </w:r>
    </w:p>
    <w:p w:rsidR="008710B8" w:rsidRPr="00053C02" w:rsidRDefault="008710B8" w:rsidP="008710B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53C02">
        <w:rPr>
          <w:rFonts w:ascii="Times New Roman" w:hAnsi="Times New Roman" w:cs="Times New Roman"/>
          <w:sz w:val="28"/>
          <w:szCs w:val="28"/>
        </w:rPr>
        <w:t xml:space="preserve">Мигунова, Е. В. Программа </w:t>
      </w:r>
      <w:proofErr w:type="spellStart"/>
      <w:r w:rsidRPr="00053C02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053C02">
        <w:rPr>
          <w:rFonts w:ascii="Times New Roman" w:hAnsi="Times New Roman" w:cs="Times New Roman"/>
          <w:sz w:val="28"/>
          <w:szCs w:val="28"/>
        </w:rPr>
        <w:t xml:space="preserve"> воспитания детей старшего дошкольного возраста “Мальчики и девочки” [Текст]/ Е. А. Мигунова//Дошкольное образование. - 2011. - №13. - С. 17-19.</w:t>
      </w:r>
    </w:p>
    <w:p w:rsidR="008710B8" w:rsidRPr="00053C02" w:rsidRDefault="008710B8" w:rsidP="008710B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53C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Чекалина А.А. </w:t>
      </w:r>
      <w:proofErr w:type="spellStart"/>
      <w:r w:rsidRPr="00053C02">
        <w:rPr>
          <w:rFonts w:ascii="Times New Roman" w:hAnsi="Times New Roman" w:cs="Times New Roman"/>
          <w:iCs/>
          <w:color w:val="000000"/>
          <w:sz w:val="28"/>
          <w:szCs w:val="28"/>
        </w:rPr>
        <w:t>Гендерная</w:t>
      </w:r>
      <w:proofErr w:type="spellEnd"/>
      <w:r w:rsidRPr="00053C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психология. – М.: «Ось-89», 2006. – 256 с.</w:t>
      </w:r>
    </w:p>
    <w:p w:rsidR="008710B8" w:rsidRPr="009A7EB5" w:rsidRDefault="008710B8" w:rsidP="008710B8">
      <w:pPr>
        <w:widowControl w:val="0"/>
        <w:spacing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8710B8" w:rsidRPr="009A7EB5" w:rsidRDefault="008710B8" w:rsidP="008710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0B8" w:rsidRPr="009A7EB5" w:rsidRDefault="008710B8" w:rsidP="008710B8">
      <w:pPr>
        <w:rPr>
          <w:rFonts w:ascii="Times New Roman" w:hAnsi="Times New Roman"/>
          <w:sz w:val="28"/>
          <w:szCs w:val="28"/>
        </w:rPr>
      </w:pPr>
    </w:p>
    <w:p w:rsidR="002C4A85" w:rsidRDefault="002C4A85"/>
    <w:sectPr w:rsidR="002C4A85" w:rsidSect="00AA30F1">
      <w:pgSz w:w="11906" w:h="16838"/>
      <w:pgMar w:top="1418" w:right="1418" w:bottom="1361" w:left="1418" w:header="85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86B"/>
    <w:multiLevelType w:val="hybridMultilevel"/>
    <w:tmpl w:val="6D829B84"/>
    <w:lvl w:ilvl="0" w:tplc="B2D877B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10B8"/>
    <w:rsid w:val="002C4A85"/>
    <w:rsid w:val="00411B3A"/>
    <w:rsid w:val="007721CC"/>
    <w:rsid w:val="0087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10B8"/>
    <w:pPr>
      <w:spacing w:line="36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rsid w:val="008710B8"/>
    <w:pPr>
      <w:spacing w:after="0" w:line="36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0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772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amga18@gmail.com" TargetMode="External"/><Relationship Id="rId5" Type="http://schemas.openxmlformats.org/officeDocument/2006/relationships/hyperlink" Target="mailto:angelaamga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1657</Words>
  <Characters>9448</Characters>
  <Application>Microsoft Office Word</Application>
  <DocSecurity>0</DocSecurity>
  <Lines>78</Lines>
  <Paragraphs>22</Paragraphs>
  <ScaleCrop>false</ScaleCrop>
  <Company>MultiDVD Team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2020-10-28T12:00:00Z</dcterms:created>
  <dcterms:modified xsi:type="dcterms:W3CDTF">2020-10-28T12:20:00Z</dcterms:modified>
</cp:coreProperties>
</file>