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579CA" w14:textId="3FAF864D" w:rsidR="006340B6" w:rsidRDefault="005F38F4" w:rsidP="00634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340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ПРИМЕНЕИЕ БАЛАНСБОРДА </w:t>
      </w:r>
      <w:r w:rsidR="00090A15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СРЕДИ ДЕТЕЙ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ОВЗ»</w:t>
      </w:r>
    </w:p>
    <w:p w14:paraId="59F66966" w14:textId="77777777" w:rsidR="006340B6" w:rsidRPr="00101A6E" w:rsidRDefault="006340B6" w:rsidP="006340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CE5697" w14:textId="47EBF3EA" w:rsidR="00721026" w:rsidRPr="00721026" w:rsidRDefault="00EF758D" w:rsidP="005F3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58D">
        <w:rPr>
          <w:rFonts w:ascii="Times New Roman" w:eastAsia="Times New Roman" w:hAnsi="Times New Roman" w:cs="Times New Roman"/>
          <w:sz w:val="28"/>
          <w:szCs w:val="28"/>
        </w:rPr>
        <w:t>В общую физическую подготовку детей входит развитие всех физических качест</w:t>
      </w:r>
      <w:r w:rsidR="005F38F4">
        <w:rPr>
          <w:rFonts w:ascii="Times New Roman" w:eastAsia="Times New Roman" w:hAnsi="Times New Roman" w:cs="Times New Roman"/>
          <w:sz w:val="28"/>
          <w:szCs w:val="28"/>
        </w:rPr>
        <w:t>в, о</w:t>
      </w:r>
      <w:r w:rsidR="005C3870" w:rsidRPr="005C3870">
        <w:rPr>
          <w:rFonts w:ascii="Times New Roman" w:eastAsia="Times New Roman" w:hAnsi="Times New Roman" w:cs="Times New Roman"/>
          <w:sz w:val="28"/>
          <w:szCs w:val="28"/>
        </w:rPr>
        <w:t>дним</w:t>
      </w:r>
      <w:r w:rsidR="005F38F4">
        <w:rPr>
          <w:rFonts w:ascii="Times New Roman" w:eastAsia="Times New Roman" w:hAnsi="Times New Roman" w:cs="Times New Roman"/>
          <w:sz w:val="28"/>
          <w:szCs w:val="28"/>
        </w:rPr>
        <w:t xml:space="preserve"> из них</w:t>
      </w:r>
      <w:r w:rsidR="005C3870" w:rsidRPr="005C3870">
        <w:rPr>
          <w:rFonts w:ascii="Times New Roman" w:eastAsia="Times New Roman" w:hAnsi="Times New Roman" w:cs="Times New Roman"/>
          <w:sz w:val="28"/>
          <w:szCs w:val="28"/>
        </w:rPr>
        <w:t xml:space="preserve"> является равновесие.</w:t>
      </w:r>
      <w:r w:rsidR="00721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026" w:rsidRPr="00721026">
        <w:rPr>
          <w:rFonts w:ascii="Times New Roman" w:eastAsia="Times New Roman" w:hAnsi="Times New Roman" w:cs="Times New Roman"/>
          <w:sz w:val="28"/>
          <w:szCs w:val="28"/>
        </w:rPr>
        <w:t>На человека в процессе двигательной деятельности действуют статические и динамические силы, сочетание которых может вывести его из состояния равновесия.</w:t>
      </w:r>
    </w:p>
    <w:p w14:paraId="4DEE23F9" w14:textId="2E21778C" w:rsidR="00F85739" w:rsidRDefault="00F85739" w:rsidP="00F8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Балансборд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тренажер для развития </w:t>
      </w:r>
      <w:r w:rsidR="005C3870">
        <w:rPr>
          <w:rFonts w:ascii="Times New Roman" w:hAnsi="Times New Roman" w:cs="Times New Roman"/>
          <w:sz w:val="28"/>
          <w:szCs w:val="28"/>
        </w:rPr>
        <w:t>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, чувства равновесия и общей координации </w:t>
      </w:r>
      <w:r w:rsidRPr="00F85739">
        <w:rPr>
          <w:rFonts w:ascii="Times New Roman" w:hAnsi="Times New Roman" w:cs="Times New Roman"/>
          <w:sz w:val="28"/>
          <w:szCs w:val="28"/>
        </w:rPr>
        <w:t>[1</w:t>
      </w:r>
      <w:r w:rsidRPr="00090A15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2134C734" w14:textId="74479FE8" w:rsidR="005C3870" w:rsidRDefault="006340B6" w:rsidP="002F4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A6E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EF758D" w:rsidRPr="00101A6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F758D" w:rsidRPr="00101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388" w:rsidRPr="002F4388">
        <w:rPr>
          <w:rFonts w:ascii="Times New Roman" w:eastAsia="Times New Roman" w:hAnsi="Times New Roman" w:cs="Times New Roman"/>
          <w:sz w:val="28"/>
          <w:szCs w:val="28"/>
        </w:rPr>
        <w:t>Результаты формирования координационных способностей более</w:t>
      </w:r>
      <w:r w:rsidR="002F4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388" w:rsidRPr="002F4388">
        <w:rPr>
          <w:rFonts w:ascii="Times New Roman" w:eastAsia="Times New Roman" w:hAnsi="Times New Roman" w:cs="Times New Roman"/>
          <w:sz w:val="28"/>
          <w:szCs w:val="28"/>
        </w:rPr>
        <w:t>значимы, если начинать заниматься их развитием в детском возрасте. Дети</w:t>
      </w:r>
      <w:r w:rsidR="002F4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388" w:rsidRPr="002F4388">
        <w:rPr>
          <w:rFonts w:ascii="Times New Roman" w:eastAsia="Times New Roman" w:hAnsi="Times New Roman" w:cs="Times New Roman"/>
          <w:sz w:val="28"/>
          <w:szCs w:val="28"/>
        </w:rPr>
        <w:t>постоянно пополняют свой двигательный опыт, который затем помогает</w:t>
      </w:r>
      <w:r w:rsidR="002F4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388" w:rsidRPr="002F4388">
        <w:rPr>
          <w:rFonts w:ascii="Times New Roman" w:eastAsia="Times New Roman" w:hAnsi="Times New Roman" w:cs="Times New Roman"/>
          <w:sz w:val="28"/>
          <w:szCs w:val="28"/>
        </w:rPr>
        <w:t>успешнее овладевать более сложным в координационном отношении</w:t>
      </w:r>
      <w:r w:rsidR="002F4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388" w:rsidRPr="002F4388">
        <w:rPr>
          <w:rFonts w:ascii="Times New Roman" w:eastAsia="Times New Roman" w:hAnsi="Times New Roman" w:cs="Times New Roman"/>
          <w:sz w:val="28"/>
          <w:szCs w:val="28"/>
        </w:rPr>
        <w:t>двигательными навыками, как спортивными, так и трудовыми.</w:t>
      </w:r>
      <w:r w:rsidR="002F4388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F758D" w:rsidRPr="005C387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5C3870" w:rsidRPr="005C3870">
        <w:rPr>
          <w:rFonts w:ascii="Times New Roman" w:eastAsia="Times New Roman" w:hAnsi="Times New Roman" w:cs="Times New Roman"/>
          <w:sz w:val="28"/>
          <w:szCs w:val="28"/>
        </w:rPr>
        <w:t xml:space="preserve"> проведении занятий по общей физической подготовке необходимо руководствоваться определенными установками: подбор упражнений производить с учетом охвата всех мышечных групп, в каждом занятии объем</w:t>
      </w:r>
      <w:r w:rsidR="005C3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870" w:rsidRPr="005C3870">
        <w:rPr>
          <w:rFonts w:ascii="Times New Roman" w:eastAsia="Times New Roman" w:hAnsi="Times New Roman" w:cs="Times New Roman"/>
          <w:sz w:val="28"/>
          <w:szCs w:val="28"/>
        </w:rPr>
        <w:t xml:space="preserve">нагрузок и их повторы повышать постепенно, не забывая о подготовленности занимающихся. Как правило, общеразвивающие упражнения оказывают общетонизирующее воздействие на организм </w:t>
      </w:r>
      <w:r w:rsidR="00EF758D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5C3870" w:rsidRPr="005C38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9268142" w14:textId="2CEFD6A5" w:rsidR="005C3870" w:rsidRPr="005C3870" w:rsidRDefault="005C3870" w:rsidP="005C3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70">
        <w:rPr>
          <w:rFonts w:ascii="Times New Roman" w:eastAsia="Times New Roman" w:hAnsi="Times New Roman" w:cs="Times New Roman"/>
          <w:sz w:val="28"/>
          <w:szCs w:val="28"/>
        </w:rPr>
        <w:t>Проблема поддержания устойчивого положения тела человека представляет интерес в 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870">
        <w:rPr>
          <w:rFonts w:ascii="Times New Roman" w:eastAsia="Times New Roman" w:hAnsi="Times New Roman" w:cs="Times New Roman"/>
          <w:sz w:val="28"/>
          <w:szCs w:val="28"/>
        </w:rPr>
        <w:t xml:space="preserve">время как никогда. </w:t>
      </w:r>
    </w:p>
    <w:p w14:paraId="23B32FE4" w14:textId="084B4F75" w:rsidR="006340B6" w:rsidRPr="00EF758D" w:rsidRDefault="006340B6" w:rsidP="00634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A6E">
        <w:rPr>
          <w:rFonts w:ascii="Times New Roman" w:eastAsia="Times New Roman" w:hAnsi="Times New Roman" w:cs="Times New Roman"/>
          <w:b/>
          <w:sz w:val="28"/>
          <w:szCs w:val="28"/>
        </w:rPr>
        <w:t>Цель работы:</w:t>
      </w:r>
      <w:r w:rsidRPr="00101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58D">
        <w:rPr>
          <w:rFonts w:ascii="Times New Roman" w:eastAsia="Times New Roman" w:hAnsi="Times New Roman" w:cs="Times New Roman"/>
          <w:sz w:val="28"/>
          <w:szCs w:val="28"/>
        </w:rPr>
        <w:t xml:space="preserve">провести анализ научной литературы по применению </w:t>
      </w:r>
      <w:proofErr w:type="spellStart"/>
      <w:r w:rsidR="00EF758D">
        <w:rPr>
          <w:rFonts w:ascii="Times New Roman" w:eastAsia="Times New Roman" w:hAnsi="Times New Roman" w:cs="Times New Roman"/>
          <w:sz w:val="28"/>
          <w:szCs w:val="28"/>
        </w:rPr>
        <w:t>балансборда</w:t>
      </w:r>
      <w:proofErr w:type="spellEnd"/>
      <w:r w:rsidR="00EF758D">
        <w:rPr>
          <w:rFonts w:ascii="Times New Roman" w:eastAsia="Times New Roman" w:hAnsi="Times New Roman" w:cs="Times New Roman"/>
          <w:sz w:val="28"/>
          <w:szCs w:val="28"/>
        </w:rPr>
        <w:t xml:space="preserve"> для общего развития детей.</w:t>
      </w:r>
    </w:p>
    <w:p w14:paraId="7BF57602" w14:textId="61A851CA" w:rsidR="006340B6" w:rsidRPr="00101A6E" w:rsidRDefault="006340B6" w:rsidP="00634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A6E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</w:t>
      </w:r>
      <w:r w:rsidRPr="00101A6E">
        <w:rPr>
          <w:rFonts w:ascii="Times New Roman" w:eastAsia="Times New Roman" w:hAnsi="Times New Roman" w:cs="Times New Roman"/>
          <w:sz w:val="28"/>
          <w:szCs w:val="28"/>
        </w:rPr>
        <w:t xml:space="preserve"> - результаты выполненного исследования могут быть использованы тренерами в качестве теоретического материала, общественными инструкторами, заинтересованными лицами. </w:t>
      </w:r>
    </w:p>
    <w:p w14:paraId="12BD2277" w14:textId="77777777" w:rsidR="006340B6" w:rsidRPr="00101A6E" w:rsidRDefault="006340B6" w:rsidP="00634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1A6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7CDFECE5" w14:textId="2D0A3035" w:rsidR="006340B6" w:rsidRPr="00101A6E" w:rsidRDefault="006340B6" w:rsidP="006340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A6E">
        <w:rPr>
          <w:rFonts w:ascii="Times New Roman" w:eastAsia="Times New Roman" w:hAnsi="Times New Roman" w:cs="Times New Roman"/>
          <w:sz w:val="28"/>
          <w:szCs w:val="28"/>
        </w:rPr>
        <w:t xml:space="preserve">1. Провести анализ </w:t>
      </w:r>
      <w:r w:rsidR="00EF758D">
        <w:rPr>
          <w:rFonts w:ascii="Times New Roman" w:eastAsia="Times New Roman" w:hAnsi="Times New Roman" w:cs="Times New Roman"/>
          <w:sz w:val="28"/>
          <w:szCs w:val="28"/>
        </w:rPr>
        <w:t xml:space="preserve">научной литературы по применению </w:t>
      </w:r>
      <w:proofErr w:type="spellStart"/>
      <w:r w:rsidR="00EF758D">
        <w:rPr>
          <w:rFonts w:ascii="Times New Roman" w:eastAsia="Times New Roman" w:hAnsi="Times New Roman" w:cs="Times New Roman"/>
          <w:sz w:val="28"/>
          <w:szCs w:val="28"/>
        </w:rPr>
        <w:t>балансборда</w:t>
      </w:r>
      <w:proofErr w:type="spellEnd"/>
      <w:r w:rsidRPr="00101A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8FF9D7" w14:textId="63806BDC" w:rsidR="006340B6" w:rsidRDefault="006340B6" w:rsidP="006340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A6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65135">
        <w:rPr>
          <w:rFonts w:ascii="Times New Roman" w:eastAsia="Times New Roman" w:hAnsi="Times New Roman" w:cs="Times New Roman"/>
          <w:sz w:val="28"/>
          <w:szCs w:val="28"/>
        </w:rPr>
        <w:t xml:space="preserve">Выявить положительное и отрицательное влияние </w:t>
      </w:r>
      <w:proofErr w:type="spellStart"/>
      <w:r w:rsidR="00665135">
        <w:rPr>
          <w:rFonts w:ascii="Times New Roman" w:eastAsia="Times New Roman" w:hAnsi="Times New Roman" w:cs="Times New Roman"/>
          <w:sz w:val="28"/>
          <w:szCs w:val="28"/>
        </w:rPr>
        <w:t>балансборда</w:t>
      </w:r>
      <w:proofErr w:type="spellEnd"/>
      <w:r w:rsidR="00665135">
        <w:rPr>
          <w:rFonts w:ascii="Times New Roman" w:eastAsia="Times New Roman" w:hAnsi="Times New Roman" w:cs="Times New Roman"/>
          <w:sz w:val="28"/>
          <w:szCs w:val="28"/>
        </w:rPr>
        <w:t xml:space="preserve"> на организм. </w:t>
      </w:r>
    </w:p>
    <w:p w14:paraId="354CEF2D" w14:textId="15C303BF" w:rsidR="00665135" w:rsidRPr="00101A6E" w:rsidRDefault="00665135" w:rsidP="006340B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Провести анализ, сделать выводы.</w:t>
      </w:r>
    </w:p>
    <w:p w14:paraId="5DA5C8CC" w14:textId="116B8EC7" w:rsidR="002F4388" w:rsidRDefault="006340B6" w:rsidP="002F4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A6E">
        <w:rPr>
          <w:rFonts w:ascii="Times New Roman" w:eastAsia="Times New Roman" w:hAnsi="Times New Roman" w:cs="Times New Roman"/>
          <w:b/>
          <w:sz w:val="28"/>
          <w:szCs w:val="28"/>
        </w:rPr>
        <w:t>Основное содержание работы.</w:t>
      </w:r>
    </w:p>
    <w:p w14:paraId="4FD71576" w14:textId="4A4D52A0" w:rsidR="002F4388" w:rsidRDefault="002F4388" w:rsidP="002F4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2F4388">
        <w:rPr>
          <w:rFonts w:ascii="Times New Roman" w:eastAsia="Times New Roman" w:hAnsi="Times New Roman" w:cs="Times New Roman"/>
          <w:bCs/>
          <w:sz w:val="28"/>
          <w:szCs w:val="28"/>
        </w:rPr>
        <w:t>ри занятиях физическими упражнениями нужно уделять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4388">
        <w:rPr>
          <w:rFonts w:ascii="Times New Roman" w:eastAsia="Times New Roman" w:hAnsi="Times New Roman" w:cs="Times New Roman"/>
          <w:bCs/>
          <w:sz w:val="28"/>
          <w:szCs w:val="28"/>
        </w:rPr>
        <w:t>большое внимание симметричному развитию мышц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формированию</w:t>
      </w:r>
      <w:r w:rsidRPr="002F438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правильной осанки. </w:t>
      </w:r>
      <w:r w:rsidR="005330A1">
        <w:rPr>
          <w:rFonts w:ascii="Times New Roman" w:eastAsia="Times New Roman" w:hAnsi="Times New Roman" w:cs="Times New Roman"/>
          <w:bCs/>
          <w:sz w:val="28"/>
          <w:szCs w:val="28"/>
        </w:rPr>
        <w:t>Без правильного равновесия и координации тяжело в дальнейшем правильно развивать другие физические качества ребенка.</w:t>
      </w:r>
    </w:p>
    <w:p w14:paraId="53327A56" w14:textId="6CAD4FB0" w:rsidR="00090A15" w:rsidRDefault="00665135" w:rsidP="00090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Проведя анализ научной литературы, мы выявили, что для развития координации и равновесия у детей, отлично способствует тренажер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балансборд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90A15">
        <w:rPr>
          <w:rFonts w:ascii="Times New Roman" w:eastAsia="Times New Roman" w:hAnsi="Times New Roman" w:cs="Times New Roman"/>
          <w:sz w:val="28"/>
          <w:szCs w:val="28"/>
        </w:rPr>
        <w:t xml:space="preserve"> Тренажер устроен таким образом: на валик цилиндрической формы, кладется доска. Задача человека встать </w:t>
      </w:r>
      <w:proofErr w:type="gramStart"/>
      <w:r w:rsidR="00090A15">
        <w:rPr>
          <w:rFonts w:ascii="Times New Roman" w:eastAsia="Times New Roman" w:hAnsi="Times New Roman" w:cs="Times New Roman"/>
          <w:sz w:val="28"/>
          <w:szCs w:val="28"/>
        </w:rPr>
        <w:t>на доску</w:t>
      </w:r>
      <w:proofErr w:type="gramEnd"/>
      <w:r w:rsidR="00090A15">
        <w:rPr>
          <w:rFonts w:ascii="Times New Roman" w:eastAsia="Times New Roman" w:hAnsi="Times New Roman" w:cs="Times New Roman"/>
          <w:sz w:val="28"/>
          <w:szCs w:val="28"/>
        </w:rPr>
        <w:t xml:space="preserve"> которая стоит на цилиндрическом валике, и почувствовать центр массы и удерживать равновесие, при этом не упав с доски.</w:t>
      </w:r>
    </w:p>
    <w:p w14:paraId="3725D4EE" w14:textId="3A8FBFBC" w:rsidR="006340B6" w:rsidRPr="00101A6E" w:rsidRDefault="00090A15" w:rsidP="00090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70">
        <w:rPr>
          <w:rFonts w:ascii="Times New Roman" w:eastAsia="Times New Roman" w:hAnsi="Times New Roman" w:cs="Times New Roman"/>
          <w:sz w:val="28"/>
          <w:szCs w:val="28"/>
        </w:rPr>
        <w:t>Понятие «центр масс»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C3870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proofErr w:type="gramEnd"/>
      <w:r w:rsidRPr="005C3870">
        <w:rPr>
          <w:rFonts w:ascii="Times New Roman" w:eastAsia="Times New Roman" w:hAnsi="Times New Roman" w:cs="Times New Roman"/>
          <w:sz w:val="28"/>
          <w:szCs w:val="28"/>
        </w:rPr>
        <w:t xml:space="preserve"> геометрическая точка, уравнивающая распределение массы по телу</w:t>
      </w:r>
      <w:r w:rsidRPr="00EF758D">
        <w:rPr>
          <w:rFonts w:ascii="Times New Roman" w:eastAsia="Times New Roman" w:hAnsi="Times New Roman" w:cs="Times New Roman"/>
          <w:sz w:val="28"/>
          <w:szCs w:val="28"/>
        </w:rPr>
        <w:t xml:space="preserve"> [2]. </w:t>
      </w:r>
    </w:p>
    <w:p w14:paraId="1CBEDFC8" w14:textId="77777777" w:rsidR="00665135" w:rsidRDefault="00665135" w:rsidP="00665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135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Основная задача тренажера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135">
        <w:rPr>
          <w:rFonts w:ascii="Times New Roman" w:eastAsia="Times New Roman" w:hAnsi="Times New Roman" w:cs="Times New Roman"/>
          <w:sz w:val="28"/>
          <w:szCs w:val="28"/>
        </w:rPr>
        <w:t xml:space="preserve">— улучшение чувства равновесия.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65135">
        <w:rPr>
          <w:rFonts w:ascii="Times New Roman" w:eastAsia="Times New Roman" w:hAnsi="Times New Roman" w:cs="Times New Roman"/>
          <w:sz w:val="28"/>
          <w:szCs w:val="28"/>
        </w:rPr>
        <w:t>орд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65135">
        <w:rPr>
          <w:rFonts w:ascii="Times New Roman" w:eastAsia="Times New Roman" w:hAnsi="Times New Roman" w:cs="Times New Roman"/>
          <w:sz w:val="28"/>
          <w:szCs w:val="28"/>
        </w:rPr>
        <w:t xml:space="preserve"> тело становится более </w:t>
      </w:r>
      <w:r>
        <w:rPr>
          <w:rFonts w:ascii="Times New Roman" w:eastAsia="Times New Roman" w:hAnsi="Times New Roman" w:cs="Times New Roman"/>
          <w:sz w:val="28"/>
          <w:szCs w:val="28"/>
        </w:rPr>
        <w:t>устойчивым, формируется правильная осанка, и улучшается работа вестибулярного аппарата.</w:t>
      </w:r>
    </w:p>
    <w:p w14:paraId="0EE6368A" w14:textId="0F9E27A5" w:rsidR="00665135" w:rsidRPr="00665135" w:rsidRDefault="00665135" w:rsidP="00665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тренажер, применяется многими видами спорта, где важно чувствовать равновесие, например: </w:t>
      </w:r>
      <w:r w:rsidRPr="00665135">
        <w:rPr>
          <w:rFonts w:ascii="Times New Roman" w:eastAsia="Times New Roman" w:hAnsi="Times New Roman" w:cs="Times New Roman"/>
          <w:sz w:val="28"/>
          <w:szCs w:val="28"/>
        </w:rPr>
        <w:t>горные лыжи, сноубординг, вейкбординг, серфинг, ролики, скейтбординг</w:t>
      </w:r>
      <w:r w:rsidR="005F38F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201CCB" w14:textId="04CE31A6" w:rsidR="006340B6" w:rsidRPr="00101A6E" w:rsidRDefault="005F38F4" w:rsidP="00090A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5135">
        <w:rPr>
          <w:rFonts w:ascii="Times New Roman" w:eastAsia="Times New Roman" w:hAnsi="Times New Roman" w:cs="Times New Roman"/>
          <w:sz w:val="28"/>
          <w:szCs w:val="28"/>
        </w:rPr>
        <w:t xml:space="preserve"> применении </w:t>
      </w:r>
      <w:proofErr w:type="spellStart"/>
      <w:r w:rsidR="00665135">
        <w:rPr>
          <w:rFonts w:ascii="Times New Roman" w:eastAsia="Times New Roman" w:hAnsi="Times New Roman" w:cs="Times New Roman"/>
          <w:sz w:val="28"/>
          <w:szCs w:val="28"/>
        </w:rPr>
        <w:t>балансборда</w:t>
      </w:r>
      <w:proofErr w:type="spellEnd"/>
      <w:r w:rsidR="00665135">
        <w:rPr>
          <w:rFonts w:ascii="Times New Roman" w:eastAsia="Times New Roman" w:hAnsi="Times New Roman" w:cs="Times New Roman"/>
          <w:sz w:val="28"/>
          <w:szCs w:val="28"/>
        </w:rPr>
        <w:t xml:space="preserve"> нужно быть осторожными, с</w:t>
      </w:r>
      <w:r w:rsidR="00665135" w:rsidRPr="00665135">
        <w:rPr>
          <w:rFonts w:ascii="Times New Roman" w:eastAsia="Times New Roman" w:hAnsi="Times New Roman" w:cs="Times New Roman"/>
          <w:sz w:val="28"/>
          <w:szCs w:val="28"/>
        </w:rPr>
        <w:t xml:space="preserve">уществует риск травматизма, падение с </w:t>
      </w:r>
      <w:proofErr w:type="spellStart"/>
      <w:r w:rsidR="00665135" w:rsidRPr="00665135">
        <w:rPr>
          <w:rFonts w:ascii="Times New Roman" w:eastAsia="Times New Roman" w:hAnsi="Times New Roman" w:cs="Times New Roman"/>
          <w:sz w:val="28"/>
          <w:szCs w:val="28"/>
        </w:rPr>
        <w:t>балансборда</w:t>
      </w:r>
      <w:proofErr w:type="spellEnd"/>
      <w:r w:rsidR="00665135" w:rsidRPr="00665135">
        <w:rPr>
          <w:rFonts w:ascii="Times New Roman" w:eastAsia="Times New Roman" w:hAnsi="Times New Roman" w:cs="Times New Roman"/>
          <w:sz w:val="28"/>
          <w:szCs w:val="28"/>
        </w:rPr>
        <w:t xml:space="preserve"> может привести к переломам костей, растяжением связок или даже разрывом сухожилий. Стоять на </w:t>
      </w:r>
      <w:proofErr w:type="spellStart"/>
      <w:r w:rsidR="00665135" w:rsidRPr="00665135">
        <w:rPr>
          <w:rFonts w:ascii="Times New Roman" w:eastAsia="Times New Roman" w:hAnsi="Times New Roman" w:cs="Times New Roman"/>
          <w:sz w:val="28"/>
          <w:szCs w:val="28"/>
        </w:rPr>
        <w:t>балансборде</w:t>
      </w:r>
      <w:proofErr w:type="spellEnd"/>
      <w:r w:rsidR="00665135" w:rsidRPr="00665135">
        <w:rPr>
          <w:rFonts w:ascii="Times New Roman" w:eastAsia="Times New Roman" w:hAnsi="Times New Roman" w:cs="Times New Roman"/>
          <w:sz w:val="28"/>
          <w:szCs w:val="28"/>
        </w:rPr>
        <w:t xml:space="preserve"> чрезвычайно опасно для человека, который склонен к головокружению или чей баланс нарушен, например, будучи усталым или под воздействием алкоголя или других наркотиков.  </w:t>
      </w:r>
    </w:p>
    <w:p w14:paraId="24681746" w14:textId="76575843" w:rsidR="00090A15" w:rsidRDefault="006340B6" w:rsidP="00090A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A6E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Выводы. </w:t>
      </w:r>
      <w:r w:rsidR="00090A15">
        <w:rPr>
          <w:rFonts w:ascii="Times New Roman" w:eastAsia="Times New Roman" w:hAnsi="Times New Roman" w:cs="Times New Roman"/>
          <w:sz w:val="28"/>
          <w:szCs w:val="28"/>
        </w:rPr>
        <w:t>Проведя анализ научной литературы</w:t>
      </w:r>
      <w:r w:rsidR="005F38F4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90A15">
        <w:rPr>
          <w:rFonts w:ascii="Times New Roman" w:eastAsia="Times New Roman" w:hAnsi="Times New Roman" w:cs="Times New Roman"/>
          <w:sz w:val="28"/>
          <w:szCs w:val="28"/>
        </w:rPr>
        <w:t xml:space="preserve"> узнали, что для развития равновесия и координации у школьников, модно применить тренажер </w:t>
      </w:r>
      <w:proofErr w:type="spellStart"/>
      <w:r w:rsidR="00090A15">
        <w:rPr>
          <w:rFonts w:ascii="Times New Roman" w:eastAsia="Times New Roman" w:hAnsi="Times New Roman" w:cs="Times New Roman"/>
          <w:sz w:val="28"/>
          <w:szCs w:val="28"/>
        </w:rPr>
        <w:t>балансборд</w:t>
      </w:r>
      <w:proofErr w:type="spellEnd"/>
      <w:r w:rsidR="00090A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0A15" w:rsidRPr="006651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A15"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</w:t>
      </w:r>
      <w:proofErr w:type="spellStart"/>
      <w:r w:rsidR="00090A1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90A15" w:rsidRPr="00665135">
        <w:rPr>
          <w:rFonts w:ascii="Times New Roman" w:eastAsia="Times New Roman" w:hAnsi="Times New Roman" w:cs="Times New Roman"/>
          <w:sz w:val="28"/>
          <w:szCs w:val="28"/>
        </w:rPr>
        <w:t>орд</w:t>
      </w:r>
      <w:r w:rsidR="00090A1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090A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0A15" w:rsidRPr="00665135">
        <w:rPr>
          <w:rFonts w:ascii="Times New Roman" w:eastAsia="Times New Roman" w:hAnsi="Times New Roman" w:cs="Times New Roman"/>
          <w:sz w:val="28"/>
          <w:szCs w:val="28"/>
        </w:rPr>
        <w:t xml:space="preserve"> тело становится более </w:t>
      </w:r>
      <w:r w:rsidR="00090A15">
        <w:rPr>
          <w:rFonts w:ascii="Times New Roman" w:eastAsia="Times New Roman" w:hAnsi="Times New Roman" w:cs="Times New Roman"/>
          <w:sz w:val="28"/>
          <w:szCs w:val="28"/>
        </w:rPr>
        <w:t>устойчивым, формируется правильная осанка, и улучшается работа вестибулярного аппарата.</w:t>
      </w:r>
    </w:p>
    <w:p w14:paraId="59EDA7D9" w14:textId="48518DEE" w:rsidR="006340B6" w:rsidRDefault="006340B6" w:rsidP="00090A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E28A54" w14:textId="77777777" w:rsidR="006340B6" w:rsidRPr="00101A6E" w:rsidRDefault="006340B6" w:rsidP="006340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1A6E">
        <w:rPr>
          <w:rFonts w:ascii="Times New Roman" w:eastAsia="Times New Roman" w:hAnsi="Times New Roman" w:cs="Times New Roman"/>
          <w:b/>
          <w:sz w:val="28"/>
          <w:szCs w:val="28"/>
        </w:rPr>
        <w:t>Библиография</w:t>
      </w:r>
    </w:p>
    <w:p w14:paraId="04E1AFF5" w14:textId="54F40AAD" w:rsidR="006340B6" w:rsidRDefault="006340B6" w:rsidP="006340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F947DD" w14:textId="77777777" w:rsidR="00090A15" w:rsidRPr="00090A15" w:rsidRDefault="00090A15" w:rsidP="005330A1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A15">
        <w:rPr>
          <w:rFonts w:ascii="Times New Roman" w:hAnsi="Times New Roman" w:cs="Times New Roman"/>
          <w:sz w:val="28"/>
          <w:szCs w:val="28"/>
        </w:rPr>
        <w:t xml:space="preserve">Ларьков, Р. Р. Об использовании деревянных балансировочных досок / Р. Р. Ларьков, Л. В. </w:t>
      </w:r>
      <w:proofErr w:type="spellStart"/>
      <w:r w:rsidRPr="00090A15">
        <w:rPr>
          <w:rFonts w:ascii="Times New Roman" w:hAnsi="Times New Roman" w:cs="Times New Roman"/>
          <w:sz w:val="28"/>
          <w:szCs w:val="28"/>
        </w:rPr>
        <w:t>Пахнутова</w:t>
      </w:r>
      <w:proofErr w:type="spellEnd"/>
      <w:r w:rsidRPr="00090A15">
        <w:rPr>
          <w:rFonts w:ascii="Times New Roman" w:hAnsi="Times New Roman" w:cs="Times New Roman"/>
          <w:sz w:val="28"/>
          <w:szCs w:val="28"/>
        </w:rPr>
        <w:t xml:space="preserve"> // Молодые ученые в решении актуальных проблем науки : сборник материалов Всероссийской научно-практической конференции студентов, аспирантов и молодых ученых (с Международным участием), Красноярск, 21–22 апреля 2022 года. – Красноярск: 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Решетнева", 2022. – С. 343-345. – EDN ADTXJF.</w:t>
      </w:r>
    </w:p>
    <w:p w14:paraId="0112B163" w14:textId="77777777" w:rsidR="00090A15" w:rsidRPr="00090A15" w:rsidRDefault="00090A15" w:rsidP="005330A1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A15">
        <w:rPr>
          <w:rFonts w:ascii="Times New Roman" w:eastAsia="Times New Roman" w:hAnsi="Times New Roman" w:cs="Times New Roman"/>
          <w:sz w:val="28"/>
          <w:szCs w:val="28"/>
        </w:rPr>
        <w:t xml:space="preserve">Серебряков, А. И. Определение показателей баланса тела студентов методом </w:t>
      </w:r>
      <w:proofErr w:type="spellStart"/>
      <w:r w:rsidRPr="00090A15">
        <w:rPr>
          <w:rFonts w:ascii="Times New Roman" w:eastAsia="Times New Roman" w:hAnsi="Times New Roman" w:cs="Times New Roman"/>
          <w:sz w:val="28"/>
          <w:szCs w:val="28"/>
        </w:rPr>
        <w:t>стабилометрии</w:t>
      </w:r>
      <w:proofErr w:type="spellEnd"/>
      <w:r w:rsidRPr="00090A15">
        <w:rPr>
          <w:rFonts w:ascii="Times New Roman" w:eastAsia="Times New Roman" w:hAnsi="Times New Roman" w:cs="Times New Roman"/>
          <w:sz w:val="28"/>
          <w:szCs w:val="28"/>
        </w:rPr>
        <w:t xml:space="preserve"> / А. И. Серебряков // </w:t>
      </w:r>
      <w:proofErr w:type="spellStart"/>
      <w:r w:rsidRPr="00090A15">
        <w:rPr>
          <w:rFonts w:ascii="Times New Roman" w:eastAsia="Times New Roman" w:hAnsi="Times New Roman" w:cs="Times New Roman"/>
          <w:sz w:val="28"/>
          <w:szCs w:val="28"/>
        </w:rPr>
        <w:t>Веснік</w:t>
      </w:r>
      <w:proofErr w:type="spellEnd"/>
      <w:r w:rsidRPr="00090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0A15">
        <w:rPr>
          <w:rFonts w:ascii="Times New Roman" w:eastAsia="Times New Roman" w:hAnsi="Times New Roman" w:cs="Times New Roman"/>
          <w:sz w:val="28"/>
          <w:szCs w:val="28"/>
        </w:rPr>
        <w:t>Віцебскага</w:t>
      </w:r>
      <w:proofErr w:type="spellEnd"/>
      <w:r w:rsidRPr="00090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0A15">
        <w:rPr>
          <w:rFonts w:ascii="Times New Roman" w:eastAsia="Times New Roman" w:hAnsi="Times New Roman" w:cs="Times New Roman"/>
          <w:sz w:val="28"/>
          <w:szCs w:val="28"/>
        </w:rPr>
        <w:t>дзяржаўнага</w:t>
      </w:r>
      <w:proofErr w:type="spellEnd"/>
      <w:r w:rsidRPr="00090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0A15">
        <w:rPr>
          <w:rFonts w:ascii="Times New Roman" w:eastAsia="Times New Roman" w:hAnsi="Times New Roman" w:cs="Times New Roman"/>
          <w:sz w:val="28"/>
          <w:szCs w:val="28"/>
        </w:rPr>
        <w:t>універсітэта</w:t>
      </w:r>
      <w:proofErr w:type="spellEnd"/>
      <w:r w:rsidRPr="00090A15">
        <w:rPr>
          <w:rFonts w:ascii="Times New Roman" w:eastAsia="Times New Roman" w:hAnsi="Times New Roman" w:cs="Times New Roman"/>
          <w:sz w:val="28"/>
          <w:szCs w:val="28"/>
        </w:rPr>
        <w:t>. – 2020. – № 4(109). – С. 85-90. – EDN XPFMEO.</w:t>
      </w:r>
    </w:p>
    <w:p w14:paraId="314A805E" w14:textId="27A82FBA" w:rsidR="00090A15" w:rsidRPr="00090A15" w:rsidRDefault="002F4388" w:rsidP="005330A1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388">
        <w:rPr>
          <w:rFonts w:ascii="Times New Roman" w:eastAsia="Times New Roman" w:hAnsi="Times New Roman" w:cs="Times New Roman"/>
          <w:bCs/>
          <w:sz w:val="28"/>
          <w:szCs w:val="28"/>
        </w:rPr>
        <w:t>Никитюк, И. Е. Особенности нарушения баланса тела у детей с односторонним укорочением нижней конечности / И. Е. Никитюк, Е. Л. Кононова, Ю. Е. Гаркавенко // Ортопедия, травматология и восстановительная хирургия детского возраста. – 2019. – Т. 7. – № 3. – С. 45-54. – DOI 10.17816/PTORS7345-54. – EDN PSWLKF.</w:t>
      </w:r>
    </w:p>
    <w:sectPr w:rsidR="00090A15" w:rsidRPr="0009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6ABB"/>
    <w:multiLevelType w:val="hybridMultilevel"/>
    <w:tmpl w:val="3A1E0D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94"/>
    <w:rsid w:val="00090A15"/>
    <w:rsid w:val="002F4388"/>
    <w:rsid w:val="00476894"/>
    <w:rsid w:val="005330A1"/>
    <w:rsid w:val="005C3870"/>
    <w:rsid w:val="005F38F4"/>
    <w:rsid w:val="006340B6"/>
    <w:rsid w:val="00665135"/>
    <w:rsid w:val="00721026"/>
    <w:rsid w:val="00E311C8"/>
    <w:rsid w:val="00EF758D"/>
    <w:rsid w:val="00F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E295"/>
  <w15:chartTrackingRefBased/>
  <w15:docId w15:val="{38E66C19-1806-4D86-8A54-E756EF8D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0B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340B6"/>
  </w:style>
  <w:style w:type="table" w:styleId="a3">
    <w:name w:val="Table Grid"/>
    <w:basedOn w:val="a1"/>
    <w:uiPriority w:val="39"/>
    <w:rsid w:val="006340B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C38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Горохова</dc:creator>
  <cp:keywords/>
  <dc:description/>
  <cp:lastModifiedBy>User</cp:lastModifiedBy>
  <cp:revision>2</cp:revision>
  <dcterms:created xsi:type="dcterms:W3CDTF">2022-12-28T01:10:00Z</dcterms:created>
  <dcterms:modified xsi:type="dcterms:W3CDTF">2022-12-28T01:10:00Z</dcterms:modified>
</cp:coreProperties>
</file>