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E7" w:rsidRPr="00C67861" w:rsidRDefault="007E2EE7" w:rsidP="007E2EE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E2EE7" w:rsidRPr="00C67861" w:rsidRDefault="007E2EE7" w:rsidP="007E2EE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E2EE7" w:rsidRPr="00A41E75" w:rsidRDefault="007E2EE7" w:rsidP="00A41E7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bookmarkStart w:id="0" w:name="_GoBack"/>
      <w:r w:rsidRPr="00C67861">
        <w:rPr>
          <w:rFonts w:ascii="Times New Roman" w:hAnsi="Times New Roman" w:cs="Times New Roman"/>
          <w:sz w:val="36"/>
          <w:szCs w:val="36"/>
          <w:lang w:val="ru-RU"/>
        </w:rPr>
        <w:t>Педагогический проект</w:t>
      </w:r>
    </w:p>
    <w:p w:rsidR="007E2EE7" w:rsidRPr="00C67861" w:rsidRDefault="007E2EE7" w:rsidP="007E2EE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sz w:val="26"/>
          <w:szCs w:val="26"/>
          <w:lang w:val="ru-RU"/>
        </w:rPr>
        <w:t>Тема: «</w:t>
      </w:r>
      <w:r w:rsidR="00256D67">
        <w:rPr>
          <w:rFonts w:ascii="Times New Roman" w:hAnsi="Times New Roman" w:cs="Times New Roman"/>
          <w:sz w:val="26"/>
          <w:szCs w:val="26"/>
          <w:lang w:val="ru-RU"/>
        </w:rPr>
        <w:t>Глаза – наши помощники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92628C" w:rsidRPr="00C67861" w:rsidRDefault="0092628C" w:rsidP="0092628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2628C" w:rsidRPr="00C67861" w:rsidRDefault="0092628C" w:rsidP="0092628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sz w:val="26"/>
          <w:szCs w:val="26"/>
          <w:u w:val="single"/>
          <w:lang w:val="ru-RU"/>
        </w:rPr>
        <w:t>Образовательные области: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2628C" w:rsidRPr="00C67861" w:rsidRDefault="0092628C" w:rsidP="0092628C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C67861">
        <w:rPr>
          <w:rFonts w:ascii="Times New Roman" w:hAnsi="Times New Roman" w:cs="Times New Roman"/>
          <w:sz w:val="26"/>
          <w:szCs w:val="26"/>
          <w:u w:val="single"/>
          <w:lang w:val="ru-RU"/>
        </w:rPr>
        <w:t>Виды детской деятельности: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 познавательная, речевая, коммуникативная, двигательная, игровая, восприятие художественного слова.</w:t>
      </w:r>
      <w:proofErr w:type="gramEnd"/>
    </w:p>
    <w:p w:rsidR="00176B81" w:rsidRDefault="0092628C" w:rsidP="0092628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sz w:val="26"/>
          <w:szCs w:val="26"/>
          <w:u w:val="single"/>
          <w:lang w:val="ru-RU"/>
        </w:rPr>
        <w:t>Образовательные технологии:</w:t>
      </w:r>
      <w:r w:rsidR="0071512E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proofErr w:type="spellStart"/>
      <w:r w:rsidR="00256D67">
        <w:rPr>
          <w:rFonts w:ascii="Times New Roman" w:hAnsi="Times New Roman" w:cs="Times New Roman"/>
          <w:sz w:val="26"/>
          <w:szCs w:val="26"/>
          <w:lang w:val="ru-RU"/>
        </w:rPr>
        <w:t>здоровьесберегающие</w:t>
      </w:r>
      <w:proofErr w:type="spellEnd"/>
      <w:r w:rsidR="00256D6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A708A"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информационно-коммуникативные, личностно-ориентированные, </w:t>
      </w:r>
      <w:proofErr w:type="gramStart"/>
      <w:r w:rsidRPr="00C67861">
        <w:rPr>
          <w:rFonts w:ascii="Times New Roman" w:hAnsi="Times New Roman" w:cs="Times New Roman"/>
          <w:sz w:val="26"/>
          <w:szCs w:val="26"/>
          <w:lang w:val="ru-RU"/>
        </w:rPr>
        <w:t>проблемно-игровая</w:t>
      </w:r>
      <w:proofErr w:type="gramEnd"/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 (проблем</w:t>
      </w:r>
      <w:r w:rsidR="00256D67">
        <w:rPr>
          <w:rFonts w:ascii="Times New Roman" w:hAnsi="Times New Roman" w:cs="Times New Roman"/>
          <w:sz w:val="26"/>
          <w:szCs w:val="26"/>
          <w:lang w:val="ru-RU"/>
        </w:rPr>
        <w:t>ные и творческие ситуации), ИКТ.</w:t>
      </w:r>
    </w:p>
    <w:p w:rsidR="00176B81" w:rsidRPr="00C67861" w:rsidRDefault="00176B81" w:rsidP="0092628C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Актуальность</w:t>
      </w:r>
      <w:r w:rsidR="007549DF"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проекта</w:t>
      </w: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: </w:t>
      </w:r>
    </w:p>
    <w:p w:rsidR="00327860" w:rsidRPr="00327860" w:rsidRDefault="00327860" w:rsidP="00327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 статистике, уже половина современных школьников имеет дефекты зрения. В чем же причина ухудшения зрения у детей? Одна из основных – слишком большие нагрузки на органы зрения. В дошкольном возрасте, когда детский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8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глаз еще не</w:t>
      </w:r>
      <w:r w:rsidRPr="003278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278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«созрел»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эти нагрузки часто оказываются для него непосильными. Когда-то дети все свободное время пропадали во дворе, сейчас не отрываются от телевизора или компьютера, увлекаются видеоиграми. Вторая причина – неправильное питание. В итоге детский организм не получает всех жизненно важных макро- и микроэлементов и витаминов, необходимых для нормального зрения. Третья причина – генетическая предрасположенность. Если </w:t>
      </w:r>
      <w:proofErr w:type="spellStart"/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хотябы</w:t>
      </w:r>
      <w:proofErr w:type="spellEnd"/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один из родителей страдает близорукостью, у ребенка появляется шанс ее унаследовать. Болезнь всегда лучше предупредить, чем лечить, это касается и зрения.</w:t>
      </w:r>
    </w:p>
    <w:p w:rsidR="00A93B8A" w:rsidRDefault="00327860" w:rsidP="0032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</w:pPr>
      <w:r w:rsidRPr="00327860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val="ru-RU" w:eastAsia="ru-RU"/>
        </w:rPr>
        <w:t>Проблема</w:t>
      </w:r>
      <w:r w:rsidRPr="00327860"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ru-RU" w:eastAsia="ru-RU"/>
        </w:rPr>
        <w:t>:</w:t>
      </w:r>
    </w:p>
    <w:p w:rsidR="00327860" w:rsidRPr="00327860" w:rsidRDefault="00327860" w:rsidP="0032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Дети дошкольного возраста хорошо знают, что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8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глаза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человеку нужны для того, чтобы видеть, но не знают свойства зрительного аппарата, и, конечно же, не всегда могут самостоятельно контролировать свои действия и окружающую обстановку, которые, так или иначе, влияют на зрение.</w:t>
      </w:r>
    </w:p>
    <w:p w:rsidR="00704F15" w:rsidRDefault="0083104E" w:rsidP="00704F15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Цел</w:t>
      </w:r>
      <w:r w:rsidR="009017CF"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ь</w:t>
      </w:r>
      <w:r w:rsidR="007549DF"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проекта</w:t>
      </w: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:</w:t>
      </w:r>
    </w:p>
    <w:p w:rsidR="00704F15" w:rsidRPr="00704F15" w:rsidRDefault="00327860" w:rsidP="0032786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val="ru-RU" w:eastAsia="ru-RU"/>
        </w:rPr>
      </w:pP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Формировать у детей представление о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8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глазах</w:t>
      </w:r>
      <w:r w:rsidRPr="00327860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как органе зрения, бережном отношении к ним, действиях и условиях направленных на укрепление зрения.</w:t>
      </w:r>
    </w:p>
    <w:p w:rsidR="0083104E" w:rsidRPr="00C67861" w:rsidRDefault="0083104E" w:rsidP="0083104E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Задачи</w:t>
      </w:r>
      <w:r w:rsidR="007549DF"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проекта</w:t>
      </w: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:</w:t>
      </w:r>
    </w:p>
    <w:p w:rsidR="00327860" w:rsidRPr="00327860" w:rsidRDefault="00327860" w:rsidP="00327860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Обучающие</w:t>
      </w:r>
      <w:r w:rsidRPr="00327860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Познакомить детей со строением</w:t>
      </w:r>
      <w:r w:rsidRPr="00327860">
        <w:rPr>
          <w:rFonts w:ascii="Times New Roman" w:hAnsi="Times New Roman" w:cs="Times New Roman"/>
          <w:sz w:val="24"/>
          <w:szCs w:val="24"/>
        </w:rPr>
        <w:t> </w:t>
      </w:r>
      <w:r w:rsidRPr="003278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глаза</w:t>
      </w:r>
      <w:r w:rsidRPr="00327860">
        <w:rPr>
          <w:rFonts w:ascii="Times New Roman" w:hAnsi="Times New Roman" w:cs="Times New Roman"/>
          <w:sz w:val="24"/>
          <w:szCs w:val="24"/>
          <w:lang w:val="ru-RU"/>
        </w:rPr>
        <w:t>, показать, какую роль играет зрение в жизни человека.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Закрепить представления детей о том, что полезно, а что вредно для</w:t>
      </w:r>
      <w:r w:rsidRPr="00327860">
        <w:rPr>
          <w:rFonts w:ascii="Times New Roman" w:hAnsi="Times New Roman" w:cs="Times New Roman"/>
          <w:sz w:val="24"/>
          <w:szCs w:val="24"/>
        </w:rPr>
        <w:t> </w:t>
      </w:r>
      <w:r w:rsidRPr="0032786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u-RU"/>
        </w:rPr>
        <w:t>глаз</w:t>
      </w:r>
      <w:r w:rsidRPr="003278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Способствовать пониманию детей о возможности частичной компенсации зрения другими органами чувств (пальцами, слухом).</w:t>
      </w:r>
    </w:p>
    <w:p w:rsidR="00327860" w:rsidRPr="00327860" w:rsidRDefault="00327860" w:rsidP="00327860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Развивающие</w:t>
      </w:r>
      <w:r w:rsidRPr="0032786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Развивать связную речь детей.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Продолжать расширять активный словарь детей (офтальмолог, окулист, </w:t>
      </w:r>
      <w:proofErr w:type="gramStart"/>
      <w:r w:rsidRPr="00327860">
        <w:rPr>
          <w:rFonts w:ascii="Times New Roman" w:hAnsi="Times New Roman" w:cs="Times New Roman"/>
          <w:sz w:val="24"/>
          <w:szCs w:val="24"/>
          <w:lang w:val="ru-RU"/>
        </w:rPr>
        <w:t>сильное</w:t>
      </w:r>
      <w:proofErr w:type="gramEnd"/>
      <w:r w:rsidRPr="00327860">
        <w:rPr>
          <w:rFonts w:ascii="Times New Roman" w:hAnsi="Times New Roman" w:cs="Times New Roman"/>
          <w:sz w:val="24"/>
          <w:szCs w:val="24"/>
          <w:lang w:val="ru-RU"/>
        </w:rPr>
        <w:t>, отличное, острое, зоркие и пр.)</w:t>
      </w:r>
    </w:p>
    <w:p w:rsid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слуховое и зрительное восприятие, внимание, воображение, мышление, память, любознательность детей. </w:t>
      </w:r>
    </w:p>
    <w:p w:rsidR="008D242F" w:rsidRPr="00327860" w:rsidRDefault="008D242F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Работать над совершенствованием навыков экспериментирования.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Активизировать работу мышц глаза.</w:t>
      </w:r>
      <w:r w:rsidRPr="00327860">
        <w:rPr>
          <w:rFonts w:ascii="Times New Roman" w:hAnsi="Times New Roman" w:cs="Times New Roman"/>
          <w:sz w:val="24"/>
          <w:szCs w:val="24"/>
        </w:rPr>
        <w:t> 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Способствовать умению делать выводы, умозаключения, высказывать свое мнение.</w:t>
      </w:r>
    </w:p>
    <w:p w:rsidR="00327860" w:rsidRPr="00327860" w:rsidRDefault="00327860" w:rsidP="00327860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/>
        </w:rPr>
        <w:t>Воспитательные</w:t>
      </w:r>
      <w:r w:rsidRPr="0032786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Вызвать познавательный интерес к занятию.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Формировать умение бережного отношения к органу зрения.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Создавать условия для развития активности и самостоятельности.</w:t>
      </w:r>
    </w:p>
    <w:p w:rsidR="00327860" w:rsidRPr="00327860" w:rsidRDefault="00327860" w:rsidP="00327860">
      <w:pPr>
        <w:pStyle w:val="aa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27860">
        <w:rPr>
          <w:rFonts w:ascii="Times New Roman" w:hAnsi="Times New Roman" w:cs="Times New Roman"/>
          <w:sz w:val="24"/>
          <w:szCs w:val="24"/>
          <w:lang w:val="ru-RU"/>
        </w:rPr>
        <w:t>Воспитывать чувство сострадания к незрячим людям, желание им помогать.</w:t>
      </w:r>
    </w:p>
    <w:p w:rsidR="0083104E" w:rsidRPr="00C67861" w:rsidRDefault="00327860" w:rsidP="00327860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</w:p>
    <w:p w:rsidR="007549DF" w:rsidRPr="00C67861" w:rsidRDefault="007549DF" w:rsidP="0083104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Вид </w:t>
      </w:r>
      <w:proofErr w:type="spellStart"/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проекта</w:t>
      </w:r>
      <w:proofErr w:type="gramStart"/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:</w:t>
      </w:r>
      <w:r w:rsidR="000D3652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="000D3652">
        <w:rPr>
          <w:rFonts w:ascii="Times New Roman" w:hAnsi="Times New Roman" w:cs="Times New Roman"/>
          <w:sz w:val="26"/>
          <w:szCs w:val="26"/>
          <w:lang w:val="ru-RU"/>
        </w:rPr>
        <w:t>ознавательно-исследовательский</w:t>
      </w:r>
      <w:proofErr w:type="spellEnd"/>
    </w:p>
    <w:p w:rsidR="007549DF" w:rsidRPr="00C67861" w:rsidRDefault="007549DF" w:rsidP="007549D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Участники проекта: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воспитанники, педагоги, родители.</w:t>
      </w:r>
    </w:p>
    <w:p w:rsidR="00E71683" w:rsidRPr="00C67861" w:rsidRDefault="00E71683" w:rsidP="0083104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Сроки реализации:</w:t>
      </w:r>
      <w:r w:rsidR="00A41E75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r w:rsidR="00A41E75">
        <w:rPr>
          <w:rFonts w:ascii="Times New Roman" w:hAnsi="Times New Roman" w:cs="Times New Roman"/>
          <w:sz w:val="26"/>
          <w:szCs w:val="26"/>
          <w:lang w:val="ru-RU"/>
        </w:rPr>
        <w:t>октябрь 2022- март 2023</w:t>
      </w:r>
    </w:p>
    <w:p w:rsidR="00E71683" w:rsidRPr="00C67861" w:rsidRDefault="00E71683" w:rsidP="0083104E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Этапы проекта:</w:t>
      </w:r>
    </w:p>
    <w:p w:rsidR="00E71683" w:rsidRPr="00E66348" w:rsidRDefault="00E71683" w:rsidP="008310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7861">
        <w:rPr>
          <w:rFonts w:ascii="Times New Roman" w:hAnsi="Times New Roman" w:cs="Times New Roman"/>
          <w:i/>
          <w:sz w:val="26"/>
          <w:szCs w:val="26"/>
          <w:lang w:val="ru-RU"/>
        </w:rPr>
        <w:t>Подготовительный</w:t>
      </w:r>
      <w:r w:rsidRPr="003E6A2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изучение литературы по теме,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подготовка материалов, разработ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ка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формы работы с детьми, родителями, воспитателями, о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тбор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художественн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ого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иллюстративн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ого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материал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для оснащения 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развивающей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среды в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E6A2C" w:rsidRPr="00E6634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группе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подбор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дидактически</w:t>
      </w:r>
      <w:r w:rsid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х</w:t>
      </w:r>
      <w:r w:rsidR="003E6A2C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игр для развития зрительного восприятия</w:t>
      </w:r>
      <w:r w:rsidR="00E66348" w:rsidRPr="00E66348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, </w:t>
      </w:r>
      <w:r w:rsidRPr="00E66348">
        <w:rPr>
          <w:rFonts w:ascii="Times New Roman" w:hAnsi="Times New Roman" w:cs="Times New Roman"/>
          <w:sz w:val="24"/>
          <w:szCs w:val="24"/>
          <w:lang w:val="ru-RU"/>
        </w:rPr>
        <w:t xml:space="preserve">подбор материала и оборудования для занятий, бесед, сюжетно-ролевых игр; </w:t>
      </w:r>
      <w:r w:rsidR="00E6634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6472E" w:rsidRPr="00E66348">
        <w:rPr>
          <w:rFonts w:ascii="Times New Roman" w:hAnsi="Times New Roman" w:cs="Times New Roman"/>
          <w:sz w:val="24"/>
          <w:szCs w:val="24"/>
          <w:lang w:val="ru-RU"/>
        </w:rPr>
        <w:t>нформирование родителей по теме проектной деятельности.</w:t>
      </w:r>
    </w:p>
    <w:p w:rsidR="0016472E" w:rsidRPr="00C67861" w:rsidRDefault="0016472E" w:rsidP="0083104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67861">
        <w:rPr>
          <w:rFonts w:ascii="Times New Roman" w:hAnsi="Times New Roman" w:cs="Times New Roman"/>
          <w:i/>
          <w:sz w:val="26"/>
          <w:szCs w:val="26"/>
          <w:lang w:val="ru-RU"/>
        </w:rPr>
        <w:t>Основной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3E6A2C">
        <w:rPr>
          <w:rFonts w:ascii="Times New Roman" w:hAnsi="Times New Roman" w:cs="Times New Roman"/>
          <w:sz w:val="26"/>
          <w:szCs w:val="26"/>
          <w:lang w:val="ru-RU"/>
        </w:rPr>
        <w:t>анкетирование родителей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3E6A2C">
        <w:rPr>
          <w:rFonts w:ascii="Times New Roman" w:hAnsi="Times New Roman" w:cs="Times New Roman"/>
          <w:sz w:val="26"/>
          <w:szCs w:val="26"/>
          <w:lang w:val="ru-RU"/>
        </w:rPr>
        <w:t xml:space="preserve">консультации для родителей, </w:t>
      </w:r>
      <w:r w:rsidR="00E66348" w:rsidRPr="00C67861">
        <w:rPr>
          <w:rFonts w:ascii="Times New Roman" w:hAnsi="Times New Roman" w:cs="Times New Roman"/>
          <w:sz w:val="26"/>
          <w:szCs w:val="26"/>
          <w:lang w:val="ru-RU"/>
        </w:rPr>
        <w:t>беседы, наблюдения</w:t>
      </w:r>
      <w:r w:rsidR="00E66348">
        <w:rPr>
          <w:rFonts w:ascii="Times New Roman" w:hAnsi="Times New Roman" w:cs="Times New Roman"/>
          <w:sz w:val="26"/>
          <w:szCs w:val="26"/>
          <w:lang w:val="ru-RU"/>
        </w:rPr>
        <w:t xml:space="preserve">, просмотр </w:t>
      </w:r>
      <w:proofErr w:type="spellStart"/>
      <w:r w:rsidR="00E66348">
        <w:rPr>
          <w:rFonts w:ascii="Times New Roman" w:hAnsi="Times New Roman" w:cs="Times New Roman"/>
          <w:sz w:val="26"/>
          <w:szCs w:val="26"/>
          <w:lang w:val="ru-RU"/>
        </w:rPr>
        <w:t>презентаций</w:t>
      </w:r>
      <w:proofErr w:type="gramStart"/>
      <w:r w:rsidR="00E6634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7861">
        <w:rPr>
          <w:rFonts w:ascii="Times New Roman" w:hAnsi="Times New Roman" w:cs="Times New Roman"/>
          <w:sz w:val="26"/>
          <w:szCs w:val="26"/>
          <w:lang w:val="ru-RU"/>
        </w:rPr>
        <w:t>р</w:t>
      </w:r>
      <w:proofErr w:type="gramEnd"/>
      <w:r w:rsidRPr="00C67861">
        <w:rPr>
          <w:rFonts w:ascii="Times New Roman" w:hAnsi="Times New Roman" w:cs="Times New Roman"/>
          <w:sz w:val="26"/>
          <w:szCs w:val="26"/>
          <w:lang w:val="ru-RU"/>
        </w:rPr>
        <w:t>исование</w:t>
      </w:r>
      <w:proofErr w:type="spellEnd"/>
      <w:r w:rsidRPr="00C67861">
        <w:rPr>
          <w:rFonts w:ascii="Times New Roman" w:hAnsi="Times New Roman" w:cs="Times New Roman"/>
          <w:sz w:val="26"/>
          <w:szCs w:val="26"/>
          <w:lang w:val="ru-RU"/>
        </w:rPr>
        <w:t>, дидактические и сюжетно-ролевые игры, разыгрывание проблемных си</w:t>
      </w:r>
      <w:r w:rsidR="00E66348">
        <w:rPr>
          <w:rFonts w:ascii="Times New Roman" w:hAnsi="Times New Roman" w:cs="Times New Roman"/>
          <w:sz w:val="26"/>
          <w:szCs w:val="26"/>
          <w:lang w:val="ru-RU"/>
        </w:rPr>
        <w:t>туаций, словесные игры по теме, исследовательская деятельность, экспериментирование, проведение гимнастики для глаз.</w:t>
      </w:r>
    </w:p>
    <w:p w:rsidR="0016472E" w:rsidRPr="00C67861" w:rsidRDefault="0016472E" w:rsidP="0083104E">
      <w:pPr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C67861">
        <w:rPr>
          <w:rFonts w:ascii="Times New Roman" w:hAnsi="Times New Roman" w:cs="Times New Roman"/>
          <w:i/>
          <w:sz w:val="26"/>
          <w:szCs w:val="26"/>
          <w:lang w:val="ru-RU"/>
        </w:rPr>
        <w:t>Заключительный</w:t>
      </w:r>
      <w:proofErr w:type="gramStart"/>
      <w:r w:rsidRPr="00C67861">
        <w:rPr>
          <w:rFonts w:ascii="Times New Roman" w:hAnsi="Times New Roman" w:cs="Times New Roman"/>
          <w:i/>
          <w:sz w:val="26"/>
          <w:szCs w:val="26"/>
          <w:lang w:val="ru-RU"/>
        </w:rPr>
        <w:t>:</w:t>
      </w:r>
      <w:r w:rsidR="003E6A2C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="003E6A2C">
        <w:rPr>
          <w:rFonts w:ascii="Times New Roman" w:hAnsi="Times New Roman" w:cs="Times New Roman"/>
          <w:sz w:val="26"/>
          <w:szCs w:val="26"/>
          <w:lang w:val="ru-RU"/>
        </w:rPr>
        <w:t>роведение</w:t>
      </w:r>
      <w:proofErr w:type="spellEnd"/>
      <w:r w:rsidR="003E6A2C">
        <w:rPr>
          <w:rFonts w:ascii="Times New Roman" w:hAnsi="Times New Roman" w:cs="Times New Roman"/>
          <w:sz w:val="26"/>
          <w:szCs w:val="26"/>
          <w:lang w:val="ru-RU"/>
        </w:rPr>
        <w:t xml:space="preserve"> викторины «Мои глаза – моё богатство» </w:t>
      </w:r>
    </w:p>
    <w:p w:rsidR="00E404CB" w:rsidRDefault="0016472E" w:rsidP="00E404CB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Прогнозируемый результат: </w:t>
      </w:r>
    </w:p>
    <w:p w:rsidR="00E404CB" w:rsidRDefault="00E404CB" w:rsidP="00E404CB">
      <w:pP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- формирование</w:t>
      </w:r>
      <w:r w:rsidRPr="00E404CB"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 xml:space="preserve"> устойчив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ого</w:t>
      </w:r>
      <w:r w:rsidRPr="00E404CB"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а</w:t>
      </w:r>
      <w:r w:rsidRPr="00E404CB"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 xml:space="preserve"> у родителей к проблеме укрепле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ния и сохранения зрения у детей;</w:t>
      </w:r>
    </w:p>
    <w:p w:rsidR="00E404CB" w:rsidRDefault="00E404CB" w:rsidP="00E404CB">
      <w:pP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- расширение знаний детей о глазах, как органе зрения;</w:t>
      </w:r>
    </w:p>
    <w:p w:rsidR="00E404CB" w:rsidRPr="00E404CB" w:rsidRDefault="00E404CB" w:rsidP="00E404CB">
      <w:pP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val="ru-RU" w:eastAsia="ru-RU"/>
        </w:rPr>
        <w:t>- формирование осознанных навыков бережного отношения к глазам;</w:t>
      </w:r>
    </w:p>
    <w:p w:rsidR="00144051" w:rsidRDefault="007F7F52" w:rsidP="0016472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повышение качества образовательного процесса: процесс обучения становится более увлекательным, эмоционально насыщенным.</w:t>
      </w:r>
    </w:p>
    <w:bookmarkEnd w:id="0"/>
    <w:p w:rsidR="007F7F52" w:rsidRPr="00C67861" w:rsidRDefault="007F7F52" w:rsidP="0016472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75CFC" w:rsidRPr="00C67861" w:rsidRDefault="00475CFC" w:rsidP="0016472E">
      <w:pP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r w:rsidRPr="00C67861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lastRenderedPageBreak/>
        <w:t>Реализация проекта: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96"/>
        <w:gridCol w:w="7929"/>
      </w:tblGrid>
      <w:tr w:rsidR="00944A98" w:rsidRPr="00C67861" w:rsidTr="00944A98">
        <w:tc>
          <w:tcPr>
            <w:tcW w:w="3256" w:type="dxa"/>
          </w:tcPr>
          <w:p w:rsidR="00944A98" w:rsidRPr="00C67861" w:rsidRDefault="00944A98" w:rsidP="00C73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Этапы</w:t>
            </w:r>
          </w:p>
        </w:tc>
        <w:tc>
          <w:tcPr>
            <w:tcW w:w="9639" w:type="dxa"/>
          </w:tcPr>
          <w:p w:rsidR="00944A98" w:rsidRPr="00C67861" w:rsidRDefault="00944A98" w:rsidP="00C73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Содержание</w:t>
            </w:r>
          </w:p>
        </w:tc>
      </w:tr>
      <w:tr w:rsidR="00944A98" w:rsidRPr="00A41E75" w:rsidTr="00944A98">
        <w:tc>
          <w:tcPr>
            <w:tcW w:w="3256" w:type="dxa"/>
          </w:tcPr>
          <w:p w:rsidR="00944A98" w:rsidRPr="00C67861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Подготовительный:</w:t>
            </w:r>
          </w:p>
        </w:tc>
        <w:tc>
          <w:tcPr>
            <w:tcW w:w="9639" w:type="dxa"/>
          </w:tcPr>
          <w:p w:rsidR="00944A98" w:rsidRPr="007F7F52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ть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ую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 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теме.</w:t>
            </w:r>
          </w:p>
          <w:p w:rsidR="00944A98" w:rsidRPr="007F7F52" w:rsidRDefault="00944A98" w:rsidP="007F7F52">
            <w:pPr>
              <w:tabs>
                <w:tab w:val="left" w:pos="348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</w:pPr>
            <w:r w:rsidRPr="007F7F5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Подоб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р</w:t>
            </w:r>
            <w:r w:rsidRPr="007F7F5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ать комплексы уп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 xml:space="preserve">ражнений по профилактике зрения, </w:t>
            </w:r>
            <w:r w:rsidRPr="007F7F5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игровые упражнения с элементами гимнастики для глаз.</w:t>
            </w:r>
          </w:p>
          <w:p w:rsidR="00944A98" w:rsidRPr="007F7F52" w:rsidRDefault="00944A98" w:rsidP="007F7F52">
            <w:pPr>
              <w:tabs>
                <w:tab w:val="left" w:pos="348"/>
              </w:tabs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</w:pPr>
            <w:r w:rsidRPr="007F7F5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Подготовить консультации для родителей на тем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 xml:space="preserve">е «Береги глаз как алмаз», </w:t>
            </w:r>
            <w:r w:rsidRPr="007F7F5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«Профилактика и коррекция зрения у детей дошкольного возраста средствами специальных упражнений»</w:t>
            </w:r>
          </w:p>
          <w:p w:rsidR="00944A98" w:rsidRPr="007F7F52" w:rsidRDefault="00944A98" w:rsidP="00C83571">
            <w:pPr>
              <w:tabs>
                <w:tab w:val="left" w:pos="348"/>
              </w:tabs>
              <w:outlineLvl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3571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Полезные продукты</w:t>
            </w:r>
            <w:r w:rsidRPr="00C83571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ru-RU"/>
              </w:rPr>
              <w:t>.</w:t>
            </w:r>
          </w:p>
          <w:p w:rsidR="00944A98" w:rsidRDefault="00944A98" w:rsidP="00C835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брать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наглядны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пособи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подобрать и разработать 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дидактически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 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</w:t>
            </w:r>
            <w:r w:rsidRPr="007F7F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теме проекта в соответствии с возрастом.</w:t>
            </w:r>
          </w:p>
          <w:p w:rsidR="00944A98" w:rsidRPr="007F7F52" w:rsidRDefault="00944A98" w:rsidP="00C835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Создать презентации «Строение и функции глаза», «Как видят животные».</w:t>
            </w:r>
          </w:p>
        </w:tc>
      </w:tr>
      <w:tr w:rsidR="00944A98" w:rsidRPr="00A41E75" w:rsidTr="00944A98">
        <w:tc>
          <w:tcPr>
            <w:tcW w:w="3256" w:type="dxa"/>
          </w:tcPr>
          <w:p w:rsidR="00944A98" w:rsidRPr="00C67861" w:rsidRDefault="00944A98" w:rsidP="000C082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Основной (содержательный)</w:t>
            </w:r>
          </w:p>
        </w:tc>
        <w:tc>
          <w:tcPr>
            <w:tcW w:w="9639" w:type="dxa"/>
          </w:tcPr>
          <w:p w:rsidR="00944A98" w:rsidRPr="00C67861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совместной деятельности воспитанников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воспитателей, родителей</w:t>
            </w: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Анкетирование родителей «Здоровье глаз детей»</w:t>
            </w:r>
          </w:p>
          <w:p w:rsidR="00944A98" w:rsidRPr="00C83571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35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 детьми </w:t>
            </w:r>
            <w:r w:rsidRPr="00C835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«Строение и функции глаза», «Как видят животные»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835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Дидактическая игра «Что полезно, что вредно для глаз» (с использованием картинок); «Угадай животного по глазу»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 «Собери модель глаза»,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Близко-далеко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944A98" w:rsidRPr="00C83571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Экспериментирование по теме «Почему глаз зимой не мёрзнет?»</w:t>
            </w:r>
          </w:p>
          <w:p w:rsidR="00944A98" w:rsidRPr="00C67861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Беседы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«О пользе витаминов», «Как беречь глаза. КГН», «ОБЖ – что вредит глазам?»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«В глаз попала соринка».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гимнастики для глаз и игр с элементами гимнастики. Разучивание стихотворных разминок для глаз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 Приложение – гимнастика для глаз, картотека гимнастики для глаз в картинках).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Создание детьми самодельных тренажёров для глаз и их использование (лабиринты).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спытания «Зачем нужны глаза?»</w:t>
            </w:r>
          </w:p>
          <w:p w:rsidR="00944A98" w:rsidRPr="00BF5B7C" w:rsidRDefault="00944A98" w:rsidP="00D4633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color w:val="333333"/>
                <w:u w:val="single"/>
                <w:lang w:val="ru-RU"/>
              </w:rPr>
              <w:t>Первое испытание</w:t>
            </w: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 xml:space="preserve"> «Сбей кеглю»</w:t>
            </w:r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>Давайте поделимся на 2 команды:</w:t>
            </w:r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>Одной команде завязывают глаза, второй нет. Попробуйте сбить кеглю.</w:t>
            </w:r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color w:val="333333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>-Какой можно сделать вывод?</w:t>
            </w:r>
          </w:p>
          <w:p w:rsidR="00944A98" w:rsidRPr="00BF5B7C" w:rsidRDefault="00944A98" w:rsidP="00D4633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333333"/>
                <w:lang w:val="ru-RU"/>
              </w:rPr>
            </w:pPr>
            <w:r w:rsidRPr="00BF5B7C">
              <w:rPr>
                <w:i/>
                <w:color w:val="333333"/>
                <w:u w:val="single"/>
                <w:lang w:val="ru-RU"/>
              </w:rPr>
              <w:t>Второе испытание</w:t>
            </w:r>
            <w:r w:rsidRPr="00BF5B7C">
              <w:rPr>
                <w:i/>
                <w:color w:val="333333"/>
                <w:lang w:val="ru-RU"/>
              </w:rPr>
              <w:t xml:space="preserve"> «Минное поле»</w:t>
            </w:r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>Одной команде завязывают глаза, второй нет. Необходимо обойти «мины»</w:t>
            </w:r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 xml:space="preserve">- Какой можно сделать вывод? </w:t>
            </w:r>
          </w:p>
          <w:p w:rsidR="00944A98" w:rsidRPr="00BF5B7C" w:rsidRDefault="00944A98" w:rsidP="00D46339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Третье испытание</w:t>
            </w:r>
            <w:r w:rsidRPr="00BF5B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«Жмурки»</w:t>
            </w:r>
          </w:p>
          <w:p w:rsidR="00944A98" w:rsidRPr="00BF5B7C" w:rsidRDefault="00944A98" w:rsidP="00D46339">
            <w:pPr>
              <w:pStyle w:val="aa"/>
              <w:ind w:left="7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gramStart"/>
            <w:r w:rsidRPr="00BF5B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Надо поймать друга, одни ловят с открытыми глазами, другие с закрытыми.</w:t>
            </w:r>
            <w:proofErr w:type="gramEnd"/>
          </w:p>
          <w:p w:rsidR="00944A98" w:rsidRPr="00BF5B7C" w:rsidRDefault="00944A98" w:rsidP="00D46339">
            <w:pPr>
              <w:pStyle w:val="a7"/>
              <w:spacing w:before="0" w:beforeAutospacing="0" w:after="0" w:afterAutospacing="0"/>
              <w:ind w:left="713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iCs/>
                <w:color w:val="333333"/>
                <w:bdr w:val="none" w:sz="0" w:space="0" w:color="auto" w:frame="1"/>
                <w:lang w:val="ru-RU"/>
              </w:rPr>
              <w:t xml:space="preserve">-Какой можно сделать вывод? </w:t>
            </w:r>
          </w:p>
          <w:p w:rsidR="00944A98" w:rsidRPr="00BF5B7C" w:rsidRDefault="00944A98" w:rsidP="00D4633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iCs/>
                <w:color w:val="333333"/>
                <w:bdr w:val="none" w:sz="0" w:space="0" w:color="auto" w:frame="1"/>
                <w:lang w:val="ru-RU"/>
              </w:rPr>
            </w:pPr>
            <w:r w:rsidRPr="00BF5B7C">
              <w:rPr>
                <w:i/>
                <w:color w:val="333333"/>
                <w:u w:val="single"/>
                <w:lang w:val="ru-RU"/>
              </w:rPr>
              <w:t>Четвертое испытание</w:t>
            </w:r>
            <w:r w:rsidRPr="00BF5B7C">
              <w:rPr>
                <w:i/>
                <w:color w:val="333333"/>
                <w:lang w:val="ru-RU"/>
              </w:rPr>
              <w:t xml:space="preserve"> «Учим танец»</w:t>
            </w:r>
          </w:p>
          <w:p w:rsidR="00944A98" w:rsidRPr="00BF5B7C" w:rsidRDefault="00944A98" w:rsidP="00D46339">
            <w:pPr>
              <w:pStyle w:val="a9"/>
              <w:ind w:left="7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>Я покажу вам движения, а вы повторяйте: «Повернитесь, улыбнитесь, а теперь ручку так и с поворотом, и шаг-</w:t>
            </w:r>
            <w:proofErr w:type="spellStart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>шаг</w:t>
            </w:r>
            <w:proofErr w:type="gramStart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>,р</w:t>
            </w:r>
            <w:proofErr w:type="gramEnd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>аз</w:t>
            </w:r>
            <w:proofErr w:type="spellEnd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val="ru-RU"/>
              </w:rPr>
              <w:t xml:space="preserve">-два-три..»  </w:t>
            </w:r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и </w:t>
            </w:r>
            <w:proofErr w:type="spellStart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т.д</w:t>
            </w:r>
            <w:proofErr w:type="spellEnd"/>
            <w:r w:rsidRPr="00BF5B7C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Анализ и заучивание пословиц 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глазах, зрении</w:t>
            </w: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Завистливый глаз душу точит.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Говорить с глазу на глаз.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Глаза</w:t>
            </w:r>
            <w:proofErr w:type="spellEnd"/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зеркалодуши</w:t>
            </w:r>
            <w:proofErr w:type="spellEnd"/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Глаза страшатся, а руки делают.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В чужом глазу соринку видишь, а в своём бревна не заметишь.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Идти, куда глаза глядят.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Глаза ушей вернее.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ru-RU" w:eastAsia="ru-RU"/>
              </w:rPr>
              <w:t>Глаз – не очки, выбьешь – не купишь.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Анализ и заучивание загадок о глазах и зрении.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Когда приходит беда, из них течет вода.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Он - очень маленький кружок, но до неба достать смог.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Два друга живут рядышком, а встретиться не могут.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Это озеро никогда не покрывается льдом и всегда сопровождает человека.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 меня есть брат, но вот беда, видим одно и то же, но не встретимся никогда.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Они бывают карие, зеленые и голубые. Они позволяют человеку наслаждаться природой и красотами. Что это?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Два соседа через мостик видят все.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Эти окна ночью закрываются, А с рассветом свету раскрываются.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Два окошка видят дорожки, Ночью их закрывают и они отдыхают.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Говорят, что они зеркало души. Что же это? Ответь, Только не спеши. </w:t>
            </w:r>
          </w:p>
          <w:p w:rsidR="00944A98" w:rsidRPr="00BF5B7C" w:rsidRDefault="00944A98" w:rsidP="00BF5B7C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Два глубоких океана, В них эмоции видны. Открывают их все рано, ночью закрывают их.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Подвижная игра «Водяной» (узнай друга с закрытыми глазами).</w:t>
            </w:r>
          </w:p>
          <w:p w:rsidR="00944A98" w:rsidRPr="00BF5B7C" w:rsidRDefault="00944A98" w:rsidP="00D46339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F5B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Дети встают в круг, выбирается считалкой водящий «Водяной», который встаёт в центр круга с закрытыми глазами. Дети водят хоровод со словами «Водяной, водяной, что сидишь под водой? Выходи на чуточку, на одну минуточку». Хоровод останавливается, водяной с закрытыми глазами подходит к любому из детей и пытается узнать «на ощупь», кто перед ним. </w:t>
            </w:r>
            <w:r w:rsidRPr="00BF5B7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Если угадывает, то тот, кого угадали, становится «Водяным».</w:t>
            </w:r>
          </w:p>
          <w:p w:rsidR="00944A98" w:rsidRPr="00BF5B7C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F5B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Дидактическая игра «Определи букву, цифру на ощупь» (как азбука Брайля).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Сюжетно-ролевая игра «На приёме у окулиста».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Оригами «Глаз».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Рисование «Автопортрет».</w:t>
            </w:r>
          </w:p>
          <w:p w:rsidR="00944A98" w:rsidRPr="00C67861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Аппликация-коллаж «Вредные и полезные продукты для глаз».</w:t>
            </w:r>
          </w:p>
          <w:p w:rsidR="00944A98" w:rsidRDefault="00944A98" w:rsidP="006E2B4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Чтение художественной литературы: 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Танасийчук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«Сколько глаз у стрекозы?»,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Д.Мамин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-Сибиряк «Сказка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храброго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зайца-длинные уши, косые глаза, короткий хвост»,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«Слепая лошадь».</w:t>
            </w:r>
          </w:p>
          <w:p w:rsidR="00944A98" w:rsidRDefault="00944A98" w:rsidP="00D4633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40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Драматизаци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сказки «У страха глаза велики»</w:t>
            </w:r>
          </w:p>
          <w:p w:rsidR="00944A98" w:rsidRPr="00A41E75" w:rsidRDefault="00944A98" w:rsidP="00A41E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Консультация для родителей «Гимнастика для глаз»</w:t>
            </w:r>
          </w:p>
          <w:p w:rsidR="00944A98" w:rsidRPr="00D46339" w:rsidRDefault="00944A98" w:rsidP="00D46339">
            <w:pPr>
              <w:pStyle w:val="aa"/>
              <w:ind w:left="713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4633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Очень важно помнить и не забывать, что зрение нужно беречь с раннего детства. А взрослые должны этому уделять большое значение.</w:t>
            </w:r>
          </w:p>
          <w:p w:rsidR="00944A98" w:rsidRPr="00D46339" w:rsidRDefault="00944A98" w:rsidP="00A41E75">
            <w:pPr>
              <w:pStyle w:val="aa"/>
              <w:ind w:left="713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4633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Сейчас дети очень много сидят за компьютером, телевизором. Перестали играть в настольно-печатные, развивающие игры и другие. Предпочтение отдают играм в планшетах, телефонах, которые есть почти у каждого ребенка. Дети очень мало стали читать. Поэтому нужно не забывать делать гимнастику для глаз в целях профилактики утомления. Можно включить музыку и потанцевать, или сделать несколько танцевальных движений. Гимнастику можно делать в любом месте, если ее выучить и помнить.</w:t>
            </w:r>
          </w:p>
        </w:tc>
      </w:tr>
      <w:tr w:rsidR="00944A98" w:rsidRPr="00A41E75" w:rsidTr="00944A98">
        <w:trPr>
          <w:trHeight w:val="1193"/>
        </w:trPr>
        <w:tc>
          <w:tcPr>
            <w:tcW w:w="3256" w:type="dxa"/>
          </w:tcPr>
          <w:p w:rsidR="00944A98" w:rsidRPr="00C67861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6786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Заключительный (итоговый):</w:t>
            </w:r>
          </w:p>
        </w:tc>
        <w:tc>
          <w:tcPr>
            <w:tcW w:w="9639" w:type="dxa"/>
          </w:tcPr>
          <w:p w:rsidR="00944A98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Викторина для детей «Глаза – наши помощники»</w:t>
            </w:r>
          </w:p>
          <w:p w:rsidR="00944A98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игрового занятия с детьми подготовительной группы общеразвивающей направленности с участием воспитанников нашей группы № 1.</w:t>
            </w:r>
          </w:p>
          <w:p w:rsidR="00944A98" w:rsidRPr="00C67861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книжек-самоделок «Что я знаю о зрении и глазах»</w:t>
            </w:r>
          </w:p>
        </w:tc>
      </w:tr>
      <w:tr w:rsidR="00944A98" w:rsidRPr="00A41E75" w:rsidTr="00944A98">
        <w:trPr>
          <w:trHeight w:val="1192"/>
        </w:trPr>
        <w:tc>
          <w:tcPr>
            <w:tcW w:w="3256" w:type="dxa"/>
          </w:tcPr>
          <w:p w:rsidR="00944A98" w:rsidRPr="00C67861" w:rsidRDefault="00944A98" w:rsidP="001647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Продукты проектной деятельности:</w:t>
            </w:r>
          </w:p>
        </w:tc>
        <w:tc>
          <w:tcPr>
            <w:tcW w:w="9639" w:type="dxa"/>
          </w:tcPr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Картотека гимнастики для глаз, игр с элементами гимнастики для глаз в стихах.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Тренажёры для глаз – самоделки.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Дидактическая игра «Узнай животного по глазу», «Конструктор глаза».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Атрибуты для сюжетно-ролевой игры «На приёме у окулиста»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Коллаж «Полезные и вредные продукты»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Памятки для родителей</w:t>
            </w:r>
          </w:p>
          <w:p w:rsidR="00944A98" w:rsidRDefault="00944A98" w:rsidP="003E6A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Презентации «Строение и функции глаза», «Как видят животные»</w:t>
            </w:r>
          </w:p>
        </w:tc>
      </w:tr>
    </w:tbl>
    <w:p w:rsidR="00475CFC" w:rsidRDefault="00475CFC" w:rsidP="0016472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E35C88" w:rsidRPr="00E35C88" w:rsidRDefault="00E35C88" w:rsidP="0016472E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35C88">
        <w:rPr>
          <w:rFonts w:ascii="Times New Roman" w:hAnsi="Times New Roman" w:cs="Times New Roman"/>
          <w:b/>
          <w:sz w:val="26"/>
          <w:szCs w:val="26"/>
          <w:lang w:val="ru-RU"/>
        </w:rPr>
        <w:t>ИТОГ реализации проекта:</w:t>
      </w:r>
    </w:p>
    <w:p w:rsidR="00E35C88" w:rsidRDefault="00E35C88" w:rsidP="0016472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Сформирован устойчивый интерес у родителей к проблеме укрепления и сохранения зрения у детей.</w:t>
      </w:r>
    </w:p>
    <w:p w:rsidR="00E35C88" w:rsidRDefault="00E35C88" w:rsidP="0016472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Созданы условия для сохранения зрения, проводится гимнастика для глаз.</w:t>
      </w:r>
    </w:p>
    <w:p w:rsidR="00E35C88" w:rsidRPr="00C67861" w:rsidRDefault="00E35C88" w:rsidP="0016472E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Дети знают основы ухода за своими глазами, стремятся следить за своим здоровьем, напоминают друг другу правила сохранения зрения.</w:t>
      </w:r>
    </w:p>
    <w:sectPr w:rsidR="00E35C88" w:rsidRPr="00C67861" w:rsidSect="00A41E75">
      <w:pgSz w:w="12240" w:h="15840"/>
      <w:pgMar w:top="1440" w:right="851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67" w:rsidRDefault="001E6667" w:rsidP="00176B81">
      <w:pPr>
        <w:spacing w:after="0" w:line="240" w:lineRule="auto"/>
      </w:pPr>
      <w:r>
        <w:separator/>
      </w:r>
    </w:p>
  </w:endnote>
  <w:endnote w:type="continuationSeparator" w:id="0">
    <w:p w:rsidR="001E6667" w:rsidRDefault="001E6667" w:rsidP="0017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67" w:rsidRDefault="001E6667" w:rsidP="00176B81">
      <w:pPr>
        <w:spacing w:after="0" w:line="240" w:lineRule="auto"/>
      </w:pPr>
      <w:r>
        <w:separator/>
      </w:r>
    </w:p>
  </w:footnote>
  <w:footnote w:type="continuationSeparator" w:id="0">
    <w:p w:rsidR="001E6667" w:rsidRDefault="001E6667" w:rsidP="0017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139"/>
    <w:multiLevelType w:val="hybridMultilevel"/>
    <w:tmpl w:val="DD20D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04BC2"/>
    <w:multiLevelType w:val="hybridMultilevel"/>
    <w:tmpl w:val="81D6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23C4"/>
    <w:multiLevelType w:val="multilevel"/>
    <w:tmpl w:val="7AB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722A2"/>
    <w:multiLevelType w:val="hybridMultilevel"/>
    <w:tmpl w:val="9858E9F6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7DE347F0"/>
    <w:multiLevelType w:val="hybridMultilevel"/>
    <w:tmpl w:val="E006D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CB"/>
    <w:rsid w:val="00071ED6"/>
    <w:rsid w:val="000867A6"/>
    <w:rsid w:val="000C0820"/>
    <w:rsid w:val="000D3652"/>
    <w:rsid w:val="00105C1C"/>
    <w:rsid w:val="00137E5A"/>
    <w:rsid w:val="00144051"/>
    <w:rsid w:val="00146B38"/>
    <w:rsid w:val="0016472E"/>
    <w:rsid w:val="00176B81"/>
    <w:rsid w:val="001E6667"/>
    <w:rsid w:val="00212B96"/>
    <w:rsid w:val="00245A93"/>
    <w:rsid w:val="00256D67"/>
    <w:rsid w:val="0027315F"/>
    <w:rsid w:val="002B217C"/>
    <w:rsid w:val="002F2561"/>
    <w:rsid w:val="00327860"/>
    <w:rsid w:val="003E6A2C"/>
    <w:rsid w:val="003E6AF4"/>
    <w:rsid w:val="0041068A"/>
    <w:rsid w:val="00423343"/>
    <w:rsid w:val="00427E56"/>
    <w:rsid w:val="00475CFC"/>
    <w:rsid w:val="0049183D"/>
    <w:rsid w:val="004D6294"/>
    <w:rsid w:val="00513EA2"/>
    <w:rsid w:val="00524D11"/>
    <w:rsid w:val="005462EA"/>
    <w:rsid w:val="005C2B22"/>
    <w:rsid w:val="00670812"/>
    <w:rsid w:val="0068097C"/>
    <w:rsid w:val="00685EFC"/>
    <w:rsid w:val="00695FE1"/>
    <w:rsid w:val="006E2B44"/>
    <w:rsid w:val="00704F15"/>
    <w:rsid w:val="00707638"/>
    <w:rsid w:val="0071512E"/>
    <w:rsid w:val="00735A65"/>
    <w:rsid w:val="007549DF"/>
    <w:rsid w:val="007A1340"/>
    <w:rsid w:val="007E2EE7"/>
    <w:rsid w:val="007F7F52"/>
    <w:rsid w:val="0083104E"/>
    <w:rsid w:val="008D242F"/>
    <w:rsid w:val="009017CF"/>
    <w:rsid w:val="0092628C"/>
    <w:rsid w:val="00944A98"/>
    <w:rsid w:val="009640FD"/>
    <w:rsid w:val="009C2889"/>
    <w:rsid w:val="00A41E75"/>
    <w:rsid w:val="00A46437"/>
    <w:rsid w:val="00A71FA6"/>
    <w:rsid w:val="00A74095"/>
    <w:rsid w:val="00A77E14"/>
    <w:rsid w:val="00A93B8A"/>
    <w:rsid w:val="00B22706"/>
    <w:rsid w:val="00BB5ECB"/>
    <w:rsid w:val="00BF5B7C"/>
    <w:rsid w:val="00C02AE8"/>
    <w:rsid w:val="00C11BDE"/>
    <w:rsid w:val="00C67861"/>
    <w:rsid w:val="00C739B1"/>
    <w:rsid w:val="00C77EE6"/>
    <w:rsid w:val="00C83571"/>
    <w:rsid w:val="00CC79C2"/>
    <w:rsid w:val="00D158E5"/>
    <w:rsid w:val="00D46339"/>
    <w:rsid w:val="00D53F9A"/>
    <w:rsid w:val="00E35C88"/>
    <w:rsid w:val="00E404CB"/>
    <w:rsid w:val="00E66348"/>
    <w:rsid w:val="00E70DFB"/>
    <w:rsid w:val="00E71683"/>
    <w:rsid w:val="00EA708A"/>
    <w:rsid w:val="00EB123A"/>
    <w:rsid w:val="00EB469C"/>
    <w:rsid w:val="00F26DE4"/>
    <w:rsid w:val="00F5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B81"/>
  </w:style>
  <w:style w:type="paragraph" w:styleId="a5">
    <w:name w:val="footer"/>
    <w:basedOn w:val="a"/>
    <w:link w:val="a6"/>
    <w:uiPriority w:val="99"/>
    <w:unhideWhenUsed/>
    <w:rsid w:val="0017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B81"/>
  </w:style>
  <w:style w:type="paragraph" w:customStyle="1" w:styleId="c28">
    <w:name w:val="c28"/>
    <w:basedOn w:val="a"/>
    <w:rsid w:val="0090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017CF"/>
  </w:style>
  <w:style w:type="paragraph" w:styleId="a7">
    <w:name w:val="Normal (Web)"/>
    <w:basedOn w:val="a"/>
    <w:uiPriority w:val="99"/>
    <w:unhideWhenUsed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7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889"/>
    <w:pPr>
      <w:ind w:left="720"/>
      <w:contextualSpacing/>
    </w:pPr>
  </w:style>
  <w:style w:type="paragraph" w:customStyle="1" w:styleId="c0">
    <w:name w:val="c0"/>
    <w:basedOn w:val="a"/>
    <w:rsid w:val="00F5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588B"/>
  </w:style>
  <w:style w:type="paragraph" w:styleId="aa">
    <w:name w:val="No Spacing"/>
    <w:uiPriority w:val="1"/>
    <w:qFormat/>
    <w:rsid w:val="00327860"/>
    <w:pPr>
      <w:spacing w:after="0" w:line="240" w:lineRule="auto"/>
    </w:pPr>
  </w:style>
  <w:style w:type="character" w:styleId="ab">
    <w:name w:val="Hyperlink"/>
    <w:uiPriority w:val="99"/>
    <w:unhideWhenUsed/>
    <w:rsid w:val="004918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B81"/>
  </w:style>
  <w:style w:type="paragraph" w:styleId="a5">
    <w:name w:val="footer"/>
    <w:basedOn w:val="a"/>
    <w:link w:val="a6"/>
    <w:uiPriority w:val="99"/>
    <w:unhideWhenUsed/>
    <w:rsid w:val="0017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B81"/>
  </w:style>
  <w:style w:type="paragraph" w:customStyle="1" w:styleId="c28">
    <w:name w:val="c28"/>
    <w:basedOn w:val="a"/>
    <w:rsid w:val="0090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017CF"/>
  </w:style>
  <w:style w:type="paragraph" w:styleId="a7">
    <w:name w:val="Normal (Web)"/>
    <w:basedOn w:val="a"/>
    <w:uiPriority w:val="99"/>
    <w:unhideWhenUsed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7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2889"/>
    <w:pPr>
      <w:ind w:left="720"/>
      <w:contextualSpacing/>
    </w:pPr>
  </w:style>
  <w:style w:type="paragraph" w:customStyle="1" w:styleId="c0">
    <w:name w:val="c0"/>
    <w:basedOn w:val="a"/>
    <w:rsid w:val="00F5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588B"/>
  </w:style>
  <w:style w:type="paragraph" w:styleId="aa">
    <w:name w:val="No Spacing"/>
    <w:uiPriority w:val="1"/>
    <w:qFormat/>
    <w:rsid w:val="00327860"/>
    <w:pPr>
      <w:spacing w:after="0" w:line="240" w:lineRule="auto"/>
    </w:pPr>
  </w:style>
  <w:style w:type="character" w:styleId="ab">
    <w:name w:val="Hyperlink"/>
    <w:uiPriority w:val="99"/>
    <w:unhideWhenUsed/>
    <w:rsid w:val="00491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1D97-FED5-49CB-A319-3E8E4179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2019-05-21T11:53:00Z</cp:lastPrinted>
  <dcterms:created xsi:type="dcterms:W3CDTF">2019-11-12T19:16:00Z</dcterms:created>
  <dcterms:modified xsi:type="dcterms:W3CDTF">2022-12-11T08:22:00Z</dcterms:modified>
</cp:coreProperties>
</file>