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E5" w:rsidRPr="00D018E5" w:rsidRDefault="00D018E5" w:rsidP="00D018E5">
      <w:pPr>
        <w:pStyle w:val="a3"/>
        <w:shd w:val="clear" w:color="auto" w:fill="FFFFFF"/>
        <w:spacing w:before="0" w:beforeAutospacing="0" w:after="0" w:afterAutospacing="0"/>
        <w:jc w:val="center"/>
        <w:rPr>
          <w:i/>
          <w:color w:val="000000"/>
          <w:sz w:val="32"/>
          <w:szCs w:val="32"/>
        </w:rPr>
      </w:pPr>
      <w:r w:rsidRPr="00D018E5">
        <w:rPr>
          <w:b/>
          <w:bCs/>
          <w:i/>
          <w:color w:val="000000"/>
          <w:sz w:val="32"/>
          <w:szCs w:val="32"/>
        </w:rPr>
        <w:t>Дидактические игры для детей 2 младшей группы</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 Дидактическая игра «Найди предмет»</w:t>
      </w:r>
      <w:bookmarkStart w:id="0" w:name="_GoBack"/>
      <w:bookmarkEnd w:id="0"/>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сопоставлять формы предметов с геометрическими образцами.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Материал. Геометрические фигуры (круг, квадрат, треугольник, прямоугольник, овал).</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играть так: к кому подкатится обруч, тот подойдет к столу и найдет предмет </w:t>
      </w:r>
      <w:proofErr w:type="spellStart"/>
      <w:r w:rsidRPr="00D018E5">
        <w:rPr>
          <w:color w:val="000000"/>
          <w:sz w:val="28"/>
          <w:szCs w:val="28"/>
        </w:rPr>
        <w:t>шавкой</w:t>
      </w:r>
      <w:proofErr w:type="spellEnd"/>
      <w:r w:rsidRPr="00D018E5">
        <w:rPr>
          <w:color w:val="000000"/>
          <w:sz w:val="28"/>
          <w:szCs w:val="28"/>
        </w:rPr>
        <w:t xml:space="preserve"> же формы, какую я покажу. Ребенок, к которому подкатился обруч, выходит, воспитатель показывает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катит обруч к следующему ребенку и предлагает другую форму. Игра продолжается, пока все предметы не подойдут, подобраны к образцам.</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 Дидактическая игра «Веселые матрешки»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различать и сравнивать предметы по разным качествам величины.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Материал. 2 комплекта пятиместных матрешек, 2 комплекта разных по величине кружочков, башенка из полых кубов.</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Содержание. По приглашению воспитателя дети садятся за общий стол, на котором стоит матрешка. Воспитатель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 Становитесь в пары». Матрешки выстраиваются парами, и вдруг обнаруживается, что какой-то пары матрешек </w:t>
      </w:r>
      <w:r w:rsidRPr="00D018E5">
        <w:rPr>
          <w:color w:val="000000"/>
          <w:sz w:val="28"/>
          <w:szCs w:val="28"/>
        </w:rPr>
        <w:lastRenderedPageBreak/>
        <w:t>не хватает. Воспитатель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Воспитатель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 Дидактическая игра «Длинное - короткое»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у детей четкого дифференцированного восприятия новых качеств величины.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Материал. Атласные и капроновые ленты разных цветов и размеров, картонные полоски, сюжетные игрушки: толстый мишка и тоненькая кукла.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4. Игра «Справа как слева»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освоение умений ориентироваться на листе бумаги.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5. Дидактическая игра «Подбери фигуру»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закрепить представления детей о геометрических формах, упражнять в их назывании.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Материал. Демонстрационный: круг, квадрат, треугольник, овал, прямоугольник, вырезанный из картона.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Раздаточный материал: карточки с контурами 5 геометрических лото.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Воспитатель показывает детям фигуры, обводит каждую пальцем </w:t>
      </w:r>
      <w:proofErr w:type="gramStart"/>
      <w:r w:rsidRPr="00D018E5">
        <w:rPr>
          <w:color w:val="000000"/>
          <w:sz w:val="28"/>
          <w:szCs w:val="28"/>
        </w:rPr>
        <w:t>Дает</w:t>
      </w:r>
      <w:proofErr w:type="gramEnd"/>
      <w:r w:rsidRPr="00D018E5">
        <w:rPr>
          <w:color w:val="000000"/>
          <w:sz w:val="28"/>
          <w:szCs w:val="28"/>
        </w:rPr>
        <w:t xml:space="preserve"> задание детям: «У вас на столах лежат карточки, на которых нарисованы фигуры разной формы, и такие же фигуры на </w:t>
      </w:r>
      <w:proofErr w:type="spellStart"/>
      <w:r w:rsidRPr="00D018E5">
        <w:rPr>
          <w:color w:val="000000"/>
          <w:sz w:val="28"/>
          <w:szCs w:val="28"/>
        </w:rPr>
        <w:t>подносиках</w:t>
      </w:r>
      <w:proofErr w:type="spellEnd"/>
      <w:r w:rsidRPr="00D018E5">
        <w:rPr>
          <w:color w:val="000000"/>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6. Дидактическая игра «Три квадрата»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Материал. Три квадрата разной величины, </w:t>
      </w:r>
      <w:proofErr w:type="spellStart"/>
      <w:r w:rsidRPr="00D018E5">
        <w:rPr>
          <w:color w:val="000000"/>
          <w:sz w:val="28"/>
          <w:szCs w:val="28"/>
        </w:rPr>
        <w:t>фланелеграф</w:t>
      </w:r>
      <w:proofErr w:type="spellEnd"/>
      <w:r w:rsidRPr="00D018E5">
        <w:rPr>
          <w:color w:val="000000"/>
          <w:sz w:val="28"/>
          <w:szCs w:val="28"/>
        </w:rPr>
        <w:t xml:space="preserve">; у детей по 3 квадрата, </w:t>
      </w:r>
      <w:proofErr w:type="spellStart"/>
      <w:r w:rsidRPr="00D018E5">
        <w:rPr>
          <w:color w:val="000000"/>
          <w:sz w:val="28"/>
          <w:szCs w:val="28"/>
        </w:rPr>
        <w:t>фланелеграф</w:t>
      </w:r>
      <w:proofErr w:type="spellEnd"/>
      <w:r w:rsidRPr="00D018E5">
        <w:rPr>
          <w:color w:val="000000"/>
          <w:sz w:val="28"/>
          <w:szCs w:val="28"/>
        </w:rPr>
        <w:t>.</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Далее воспитатель предлагает детям построит из квадратов башни. Показывает, как это делается, - помещает на </w:t>
      </w:r>
      <w:proofErr w:type="spellStart"/>
      <w:r w:rsidRPr="00D018E5">
        <w:rPr>
          <w:color w:val="000000"/>
          <w:sz w:val="28"/>
          <w:szCs w:val="28"/>
        </w:rPr>
        <w:t>фланелеграфе</w:t>
      </w:r>
      <w:proofErr w:type="spellEnd"/>
      <w:r w:rsidRPr="00D018E5">
        <w:rPr>
          <w:color w:val="000000"/>
          <w:sz w:val="28"/>
          <w:szCs w:val="28"/>
        </w:rPr>
        <w:t xml:space="preserve"> </w:t>
      </w:r>
      <w:proofErr w:type="gramStart"/>
      <w:r w:rsidRPr="00D018E5">
        <w:rPr>
          <w:color w:val="000000"/>
          <w:sz w:val="28"/>
          <w:szCs w:val="28"/>
        </w:rPr>
        <w:t>снизу вверх</w:t>
      </w:r>
      <w:proofErr w:type="gramEnd"/>
      <w:r w:rsidRPr="00D018E5">
        <w:rPr>
          <w:color w:val="000000"/>
          <w:sz w:val="28"/>
          <w:szCs w:val="28"/>
        </w:rPr>
        <w:t xml:space="preserve"> сначала большой, потом средний, потом маленький квадрат. «Сделайте вы такую башню на своих </w:t>
      </w:r>
      <w:proofErr w:type="spellStart"/>
      <w:r w:rsidRPr="00D018E5">
        <w:rPr>
          <w:color w:val="000000"/>
          <w:sz w:val="28"/>
          <w:szCs w:val="28"/>
        </w:rPr>
        <w:t>фланелеграфах</w:t>
      </w:r>
      <w:proofErr w:type="spellEnd"/>
      <w:r w:rsidRPr="00D018E5">
        <w:rPr>
          <w:color w:val="000000"/>
          <w:sz w:val="28"/>
          <w:szCs w:val="28"/>
        </w:rPr>
        <w:t>, говорит воспитатель.</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7. Геометрическое лото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детей сравнивать форму изображенного предмета с геометрической фигурой подбирать предметы по геометрическому образцу.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Материал.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w:t>
      </w:r>
      <w:proofErr w:type="gramStart"/>
      <w:r w:rsidRPr="00D018E5">
        <w:rPr>
          <w:color w:val="000000"/>
          <w:sz w:val="28"/>
          <w:szCs w:val="28"/>
        </w:rPr>
        <w:t>д. ;</w:t>
      </w:r>
      <w:proofErr w:type="gramEnd"/>
      <w:r w:rsidRPr="00D018E5">
        <w:rPr>
          <w:color w:val="000000"/>
          <w:sz w:val="28"/>
          <w:szCs w:val="28"/>
        </w:rPr>
        <w:t xml:space="preserve"> овальной (дыня, слива, лист, жук, яйцо); прямоугольной (конверт, портфель, книга, домино, картина).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Принимают участие 5 детей.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(круглая, овальная, квадратная, прямоугольная).</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8. Дидактическая игра «Какие бывают фигуры»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Цель: познакомить детей с новыми формами: овалом, прямоугольником, треугольником давая их в паре уже знакомыми: квадрат-треугольник, квадрат-прямоугольник, круг-овал.</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Материал.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9. Дидактическая игра «Соберем бусы»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Дети стоят в кругу, перед ними коробки с разноцветными геометрическими фигурами.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w:t>
      </w:r>
      <w:proofErr w:type="gramStart"/>
      <w:r w:rsidRPr="00D018E5">
        <w:rPr>
          <w:color w:val="000000"/>
          <w:sz w:val="28"/>
          <w:szCs w:val="28"/>
        </w:rPr>
        <w:t>какая бусинка</w:t>
      </w:r>
      <w:proofErr w:type="gramEnd"/>
      <w:r w:rsidRPr="00D018E5">
        <w:rPr>
          <w:color w:val="000000"/>
          <w:sz w:val="28"/>
          <w:szCs w:val="28"/>
        </w:rPr>
        <w:t xml:space="preserve">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10. Дидактическая игра «Широкое - узкое»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формировать представление «широкое - узкое».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w:t>
      </w:r>
      <w:r w:rsidRPr="00D018E5">
        <w:rPr>
          <w:color w:val="000000"/>
          <w:sz w:val="28"/>
          <w:szCs w:val="28"/>
        </w:rPr>
        <w:lastRenderedPageBreak/>
        <w:t>(одинаковой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11. Дидактическая игра «Кому какая форма»</w:t>
      </w:r>
    </w:p>
    <w:p w:rsidR="00D018E5" w:rsidRPr="00D018E5" w:rsidRDefault="00D018E5" w:rsidP="00D018E5">
      <w:pPr>
        <w:pStyle w:val="a3"/>
        <w:shd w:val="clear" w:color="auto" w:fill="FFFFFF"/>
        <w:spacing w:before="0" w:beforeAutospacing="0" w:after="0" w:afterAutospacing="0"/>
        <w:rPr>
          <w:color w:val="000000"/>
          <w:sz w:val="28"/>
          <w:szCs w:val="28"/>
        </w:rPr>
      </w:pPr>
      <w:proofErr w:type="gramStart"/>
      <w:r w:rsidRPr="00D018E5">
        <w:rPr>
          <w:color w:val="000000"/>
          <w:sz w:val="28"/>
          <w:szCs w:val="28"/>
        </w:rPr>
        <w:t>Вариант .</w:t>
      </w:r>
      <w:proofErr w:type="gramEnd"/>
      <w:r w:rsidRPr="00D018E5">
        <w:rPr>
          <w:color w:val="000000"/>
          <w:sz w:val="28"/>
          <w:szCs w:val="28"/>
        </w:rPr>
        <w:t xml:space="preserve"> № 1.</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детей группировать геометрические фигуры (овалы, круги) по форме, отвлекаясь от цвета, величины.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Материал. Большие мишка и матрешка. Раздаточный: по три круга и овала разных цветов и размеров, по 2 больших подноса для каждого ребенка.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Содержание.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Воспитатель демонстрирует круг и овал, просит детей вспомнить названия этих фигур, показать, чем они отличаются друг от друга, обрести контуры пальчиками. «А теперь все кружочки положите на один поднос - матрешке, все овалы да другой - мишке». Воспитатель наблюдает, как дети выполняют заданием, в случае затруднения, предлагает ребенку обвести фигуру пальцем и сказать, как она называется.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 конце занятия воспитатель подводит итог: «Мы сегодня научились отличать круги от овалов. Мишка все овалы отнесет в лес, а матрешка - заберет круги домой.</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12. Дидактическая игра «Наш день»</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закрепить представление о частях суток, научить правильно употреблять слова «утро», «день», «вечер», «ночь».</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Оборудование. Кукла бибабо, игрушечные кровать, посуда, гребешок и т. </w:t>
      </w:r>
      <w:proofErr w:type="gramStart"/>
      <w:r w:rsidRPr="00D018E5">
        <w:rPr>
          <w:color w:val="000000"/>
          <w:sz w:val="28"/>
          <w:szCs w:val="28"/>
        </w:rPr>
        <w:t>д. ;</w:t>
      </w:r>
      <w:proofErr w:type="gramEnd"/>
      <w:r w:rsidRPr="00D018E5">
        <w:rPr>
          <w:color w:val="000000"/>
          <w:sz w:val="28"/>
          <w:szCs w:val="28"/>
        </w:rPr>
        <w:t xml:space="preserve"> картинки, на которых показаны действия детей в разное время суток.</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Ход игры.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w:t>
      </w:r>
      <w:proofErr w:type="gramStart"/>
      <w:r w:rsidRPr="00D018E5">
        <w:rPr>
          <w:color w:val="000000"/>
          <w:sz w:val="28"/>
          <w:szCs w:val="28"/>
        </w:rPr>
        <w:t>например</w:t>
      </w:r>
      <w:proofErr w:type="gramEnd"/>
      <w:r w:rsidRPr="00D018E5">
        <w:rPr>
          <w:color w:val="000000"/>
          <w:sz w:val="28"/>
          <w:szCs w:val="28"/>
        </w:rPr>
        <w:t>: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Петрушиной: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Кукла Валя хочет спать.</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Уложу ее в кровать.</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Принесу ей одеяло,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Чтоб быстрее засыпала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13. Дидактическая игра «Составь предмет»</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Цель: упражнять в составлении силуэта предмета из отдельных частей (геометрических фигур).</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На столе у воспитателя крупные игрушки: домик, неваляшка, снеговик, елка, грузовая машина. На полу наборы разных геометрических фигур.</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Возможно объединение составленных силуэтов в единый сюжет: «Дом в лесу», «Зимняя прогулка», «Улица»</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14. Дидактическая игра «Узнай и запомни»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детей запоминать воспринятое, осуществлять выбор по представлению.</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Оборудование. Карточки с изображением трех одноцветных геометрических форм (круг, квадрат, треугольник; круг, овал, квадрат и т. </w:t>
      </w:r>
      <w:proofErr w:type="gramStart"/>
      <w:r w:rsidRPr="00D018E5">
        <w:rPr>
          <w:color w:val="000000"/>
          <w:sz w:val="28"/>
          <w:szCs w:val="28"/>
        </w:rPr>
        <w:t>д. )</w:t>
      </w:r>
      <w:proofErr w:type="gramEnd"/>
      <w:r w:rsidRPr="00D018E5">
        <w:rPr>
          <w:color w:val="000000"/>
          <w:sz w:val="28"/>
          <w:szCs w:val="28"/>
        </w:rPr>
        <w:t>, набор мелких карточек с изображением одной формы для нахождения на больших карточках.</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По мере усвоения игры детям дают по две карты (6 форм), затем - по три (9 форм).</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15. Дидактическая игра «Три медведя»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упражнять в сравнении и упорядочении предметов по величине.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У воспитателя силуэты трех медведей, у детей комплекты игрушек трех размеров: столы, стулья, кровати, чашки, ложки.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Ход игры. Воспитатель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w:t>
      </w:r>
      <w:proofErr w:type="gramStart"/>
      <w:r w:rsidRPr="00D018E5">
        <w:rPr>
          <w:color w:val="000000"/>
          <w:sz w:val="28"/>
          <w:szCs w:val="28"/>
        </w:rPr>
        <w:t>он</w:t>
      </w:r>
      <w:proofErr w:type="gramEnd"/>
      <w:r w:rsidRPr="00D018E5">
        <w:rPr>
          <w:color w:val="000000"/>
          <w:sz w:val="28"/>
          <w:szCs w:val="28"/>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Михаиле Ивановича? (Дети ставят предметы около медведя в случае ошибки Михаил Иванович говорит: «Нет, это кровать не моя»). Есть у вас кровать, стул и т. д. для Мишутки? (Дети устраивают ему комнату). А эти предметы для кого остались? (Для Настасьи Петровны). Какие они по </w:t>
      </w:r>
      <w:r w:rsidRPr="00D018E5">
        <w:rPr>
          <w:color w:val="000000"/>
          <w:sz w:val="28"/>
          <w:szCs w:val="28"/>
        </w:rPr>
        <w:lastRenderedPageBreak/>
        <w:t>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(Воспитатель помогает детям вспомнить соответствующие фрагменты сказки).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16. Дидактическая игра «Украсим платок»</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сравнивать две равные и неравные по количеству группы предметов, упражнять в ориентировке на плоскости.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«платки» (большой - для воспитателя, маленькие - для детей), набор листьев двух цветов (на каждого ребенка).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 заключении дети украшают все стороны платка по-своему и рассказывают об этом.</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18. Дидактическая игра «Доползи до игрушки»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Разные игрушки.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w:t>
      </w:r>
      <w:r w:rsidRPr="00D018E5">
        <w:rPr>
          <w:color w:val="000000"/>
          <w:sz w:val="28"/>
          <w:szCs w:val="28"/>
        </w:rPr>
        <w:lastRenderedPageBreak/>
        <w:t>обращает их внимание на то, где лежат игрушки. Задача каждого ребенка - определить направление, в котором надо ползти.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19. Дидактическая игра «Почтовый ящик»</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Цель: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D018E5">
        <w:rPr>
          <w:color w:val="000000"/>
          <w:sz w:val="28"/>
          <w:szCs w:val="28"/>
        </w:rPr>
        <w:t>примеривания</w:t>
      </w:r>
      <w:proofErr w:type="spellEnd"/>
      <w:r w:rsidRPr="00D018E5">
        <w:rPr>
          <w:color w:val="000000"/>
          <w:sz w:val="28"/>
          <w:szCs w:val="28"/>
        </w:rPr>
        <w:t>.</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Доски с прорезями для выкладывания форм, одинаковых по цвету, но 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 (рис. 7).</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Перед ребенком кладут доски и фигурки вперемешку. Педагог предлагает малышу составить все картинки, а потом сказать, какое изображение получилось.</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20. Дидактическая игра «Спрячем и найдем»</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Разные игрушки.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w:t>
      </w:r>
      <w:proofErr w:type="gramStart"/>
      <w:r w:rsidRPr="00D018E5">
        <w:rPr>
          <w:color w:val="000000"/>
          <w:sz w:val="28"/>
          <w:szCs w:val="28"/>
        </w:rPr>
        <w:t>например</w:t>
      </w:r>
      <w:proofErr w:type="gramEnd"/>
      <w:r w:rsidRPr="00D018E5">
        <w:rPr>
          <w:color w:val="000000"/>
          <w:sz w:val="28"/>
          <w:szCs w:val="28"/>
        </w:rPr>
        <w:t xml:space="preserve"> «Делай как я». Через некоторое время предлагает найти игрушку. Фиксирует результат: «Игрушка была на полке».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В следующий раз прячут неяркую игрушку, а комнату </w:t>
      </w:r>
      <w:proofErr w:type="gramStart"/>
      <w:r w:rsidRPr="00D018E5">
        <w:rPr>
          <w:color w:val="000000"/>
          <w:sz w:val="28"/>
          <w:szCs w:val="28"/>
        </w:rPr>
        <w:t>осматривают</w:t>
      </w:r>
      <w:proofErr w:type="gramEnd"/>
      <w:r w:rsidRPr="00D018E5">
        <w:rPr>
          <w:color w:val="000000"/>
          <w:sz w:val="28"/>
          <w:szCs w:val="28"/>
        </w:rPr>
        <w:t xml:space="preserve">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w:t>
      </w:r>
      <w:proofErr w:type="gramStart"/>
      <w:r w:rsidRPr="00D018E5">
        <w:rPr>
          <w:color w:val="000000"/>
          <w:sz w:val="28"/>
          <w:szCs w:val="28"/>
        </w:rPr>
        <w:t>Например</w:t>
      </w:r>
      <w:proofErr w:type="gramEnd"/>
      <w:r w:rsidRPr="00D018E5">
        <w:rPr>
          <w:color w:val="000000"/>
          <w:sz w:val="28"/>
          <w:szCs w:val="28"/>
        </w:rPr>
        <w:t>: «Вот окно. Пойду от окна к двери. Здесь шкаф. Посмотрю наверх - наверху нет, посмотрю вниз - внизу нет. Пойду дальше» и т. п.</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21. Дидактическая игра «Угадай, кто за кем»</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Цель: формировать у детей представление о </w:t>
      </w:r>
      <w:proofErr w:type="spellStart"/>
      <w:r w:rsidRPr="00D018E5">
        <w:rPr>
          <w:color w:val="000000"/>
          <w:sz w:val="28"/>
          <w:szCs w:val="28"/>
        </w:rPr>
        <w:t>заслоняемости</w:t>
      </w:r>
      <w:proofErr w:type="spellEnd"/>
      <w:r w:rsidRPr="00D018E5">
        <w:rPr>
          <w:color w:val="000000"/>
          <w:sz w:val="28"/>
          <w:szCs w:val="28"/>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Разные игрушки.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D018E5">
        <w:rPr>
          <w:color w:val="000000"/>
          <w:sz w:val="28"/>
          <w:szCs w:val="28"/>
        </w:rPr>
        <w:t>заслоняемости</w:t>
      </w:r>
      <w:proofErr w:type="spellEnd"/>
      <w:r w:rsidRPr="00D018E5">
        <w:rPr>
          <w:color w:val="000000"/>
          <w:sz w:val="28"/>
          <w:szCs w:val="28"/>
        </w:rPr>
        <w:t xml:space="preserve">, когда маленький встает за спиной большого. Итоги игры педагог обсуждает с детьми, почему Таню не видно за Колей, а </w:t>
      </w:r>
      <w:proofErr w:type="gramStart"/>
      <w:r w:rsidRPr="00D018E5">
        <w:rPr>
          <w:color w:val="000000"/>
          <w:sz w:val="28"/>
          <w:szCs w:val="28"/>
        </w:rPr>
        <w:t>Колю</w:t>
      </w:r>
      <w:proofErr w:type="gramEnd"/>
      <w:r w:rsidRPr="00D018E5">
        <w:rPr>
          <w:color w:val="000000"/>
          <w:sz w:val="28"/>
          <w:szCs w:val="28"/>
        </w:rPr>
        <w:t xml:space="preserve"> за Таней видно: «Больший заслоняет меньшего, а меньший заслонить не может большего».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23. Дидактическая игра «Ежик»</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Картонные трафареты с изображением ежей, зонтиков четырех величин.</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Ход игры.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w:t>
      </w:r>
      <w:r w:rsidRPr="00D018E5">
        <w:rPr>
          <w:color w:val="000000"/>
          <w:sz w:val="28"/>
          <w:szCs w:val="28"/>
        </w:rPr>
        <w:lastRenderedPageBreak/>
        <w:t>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24. Дидактическая игра «Ищи и находи»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находить в комнате предметы разной формы по слову-названию; развивать внимание и запоминание.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25. Дидактическая игра «Картина»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Оборудование.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w:t>
      </w:r>
      <w:proofErr w:type="spellStart"/>
      <w:r w:rsidRPr="00D018E5">
        <w:rPr>
          <w:color w:val="000000"/>
          <w:sz w:val="28"/>
          <w:szCs w:val="28"/>
        </w:rPr>
        <w:t>подносики</w:t>
      </w:r>
      <w:proofErr w:type="spellEnd"/>
      <w:r w:rsidRPr="00D018E5">
        <w:rPr>
          <w:color w:val="000000"/>
          <w:sz w:val="28"/>
          <w:szCs w:val="28"/>
        </w:rPr>
        <w:t xml:space="preserve">, клей, кисточки, </w:t>
      </w:r>
      <w:proofErr w:type="spellStart"/>
      <w:r w:rsidRPr="00D018E5">
        <w:rPr>
          <w:color w:val="000000"/>
          <w:sz w:val="28"/>
          <w:szCs w:val="28"/>
        </w:rPr>
        <w:t>клееночки</w:t>
      </w:r>
      <w:proofErr w:type="spellEnd"/>
      <w:r w:rsidRPr="00D018E5">
        <w:rPr>
          <w:color w:val="000000"/>
          <w:sz w:val="28"/>
          <w:szCs w:val="28"/>
        </w:rPr>
        <w:t>, тряпочки по количеству детей.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26. Дидактическая игра «Построим дома»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2-й вариант. Маленькие картонные дома без крыш с прорезями для окон и дверей, элементы к ним (крыши, двери, окна) для каждого ребенка.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27. Дидактическая игра «Красивый узор»</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w:t>
      </w:r>
      <w:proofErr w:type="gramStart"/>
      <w:r w:rsidRPr="00D018E5">
        <w:rPr>
          <w:color w:val="000000"/>
          <w:sz w:val="28"/>
          <w:szCs w:val="28"/>
        </w:rPr>
        <w:t>др. )</w:t>
      </w:r>
      <w:proofErr w:type="gramEnd"/>
      <w:r w:rsidRPr="00D018E5">
        <w:rPr>
          <w:color w:val="000000"/>
          <w:sz w:val="28"/>
          <w:szCs w:val="28"/>
        </w:rPr>
        <w:t xml:space="preserve">; </w:t>
      </w:r>
      <w:proofErr w:type="spellStart"/>
      <w:r w:rsidRPr="00D018E5">
        <w:rPr>
          <w:color w:val="000000"/>
          <w:sz w:val="28"/>
          <w:szCs w:val="28"/>
        </w:rPr>
        <w:t>подносики</w:t>
      </w:r>
      <w:proofErr w:type="spellEnd"/>
      <w:r w:rsidRPr="00D018E5">
        <w:rPr>
          <w:color w:val="000000"/>
          <w:sz w:val="28"/>
          <w:szCs w:val="28"/>
        </w:rPr>
        <w:t>, наборное полотно.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Ход игры. Педагог раздает детям листы бумаги и ставит на стол </w:t>
      </w:r>
      <w:proofErr w:type="spellStart"/>
      <w:r w:rsidRPr="00D018E5">
        <w:rPr>
          <w:color w:val="000000"/>
          <w:sz w:val="28"/>
          <w:szCs w:val="28"/>
        </w:rPr>
        <w:t>подносики</w:t>
      </w:r>
      <w:proofErr w:type="spellEnd"/>
      <w:r w:rsidRPr="00D018E5">
        <w:rPr>
          <w:color w:val="000000"/>
          <w:sz w:val="28"/>
          <w:szCs w:val="28"/>
        </w:rPr>
        <w:t xml:space="preserve">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w:t>
      </w:r>
      <w:proofErr w:type="gramStart"/>
      <w:r w:rsidRPr="00D018E5">
        <w:rPr>
          <w:color w:val="000000"/>
          <w:sz w:val="28"/>
          <w:szCs w:val="28"/>
        </w:rPr>
        <w:t>д. )</w:t>
      </w:r>
      <w:proofErr w:type="gramEnd"/>
      <w:r w:rsidRPr="00D018E5">
        <w:rPr>
          <w:color w:val="000000"/>
          <w:sz w:val="28"/>
          <w:szCs w:val="28"/>
        </w:rPr>
        <w:t xml:space="preserve">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28. Игра «Построй пирамидку»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мелкой моторики, координации движений, ловкости. Развитие эмоционального настроя.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Ход игры: Воспитатель предлагает ребёнку из наполнителя ёмкости (горох, фасоль)</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Сделать горку, пирамидку.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Ёмкость с наполнителем, наполнители.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29. Дидактическая игра «Лото»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учить вычленять контур предмета, соотносить объемную форму с плоскостной, узнавать предметы в рисунке, знать их названия.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Оборудование.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w:t>
      </w:r>
      <w:proofErr w:type="gramStart"/>
      <w:r w:rsidRPr="00D018E5">
        <w:rPr>
          <w:color w:val="000000"/>
          <w:sz w:val="28"/>
          <w:szCs w:val="28"/>
        </w:rPr>
        <w:t>п. )</w:t>
      </w:r>
      <w:proofErr w:type="gramEnd"/>
      <w:r w:rsidRPr="00D018E5">
        <w:rPr>
          <w:color w:val="000000"/>
          <w:sz w:val="28"/>
          <w:szCs w:val="28"/>
        </w:rPr>
        <w:t>, набор карточек с изображением одной формы для наложения на большие карточки.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 xml:space="preserve">Ход игры. 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карточках есть круг поднимают </w:t>
      </w:r>
      <w:proofErr w:type="gramStart"/>
      <w:r w:rsidRPr="00D018E5">
        <w:rPr>
          <w:color w:val="000000"/>
          <w:sz w:val="28"/>
          <w:szCs w:val="28"/>
        </w:rPr>
        <w:t>руки</w:t>
      </w:r>
      <w:proofErr w:type="gramEnd"/>
      <w:r w:rsidRPr="00D018E5">
        <w:rPr>
          <w:color w:val="000000"/>
          <w:sz w:val="28"/>
          <w:szCs w:val="28"/>
        </w:rPr>
        <w:t xml:space="preserve">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По мере усвоения игры детям дают по две, а затем по три карты. Выбор производится уже не из 3, а из 6-9 форм.</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 дальнейшем в роли ведущего может быть ребенок, педагог садится среди детей и берет себе большую карту.</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30. Игра «Помощница»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мелкой и общей моторики, координации движений, ловкости. Прививать трудолюбие.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предлагает ребёнку переложить содержимое из одной ёмкости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в другую.</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Ёмкости с наполнителями, совочки, наполнители.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31. Игра «Золушка»</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мелкой моторики, координации движений, ловкости. Знать наполнители ёмкости. Развитие эмоционального настроя.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lastRenderedPageBreak/>
        <w:t>Ход игры: Воспитатель предлагает ребёнку из одной ёмкости, где находятся разные наполнители переложить их по видам в разные ёмкости.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Ёмкость с наполнителем, разные наполнители.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32. Игра «Найди клад» («Найди шарик»)</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мелкой моторики. Знакомство с качеством предметов, размером, формой.</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Закапывает в ёмкость с наполнителем какой – либо предмет и просит найти его. Далее воспитатель закапывает несколько предметов и предлагает найти их.</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Ёмкость с наполнителем (горох, фасоль, пшено); шарики, кубики и игрушки.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33, Игра «Посади деревце»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координации движений, мелкой моторики и глазомера. Прививать любовь окружающей нас природе.</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предлагает ребёнку наполнить ёмкость наполнителем и «посадить деревья».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Ёмкость с наполнителем, макеты деревьев.</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34.Игра «Где же наши ручки»</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мелкой моторики, координации движений. Развитие ловкости, эмоционального настроя.</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предлагает одному ребёнку спрятать руки в ёмкости с наполнителем. Другой ребёнок должен найти его руку. Оборудование: Ёмкости с различными наполнителями.</w:t>
      </w:r>
    </w:p>
    <w:p w:rsidR="00D018E5" w:rsidRPr="00D018E5" w:rsidRDefault="00D018E5" w:rsidP="00D018E5">
      <w:pPr>
        <w:pStyle w:val="a3"/>
        <w:shd w:val="clear" w:color="auto" w:fill="FFFFFF"/>
        <w:spacing w:before="0" w:beforeAutospacing="0" w:after="0" w:afterAutospacing="0"/>
        <w:rPr>
          <w:color w:val="000000"/>
          <w:sz w:val="28"/>
          <w:szCs w:val="28"/>
        </w:rPr>
      </w:pP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b/>
          <w:bCs/>
          <w:color w:val="000000"/>
          <w:sz w:val="28"/>
          <w:szCs w:val="28"/>
        </w:rPr>
        <w:t>35. Игра «Сварим кашу»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Цель: Развитие мелкой моторики, координации движений, ловкости, глазомера. Повторить название круп.</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Ход игры: Воспитатель предлагает детям сходить в магазин, купить нужную крупу и сварить кашу.</w:t>
      </w:r>
    </w:p>
    <w:p w:rsidR="00D018E5" w:rsidRPr="00D018E5" w:rsidRDefault="00D018E5" w:rsidP="00D018E5">
      <w:pPr>
        <w:pStyle w:val="a3"/>
        <w:shd w:val="clear" w:color="auto" w:fill="FFFFFF"/>
        <w:spacing w:before="0" w:beforeAutospacing="0" w:after="0" w:afterAutospacing="0"/>
        <w:rPr>
          <w:color w:val="000000"/>
          <w:sz w:val="28"/>
          <w:szCs w:val="28"/>
        </w:rPr>
      </w:pPr>
      <w:r w:rsidRPr="00D018E5">
        <w:rPr>
          <w:color w:val="000000"/>
          <w:sz w:val="28"/>
          <w:szCs w:val="28"/>
        </w:rPr>
        <w:t>Оборудование: Разные наполнители из круп. Разная тара</w:t>
      </w:r>
    </w:p>
    <w:p w:rsidR="003745B3" w:rsidRPr="00D018E5" w:rsidRDefault="003745B3">
      <w:pPr>
        <w:rPr>
          <w:rFonts w:ascii="Times New Roman" w:hAnsi="Times New Roman" w:cs="Times New Roman"/>
          <w:sz w:val="28"/>
          <w:szCs w:val="28"/>
        </w:rPr>
      </w:pPr>
    </w:p>
    <w:sectPr w:rsidR="003745B3" w:rsidRPr="00D018E5" w:rsidSect="00D018E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D9"/>
    <w:rsid w:val="003745B3"/>
    <w:rsid w:val="00D018E5"/>
    <w:rsid w:val="00E4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EB7BA-7B19-4E65-90CC-1C3EC8AB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8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4566</Words>
  <Characters>26032</Characters>
  <Application>Microsoft Office Word</Application>
  <DocSecurity>0</DocSecurity>
  <Lines>216</Lines>
  <Paragraphs>61</Paragraphs>
  <ScaleCrop>false</ScaleCrop>
  <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2019-09-03T06:58:00Z</dcterms:created>
  <dcterms:modified xsi:type="dcterms:W3CDTF">2019-09-03T06:59:00Z</dcterms:modified>
</cp:coreProperties>
</file>