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92" w:rsidRPr="00803A92" w:rsidRDefault="00803A92" w:rsidP="00803A92">
      <w:pPr>
        <w:jc w:val="center"/>
        <w:rPr>
          <w:rFonts w:ascii="Times New Roman" w:hAnsi="Times New Roman" w:cs="Times New Roman"/>
          <w:b/>
          <w:bCs/>
          <w:sz w:val="28"/>
          <w:szCs w:val="28"/>
        </w:rPr>
      </w:pPr>
      <w:bookmarkStart w:id="0" w:name="_GoBack"/>
      <w:r w:rsidRPr="00803A92">
        <w:rPr>
          <w:rFonts w:ascii="Times New Roman" w:hAnsi="Times New Roman" w:cs="Times New Roman"/>
          <w:b/>
          <w:bCs/>
          <w:sz w:val="28"/>
          <w:szCs w:val="28"/>
        </w:rPr>
        <w:t xml:space="preserve">Деловая игра для воспитателей ДОУ: «Воспитатель раннего </w:t>
      </w:r>
      <w:proofErr w:type="gramStart"/>
      <w:r w:rsidRPr="00803A92">
        <w:rPr>
          <w:rFonts w:ascii="Times New Roman" w:hAnsi="Times New Roman" w:cs="Times New Roman"/>
          <w:b/>
          <w:bCs/>
          <w:sz w:val="28"/>
          <w:szCs w:val="28"/>
        </w:rPr>
        <w:t>возраста</w:t>
      </w:r>
      <w:proofErr w:type="gramEnd"/>
      <w:r w:rsidRPr="00803A92">
        <w:rPr>
          <w:rFonts w:ascii="Times New Roman" w:hAnsi="Times New Roman" w:cs="Times New Roman"/>
          <w:b/>
          <w:bCs/>
          <w:sz w:val="28"/>
          <w:szCs w:val="28"/>
        </w:rPr>
        <w:t xml:space="preserve"> - какой он?»</w:t>
      </w:r>
    </w:p>
    <w:bookmarkEnd w:id="0"/>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Цель: повышение профессионального мастерства и </w:t>
      </w:r>
      <w:r w:rsidRPr="00803A92">
        <w:rPr>
          <w:rFonts w:ascii="Times New Roman" w:hAnsi="Times New Roman" w:cs="Times New Roman"/>
          <w:b/>
          <w:bCs/>
          <w:sz w:val="28"/>
          <w:szCs w:val="28"/>
        </w:rPr>
        <w:t>компетенции педагогов по развитию детей раннего возраста</w:t>
      </w:r>
      <w:r w:rsidRPr="00803A92">
        <w:rPr>
          <w:rFonts w:ascii="Times New Roman" w:hAnsi="Times New Roman" w:cs="Times New Roman"/>
          <w:sz w:val="28"/>
          <w:szCs w:val="28"/>
        </w:rPr>
        <w:t xml:space="preserve">, установление связи теоретических знаний педагогов с практическим опытом воспитания, обучения и развития детей раннего возраста, создание условий для профессионального самосовершенствования и </w:t>
      </w:r>
      <w:proofErr w:type="spellStart"/>
      <w:r w:rsidRPr="00803A92">
        <w:rPr>
          <w:rFonts w:ascii="Times New Roman" w:hAnsi="Times New Roman" w:cs="Times New Roman"/>
          <w:sz w:val="28"/>
          <w:szCs w:val="28"/>
        </w:rPr>
        <w:t>саморефлексии</w:t>
      </w:r>
      <w:proofErr w:type="spellEnd"/>
      <w:r w:rsidRPr="00803A92">
        <w:rPr>
          <w:rFonts w:ascii="Times New Roman" w:hAnsi="Times New Roman" w:cs="Times New Roman"/>
          <w:sz w:val="28"/>
          <w:szCs w:val="28"/>
        </w:rPr>
        <w:t xml:space="preserve"> педагогов, создание комфортной, дружественной атмосферы при игре, надлежащие условия для стимулирования познавательного интереса и креативности педагогов.</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Материал: демонстрационный материал - макет детских следов, страна детства, силуэт ребенка; раздаточный материал - </w:t>
      </w:r>
      <w:proofErr w:type="spellStart"/>
      <w:r w:rsidRPr="00803A92">
        <w:rPr>
          <w:rFonts w:ascii="Times New Roman" w:hAnsi="Times New Roman" w:cs="Times New Roman"/>
          <w:sz w:val="28"/>
          <w:szCs w:val="28"/>
        </w:rPr>
        <w:t>стикеры</w:t>
      </w:r>
      <w:proofErr w:type="spellEnd"/>
      <w:r w:rsidRPr="00803A92">
        <w:rPr>
          <w:rFonts w:ascii="Times New Roman" w:hAnsi="Times New Roman" w:cs="Times New Roman"/>
          <w:sz w:val="28"/>
          <w:szCs w:val="28"/>
        </w:rPr>
        <w:t>, педагогические ситуации, бумага формата А</w:t>
      </w:r>
      <w:proofErr w:type="gramStart"/>
      <w:r w:rsidRPr="00803A92">
        <w:rPr>
          <w:rFonts w:ascii="Times New Roman" w:hAnsi="Times New Roman" w:cs="Times New Roman"/>
          <w:sz w:val="28"/>
          <w:szCs w:val="28"/>
        </w:rPr>
        <w:t>4</w:t>
      </w:r>
      <w:proofErr w:type="gramEnd"/>
      <w:r w:rsidRPr="00803A92">
        <w:rPr>
          <w:rFonts w:ascii="Times New Roman" w:hAnsi="Times New Roman" w:cs="Times New Roman"/>
          <w:sz w:val="28"/>
          <w:szCs w:val="28"/>
        </w:rPr>
        <w:t>, ватман, фломастеры.</w:t>
      </w:r>
    </w:p>
    <w:p w:rsidR="00803A92" w:rsidRPr="00803A92" w:rsidRDefault="00803A92" w:rsidP="00803A92">
      <w:pPr>
        <w:jc w:val="both"/>
        <w:rPr>
          <w:rFonts w:ascii="Times New Roman" w:hAnsi="Times New Roman" w:cs="Times New Roman"/>
          <w:b/>
          <w:bCs/>
          <w:sz w:val="28"/>
          <w:szCs w:val="28"/>
        </w:rPr>
      </w:pPr>
      <w:r w:rsidRPr="00803A92">
        <w:rPr>
          <w:rFonts w:ascii="Times New Roman" w:hAnsi="Times New Roman" w:cs="Times New Roman"/>
          <w:b/>
          <w:bCs/>
          <w:sz w:val="28"/>
          <w:szCs w:val="28"/>
        </w:rPr>
        <w:t>Ход мероприятия психолога для воспитателей детского сада</w:t>
      </w:r>
    </w:p>
    <w:p w:rsidR="00803A92" w:rsidRPr="00803A92" w:rsidRDefault="00803A92" w:rsidP="00803A92">
      <w:pPr>
        <w:jc w:val="both"/>
        <w:rPr>
          <w:rFonts w:ascii="Times New Roman" w:hAnsi="Times New Roman" w:cs="Times New Roman"/>
          <w:sz w:val="28"/>
          <w:szCs w:val="28"/>
        </w:rPr>
      </w:pPr>
      <w:hyperlink r:id="rId5" w:tooltip="Психолог в детском саду" w:history="1">
        <w:r w:rsidRPr="00803A92">
          <w:rPr>
            <w:rStyle w:val="a3"/>
            <w:rFonts w:ascii="Times New Roman" w:hAnsi="Times New Roman" w:cs="Times New Roman"/>
            <w:sz w:val="28"/>
            <w:szCs w:val="28"/>
          </w:rPr>
          <w:t>Психолог</w:t>
        </w:r>
      </w:hyperlink>
      <w:r w:rsidRPr="00803A92">
        <w:rPr>
          <w:rFonts w:ascii="Times New Roman" w:hAnsi="Times New Roman" w:cs="Times New Roman"/>
          <w:sz w:val="28"/>
          <w:szCs w:val="28"/>
        </w:rPr>
        <w:t>. Здравствуйте, уважаемые гости! Я рада приветствовать всех Вас в стенах нашего детского сада. Сегодня мы собрались с вами для того, чтобы подумать над вопросом о роли воспитателя, выяснить важность его деятельности в важнейший период человеческой жизни, в самое прекрасное и в незабываемое время - время надежд на осуществление заветных желаний - в стране детства. Не секрет, что все мы выходцы из страны Детства. И поэтому, нам часто хочется хоть в мыслях унестись в те безоблачные, счастливые минуты. Ведь в ту пору каждый день - это сказка. И именно от того, кто поведет малыша за руку в этой стране, что он получит из окружающего мира, во многом зависит то, каким он станет человеком в будущем ...</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Упражнение «Знакомство» (5 мин).</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Уважаемые коллеги! Давайте с Вами познакомимся! Пожалуйста, на </w:t>
      </w:r>
      <w:proofErr w:type="spellStart"/>
      <w:r w:rsidRPr="00803A92">
        <w:rPr>
          <w:rFonts w:ascii="Times New Roman" w:hAnsi="Times New Roman" w:cs="Times New Roman"/>
          <w:sz w:val="28"/>
          <w:szCs w:val="28"/>
        </w:rPr>
        <w:t>стикерах</w:t>
      </w:r>
      <w:proofErr w:type="spellEnd"/>
      <w:r w:rsidRPr="00803A92">
        <w:rPr>
          <w:rFonts w:ascii="Times New Roman" w:hAnsi="Times New Roman" w:cs="Times New Roman"/>
          <w:sz w:val="28"/>
          <w:szCs w:val="28"/>
        </w:rPr>
        <w:t xml:space="preserve">, которые лежат перед вами, сначала напишите свое имя, а затем на первую букву своего имени действие или предмет, который у Вас ассоциируется с </w:t>
      </w:r>
      <w:proofErr w:type="gramStart"/>
      <w:r w:rsidRPr="00803A92">
        <w:rPr>
          <w:rFonts w:ascii="Times New Roman" w:hAnsi="Times New Roman" w:cs="Times New Roman"/>
          <w:sz w:val="28"/>
          <w:szCs w:val="28"/>
        </w:rPr>
        <w:t>детством</w:t>
      </w:r>
      <w:proofErr w:type="gramEnd"/>
      <w:r w:rsidRPr="00803A92">
        <w:rPr>
          <w:rFonts w:ascii="Times New Roman" w:hAnsi="Times New Roman" w:cs="Times New Roman"/>
          <w:sz w:val="28"/>
          <w:szCs w:val="28"/>
        </w:rPr>
        <w:t xml:space="preserve"> и наклейте написанное на воображаемого малыша - на символ детства.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Психолог. Ранний возраст - это условный коридор, который проходит ребенок от рождения - до 3-х лет. Ранний возраст - чрезвычайно важный и ответственный период психического развития ребенка. Это возраст, когда все впервые, все только начинается - речь, игра, общение со сверстниками, первые представления о себе, о других, о мире. В первые три года жизни </w:t>
      </w:r>
      <w:r w:rsidRPr="00803A92">
        <w:rPr>
          <w:rFonts w:ascii="Times New Roman" w:hAnsi="Times New Roman" w:cs="Times New Roman"/>
          <w:sz w:val="28"/>
          <w:szCs w:val="28"/>
        </w:rPr>
        <w:lastRenderedPageBreak/>
        <w:t>закладываются наиболее важные и фундаментальные человеческие способности, познавательная активность, любознательность, уверенность в себе и доверие к другим людям, целеустремленность и настойчивость, воображение, творческая позиция и прочее. Все эти способности не возникают сами по себе, как следствие маленького возраста ребенка, они требуют непременного участия взрослого и соответствующих возрасту форм деятельности. В этот период активно развивается все, что связано не только с физиологией, но и с эмоциями, интеллектом, поведением. Поэтому важно то, как будет ребенок в этот период развиваться и воспитываться. Поэтому, уважаемые коллеги, давайте более подробно остановимся на детских шагах раннего детства, рассмотрим периоды развития ребенка раннего возраста; рассмотрим то, каким именно должен быть воспитатель рядом с ребенком, который активно развивается.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Первый шаг. Я - родился! Что это происходит со мной?</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(Кризис 1-го года).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(Психолог размещает надпись у первого отпечатка детских ног).</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b/>
          <w:bCs/>
          <w:sz w:val="28"/>
          <w:szCs w:val="28"/>
        </w:rPr>
        <w:t>Ранний возраст</w:t>
      </w:r>
      <w:r w:rsidRPr="00803A92">
        <w:rPr>
          <w:rFonts w:ascii="Times New Roman" w:hAnsi="Times New Roman" w:cs="Times New Roman"/>
          <w:sz w:val="28"/>
          <w:szCs w:val="28"/>
        </w:rPr>
        <w:t> - период не только бурного развития всех систем организма, но и этап накопления опыта, сил и возможностей для начала формирования личности.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Психическое и физиологическое развитие ребенка поражает своей интенсивностью. Как отмечал Л. Толстой, до 3 лет человек овладевает тем же объемом опыта, который затем в течение остальной своей жизни. Поэтому, достаточно важно, кто находится рядом с ребенком в этот с одной стороны сложный период, а с другой счастливый период его жизни. Поэтому, уважаемые коллеги! Необходимо не абы как владеть </w:t>
      </w:r>
      <w:proofErr w:type="spellStart"/>
      <w:r w:rsidRPr="00803A92">
        <w:rPr>
          <w:rFonts w:ascii="Times New Roman" w:hAnsi="Times New Roman" w:cs="Times New Roman"/>
          <w:sz w:val="28"/>
          <w:szCs w:val="28"/>
        </w:rPr>
        <w:t>категорийно</w:t>
      </w:r>
      <w:proofErr w:type="spellEnd"/>
      <w:r w:rsidRPr="00803A92">
        <w:rPr>
          <w:rFonts w:ascii="Times New Roman" w:hAnsi="Times New Roman" w:cs="Times New Roman"/>
          <w:sz w:val="28"/>
          <w:szCs w:val="28"/>
        </w:rPr>
        <w:t>-понятийным аппаратом и терминологией по данной проблематике. Давайте вместе с вами проверим ваши знания особенностей развития ребенка с момента рождения - до 1 года.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Тестовая проверка знаний «Ранний </w:t>
      </w:r>
      <w:proofErr w:type="gramStart"/>
      <w:r w:rsidRPr="00803A92">
        <w:rPr>
          <w:rFonts w:ascii="Times New Roman" w:hAnsi="Times New Roman" w:cs="Times New Roman"/>
          <w:sz w:val="28"/>
          <w:szCs w:val="28"/>
        </w:rPr>
        <w:t>возраст</w:t>
      </w:r>
      <w:proofErr w:type="gramEnd"/>
      <w:r w:rsidRPr="00803A92">
        <w:rPr>
          <w:rFonts w:ascii="Times New Roman" w:hAnsi="Times New Roman" w:cs="Times New Roman"/>
          <w:sz w:val="28"/>
          <w:szCs w:val="28"/>
        </w:rPr>
        <w:t xml:space="preserve"> - какой он?»</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Скачать в конце занятия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Второй шаг. Мои первые шаги. Мои первые слова ...</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(Психолог размещает надпись у второго оттиска детских ног).</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lastRenderedPageBreak/>
        <w:t>Уважаемые коллеги! Следующим важным шагом в жизни маленького ребенка является появление первых шагов и первых слов. То есть, главными событиями данного возрастного промежутка являются: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1. Ходьба. Главное в акте ходьбы не только то, что расширяется пространство ребенка, но и то, что ребенок отделяет себя от взрослого.</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2. Появление автономной речи, </w:t>
      </w:r>
      <w:proofErr w:type="gramStart"/>
      <w:r w:rsidRPr="00803A92">
        <w:rPr>
          <w:rFonts w:ascii="Times New Roman" w:hAnsi="Times New Roman" w:cs="Times New Roman"/>
          <w:sz w:val="28"/>
          <w:szCs w:val="28"/>
        </w:rPr>
        <w:t>ситуативного</w:t>
      </w:r>
      <w:proofErr w:type="gramEnd"/>
      <w:r w:rsidRPr="00803A92">
        <w:rPr>
          <w:rFonts w:ascii="Times New Roman" w:hAnsi="Times New Roman" w:cs="Times New Roman"/>
          <w:sz w:val="28"/>
          <w:szCs w:val="28"/>
        </w:rPr>
        <w:t>, эмоционального, понятного только близким по структуре - обрывки слов.</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Также происходят изменения в поведении: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1. Упрямство, непослушание, требование повышенного внимания.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2. Увеличение новых форм поведения.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3. Повышенная чувствительность к замечаниям взрослых - обидчивость, недовольство, агрессия.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4. Повышенная капризность ребенка.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5. Противоречивое поведение в осложненных ситуациях.</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Таким образом, в этот период развивается первичная связь </w:t>
      </w:r>
      <w:proofErr w:type="gramStart"/>
      <w:r w:rsidRPr="00803A92">
        <w:rPr>
          <w:rFonts w:ascii="Times New Roman" w:hAnsi="Times New Roman" w:cs="Times New Roman"/>
          <w:sz w:val="28"/>
          <w:szCs w:val="28"/>
        </w:rPr>
        <w:t>со</w:t>
      </w:r>
      <w:proofErr w:type="gramEnd"/>
      <w:r w:rsidRPr="00803A92">
        <w:rPr>
          <w:rFonts w:ascii="Times New Roman" w:hAnsi="Times New Roman" w:cs="Times New Roman"/>
          <w:sz w:val="28"/>
          <w:szCs w:val="28"/>
        </w:rPr>
        <w:t xml:space="preserve"> взрослым и возникает автономность ребенка от взрослого, которая повышает его собственную активность. Но эта автономность относительна. Малыш ничего не умеет делать сам. То есть, малыш требует изрядного количества внимания со стороны окружающих, ведь впитывает информацию, как губка.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Упражнение «Ассоциативный ряд»</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Психолог. Коллеги! Давайте вспомним ассоциативные цепочки на тему «Речь ребенка раннего возраста» и «Физическое развитие малыша», которые Вы активно используете в своей работе с детьми.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«Речевое развитие ребенка». Слушание и понимание малых фольклорных жанров.</w:t>
      </w:r>
    </w:p>
    <w:p w:rsidR="00803A92" w:rsidRPr="00803A92" w:rsidRDefault="00803A92" w:rsidP="00803A92">
      <w:pPr>
        <w:jc w:val="both"/>
        <w:rPr>
          <w:rFonts w:ascii="Times New Roman" w:hAnsi="Times New Roman" w:cs="Times New Roman"/>
          <w:sz w:val="28"/>
          <w:szCs w:val="28"/>
        </w:rPr>
      </w:pPr>
      <w:proofErr w:type="spellStart"/>
      <w:r w:rsidRPr="00803A92">
        <w:rPr>
          <w:rFonts w:ascii="Times New Roman" w:hAnsi="Times New Roman" w:cs="Times New Roman"/>
          <w:sz w:val="28"/>
          <w:szCs w:val="28"/>
        </w:rPr>
        <w:t>Потешки</w:t>
      </w:r>
      <w:proofErr w:type="spellEnd"/>
      <w:r w:rsidRPr="00803A92">
        <w:rPr>
          <w:rFonts w:ascii="Times New Roman" w:hAnsi="Times New Roman" w:cs="Times New Roman"/>
          <w:sz w:val="28"/>
          <w:szCs w:val="28"/>
        </w:rPr>
        <w:t>. «Сорока-ворона», «Пальчик, пальчик, где ты был», «Ладушки, ладушки»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Стихи…..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Песни…..</w:t>
      </w:r>
      <w:proofErr w:type="gramStart"/>
      <w:r w:rsidRPr="00803A92">
        <w:rPr>
          <w:rFonts w:ascii="Times New Roman" w:hAnsi="Times New Roman" w:cs="Times New Roman"/>
          <w:sz w:val="28"/>
          <w:szCs w:val="28"/>
        </w:rPr>
        <w:t xml:space="preserve"> .</w:t>
      </w:r>
      <w:proofErr w:type="gramEnd"/>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Колыбельные…...</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lastRenderedPageBreak/>
        <w:t>Рассказы. ……</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«Физическое развитие ребенка».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Подвижные игры и игровые упражнения…….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Игры с ходьбой, бегом, на удержание равновесия. «К куклам в гости», «Догони меня», «Догони мяч», «Пройди по тропинке», «Через ручей», «Жили у бабуси»…….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Игры с ползанием и лазанием. «Доползи до погремушки», «Проползи в ворота», «Не тронь», «Перелезь через бревно», «Обезьянки», «Котята», «Собери игрушки»……..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Игры с бросанием и ловлей мяча. «Прокатить мяч», «Скатить с горки», «Перекинь через веревку», «Целься в круг»……..</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Игры с прыжками. «Пружинки», «Достань ладонь», «Позвоните в колокольчик», «Зайка беленький сидит», «Птички летают», «Поймай бабочку»……..</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Игры на ориентирование в пространстве……..</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Третий шаг. Готовлюсь к поступлению в детский сад.</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И опять какие-то изменения! (Кризис 3-х лет). (Психолог размещает надпись у третьего отпечатка детских ног).</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Третий год жизни является кризисным. Приобретя определенный «багаж» знаний и умений, ребенок начинает испытывать потребность в большей, чем ему предоставляют, самостоятельности. У малыша зарождается осознание, что он - отдельное существо со своими желаниями, потребностями, которые не всегда совпадают с тем, что предлагают мама с папой. Ребенок пытается сравнивать себя с другими людьми.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Осознание своего «Я» на третьем году жизни является новообразованием. И, как при любом достижении, действия, которые его закрепляют, являются самыми важными. Поэтому трехлетний малыш спокойнее воспринимает несамостоятельность в некоторых видах самообслуживания (позволяет кормить себя), в передвижении (просится на руки), чем зависимость в праве выбора.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Каждый ребенок имеет свои сроки развития, следовательно, формирование личности тоже происходит в индивидуальном темпе. Чаще всего возраст 2-</w:t>
      </w:r>
      <w:r w:rsidRPr="00803A92">
        <w:rPr>
          <w:rFonts w:ascii="Times New Roman" w:hAnsi="Times New Roman" w:cs="Times New Roman"/>
          <w:sz w:val="28"/>
          <w:szCs w:val="28"/>
        </w:rPr>
        <w:lastRenderedPageBreak/>
        <w:t>2,5 года является переходным этапом от активного познания окружающего мира к познанию самого себя. Это стабильный период, в течение которого ребенок особенно успешно овладевает речью, что является основным средством общения в человеческом обществе. Итак, наш малыш уже имеет определенные успехи: усвоил основные макродвижения (ходьбу, бег и т.д.), приобрел элементарные навыки самообслуживания, овладел предметными действиями, речью. И теперь он стремится к самостоятельности во всем, требует признания взрослых, готовится к поступлению в детский сад. Каким же его там встретят именно эти взрослые - его ближайшее окружение на следующие несколько лет?</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Упражнение «Педагогические весы»</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Психолог. Уважаемые коллеги! Один мудрец сказал, что в стране самолюбия всегда есть неоткрытые земли. Поэтому я вам предлагаю найти в себе скрытые качества и свойства. Надо представить, что один сумасшедший ученый создал двух роботов-воспитателей. Одного такого робота он наделил всеми отрицательными качествами, а другого - положительными. Необходимо поделиться на две команды, одной группе необходимо описать, как вел бы себя робот с положительными качествами в детском учреждении, другой - поведение и личностные негативные качества.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Обсуждение</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Какие черты было описывать труднее всего?</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Как вы себя при этом чувствовали себя?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Как вы думаете, как чувствуют себя дети рядом с таким воспитателем?</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 Положительные черты описывать-самое </w:t>
      </w:r>
      <w:proofErr w:type="gramStart"/>
      <w:r w:rsidRPr="00803A92">
        <w:rPr>
          <w:rFonts w:ascii="Times New Roman" w:hAnsi="Times New Roman" w:cs="Times New Roman"/>
          <w:sz w:val="28"/>
          <w:szCs w:val="28"/>
        </w:rPr>
        <w:t>приятное</w:t>
      </w:r>
      <w:proofErr w:type="gramEnd"/>
      <w:r w:rsidRPr="00803A92">
        <w:rPr>
          <w:rFonts w:ascii="Times New Roman" w:hAnsi="Times New Roman" w:cs="Times New Roman"/>
          <w:sz w:val="28"/>
          <w:szCs w:val="28"/>
        </w:rPr>
        <w:t>?</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Как вы думаете, как пройдет процесс адаптации у детей рядом с таким воспитателем?</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Четвертый шаг. Добрый день, я пришел! Помогите мне адаптироваться!</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(Психолог размещает надпись у четвертого отпечатка детских ног).</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Детский сад - первый опыт «погружения» ребенка в общественную жизнь. Если его просто «кинуть» в новый круг общения, он может получить большой стресс. Социальный фактор главный и самый важный аргумент в пользу детского сада. Комплексная работа всех специалистов, а в первую </w:t>
      </w:r>
      <w:r w:rsidRPr="00803A92">
        <w:rPr>
          <w:rFonts w:ascii="Times New Roman" w:hAnsi="Times New Roman" w:cs="Times New Roman"/>
          <w:sz w:val="28"/>
          <w:szCs w:val="28"/>
        </w:rPr>
        <w:lastRenderedPageBreak/>
        <w:t>очередь, воспитателя, способствует более легкой адаптации ребенка к условиям детского сада, укрепляет резервные возможности его организма.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Упражнение «Психологические узелки»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Психолог. Предлагаю Вам, уважаемые коллеги, решить психологические узелки, то есть определить состояние ребенка в </w:t>
      </w:r>
      <w:hyperlink r:id="rId6" w:tgtFrame="_blank" w:history="1">
        <w:r w:rsidRPr="00803A92">
          <w:rPr>
            <w:rStyle w:val="a3"/>
            <w:rFonts w:ascii="Times New Roman" w:hAnsi="Times New Roman" w:cs="Times New Roman"/>
            <w:sz w:val="28"/>
            <w:szCs w:val="28"/>
          </w:rPr>
          <w:t>период адаптации к детскому саду</w:t>
        </w:r>
      </w:hyperlink>
      <w:r w:rsidRPr="00803A92">
        <w:rPr>
          <w:rFonts w:ascii="Times New Roman" w:hAnsi="Times New Roman" w:cs="Times New Roman"/>
          <w:sz w:val="28"/>
          <w:szCs w:val="28"/>
        </w:rPr>
        <w:t> путем предоставления рекомендаций и способов решения типичных ситуаций, которые возникают в этот период жизни ребенка (психолог раздает педагогам карточки, на которых написаны ситуации):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боится нового помещения, незнакомых взрослых и детей;</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с плачем прижимается к матери и не отходит от нее ни на шаг;</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ни чем не интересуется, не подходит к игрушкам;</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избегает контактов с другими детьми;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отказывается от контактов с воспитателем;</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не отпускает от себя воспитателя, стремится постоянно сидеть у него на руках;</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отказывается от еды;</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перестает говорить, хотя хорошо умеет;</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постоянно плачет;</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начинает часто болеть;</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играет только одной игрушкой;</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отказывается спать</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Ребенок отказывается посещать детский сад</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Пятый шаг. И </w:t>
      </w:r>
      <w:proofErr w:type="gramStart"/>
      <w:r w:rsidRPr="00803A92">
        <w:rPr>
          <w:rFonts w:ascii="Times New Roman" w:hAnsi="Times New Roman" w:cs="Times New Roman"/>
          <w:sz w:val="28"/>
          <w:szCs w:val="28"/>
        </w:rPr>
        <w:t>вот</w:t>
      </w:r>
      <w:proofErr w:type="gramEnd"/>
      <w:r w:rsidRPr="00803A92">
        <w:rPr>
          <w:rFonts w:ascii="Times New Roman" w:hAnsi="Times New Roman" w:cs="Times New Roman"/>
          <w:sz w:val="28"/>
          <w:szCs w:val="28"/>
        </w:rPr>
        <w:t xml:space="preserve"> наконец я здесь - в стране детства ...</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Упражнение «Тайник сокровищ» (притча)</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«Рассказывают мудрые люди, что с древнейших времен люди и боги жили рядом, как соседи (это уже потом боги выбрали себе жизнь на Олимпе). Вот, как водится и тогда и сейчас между недружественными соседями, поссорились они как-то не на шутку - и давай друг другу </w:t>
      </w:r>
      <w:proofErr w:type="gramStart"/>
      <w:r w:rsidRPr="00803A92">
        <w:rPr>
          <w:rFonts w:ascii="Times New Roman" w:hAnsi="Times New Roman" w:cs="Times New Roman"/>
          <w:sz w:val="28"/>
          <w:szCs w:val="28"/>
        </w:rPr>
        <w:t>пакости</w:t>
      </w:r>
      <w:proofErr w:type="gramEnd"/>
      <w:r w:rsidRPr="00803A92">
        <w:rPr>
          <w:rFonts w:ascii="Times New Roman" w:hAnsi="Times New Roman" w:cs="Times New Roman"/>
          <w:sz w:val="28"/>
          <w:szCs w:val="28"/>
        </w:rPr>
        <w:t xml:space="preserve"> различные устраивать, и каждый раз все хуже и хуже ... А уступить - никто не хочет!</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lastRenderedPageBreak/>
        <w:t>... Подошла рознь, говорят, уже к тому, что решили боги наказать смертных хуже некуда, чтобы не были они такими дерзкими.</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Подумали - и решили похитить у людей самое дорогое, самое ценное, самое важное, что у них было.</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У одного любовь украдут, у другого ум, у кого-то - мечту, еще у других - счастье ... И так во всем мире ...</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Наносили человеческих сокровищ кучу. Начали снова советоваться: «Что с ними делать? Куда теперь это спрятать?» Сложно было им прийти к согласию в выборе надежного тайника для собранных сокровищ.</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И вдруг кто-то сказал: «А что, если их сокровища мы спрячем у них под самым носом?! Никогда не найдут!» И предложил тайник ... человеческое сердце.</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«Да, да!» - Говорили одобрительно все вокруг. «Люди никогда не догадаются там искать ...», «Они лишь изредка и в основном небрежно туда заглядывают ...» «О, сердце - это действительно самое сокровенное место для них ...»</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Поэтому с тех пор так и повелось среди людей: всю жизнь мы готовы положить ради получения утраченного когда-то сокровища, которое находится так рядом.</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А все - гораздо проще: уважаемые коллеги! Оно у каждого из нас есть - свое, собственное, родное - его только надо суметь найти в своем сердце. И если это сокровище настоящее - оно обязательно умножится ... »</w:t>
      </w:r>
    </w:p>
    <w:p w:rsidR="00803A92" w:rsidRPr="00803A92" w:rsidRDefault="00803A92" w:rsidP="00803A92">
      <w:pPr>
        <w:jc w:val="both"/>
        <w:rPr>
          <w:rFonts w:ascii="Times New Roman" w:hAnsi="Times New Roman" w:cs="Times New Roman"/>
          <w:sz w:val="28"/>
          <w:szCs w:val="28"/>
        </w:rPr>
      </w:pPr>
      <w:r w:rsidRPr="00803A92">
        <w:rPr>
          <w:rFonts w:ascii="Times New Roman" w:hAnsi="Times New Roman" w:cs="Times New Roman"/>
          <w:sz w:val="28"/>
          <w:szCs w:val="28"/>
        </w:rPr>
        <w:t xml:space="preserve">Психолог. Все мы родом из детства, в каждом из нас до сих пор живет ребенок. </w:t>
      </w:r>
      <w:proofErr w:type="gramStart"/>
      <w:r w:rsidRPr="00803A92">
        <w:rPr>
          <w:rFonts w:ascii="Times New Roman" w:hAnsi="Times New Roman" w:cs="Times New Roman"/>
          <w:sz w:val="28"/>
          <w:szCs w:val="28"/>
        </w:rPr>
        <w:t>А</w:t>
      </w:r>
      <w:proofErr w:type="gramEnd"/>
      <w:r w:rsidRPr="00803A92">
        <w:rPr>
          <w:rFonts w:ascii="Times New Roman" w:hAnsi="Times New Roman" w:cs="Times New Roman"/>
          <w:sz w:val="28"/>
          <w:szCs w:val="28"/>
        </w:rPr>
        <w:t xml:space="preserve"> тем более, что работаем мы именно в стране Детства! Каждый раз, заглядывая в свое сердце, отдавайте детям всю вашу, такую ​​важную для них любовь, искренность, теплоту. Ведь девиз педагога по жизни: «Сердце отдаю детям». Успехов всем вам!</w:t>
      </w:r>
    </w:p>
    <w:p w:rsidR="00011088" w:rsidRPr="00803A92" w:rsidRDefault="00803A92" w:rsidP="00803A92">
      <w:pPr>
        <w:jc w:val="both"/>
        <w:rPr>
          <w:rFonts w:ascii="Times New Roman" w:hAnsi="Times New Roman" w:cs="Times New Roman"/>
          <w:sz w:val="28"/>
          <w:szCs w:val="28"/>
        </w:rPr>
      </w:pPr>
    </w:p>
    <w:sectPr w:rsidR="00011088" w:rsidRPr="0080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AC"/>
    <w:rsid w:val="004D44F1"/>
    <w:rsid w:val="00803A92"/>
    <w:rsid w:val="00C734AC"/>
    <w:rsid w:val="00D3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1441">
      <w:bodyDiv w:val="1"/>
      <w:marLeft w:val="0"/>
      <w:marRight w:val="0"/>
      <w:marTop w:val="0"/>
      <w:marBottom w:val="0"/>
      <w:divBdr>
        <w:top w:val="none" w:sz="0" w:space="0" w:color="auto"/>
        <w:left w:val="none" w:sz="0" w:space="0" w:color="auto"/>
        <w:bottom w:val="none" w:sz="0" w:space="0" w:color="auto"/>
        <w:right w:val="none" w:sz="0" w:space="0" w:color="auto"/>
      </w:divBdr>
      <w:divsChild>
        <w:div w:id="275064444">
          <w:marLeft w:val="0"/>
          <w:marRight w:val="0"/>
          <w:marTop w:val="0"/>
          <w:marBottom w:val="450"/>
          <w:divBdr>
            <w:top w:val="none" w:sz="0" w:space="0" w:color="auto"/>
            <w:left w:val="none" w:sz="0" w:space="0" w:color="auto"/>
            <w:bottom w:val="none" w:sz="0" w:space="0" w:color="auto"/>
            <w:right w:val="none" w:sz="0" w:space="0" w:color="auto"/>
          </w:divBdr>
        </w:div>
        <w:div w:id="196989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detmi/adaptatsiya-v-detskom-sadu" TargetMode="External"/><Relationship Id="rId5" Type="http://schemas.openxmlformats.org/officeDocument/2006/relationships/hyperlink" Target="http://psichologvsa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1877</Words>
  <Characters>10704</Characters>
  <Application>Microsoft Office Word</Application>
  <DocSecurity>0</DocSecurity>
  <Lines>89</Lines>
  <Paragraphs>25</Paragraphs>
  <ScaleCrop>false</ScaleCrop>
  <Company>Hewlett-Packard Company</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Синеглазка</dc:creator>
  <cp:keywords/>
  <dc:description/>
  <cp:lastModifiedBy>Синеглазка</cp:lastModifiedBy>
  <cp:revision>3</cp:revision>
  <dcterms:created xsi:type="dcterms:W3CDTF">2023-10-30T08:52:00Z</dcterms:created>
  <dcterms:modified xsi:type="dcterms:W3CDTF">2023-10-30T08:55:00Z</dcterms:modified>
</cp:coreProperties>
</file>