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C5" w:rsidRPr="0061398C" w:rsidRDefault="002A01C5" w:rsidP="002A01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98C">
        <w:rPr>
          <w:rFonts w:ascii="Times New Roman" w:hAnsi="Times New Roman" w:cs="Times New Roman"/>
          <w:b/>
          <w:sz w:val="28"/>
          <w:szCs w:val="28"/>
        </w:rPr>
        <w:t>Тема: «Мелкая моторика или чем занять ребёнка дома»</w:t>
      </w:r>
    </w:p>
    <w:p w:rsidR="002A01C5" w:rsidRPr="0061398C" w:rsidRDefault="002A01C5" w:rsidP="002A01C5">
      <w:pPr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1398C">
        <w:rPr>
          <w:rFonts w:ascii="Times New Roman" w:hAnsi="Times New Roman" w:cs="Times New Roman"/>
          <w:i/>
          <w:sz w:val="24"/>
          <w:szCs w:val="24"/>
        </w:rPr>
        <w:t xml:space="preserve">«Ум ребенка находится </w:t>
      </w:r>
    </w:p>
    <w:p w:rsidR="002A01C5" w:rsidRPr="0061398C" w:rsidRDefault="002A01C5" w:rsidP="002A01C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1398C">
        <w:rPr>
          <w:rFonts w:ascii="Times New Roman" w:hAnsi="Times New Roman" w:cs="Times New Roman"/>
          <w:i/>
          <w:sz w:val="24"/>
          <w:szCs w:val="24"/>
        </w:rPr>
        <w:t xml:space="preserve">на кончиках его пальцев» </w:t>
      </w:r>
    </w:p>
    <w:p w:rsidR="002A01C5" w:rsidRPr="0061398C" w:rsidRDefault="002A01C5" w:rsidP="002A01C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1398C">
        <w:rPr>
          <w:rFonts w:ascii="Times New Roman" w:hAnsi="Times New Roman" w:cs="Times New Roman"/>
          <w:i/>
          <w:sz w:val="24"/>
          <w:szCs w:val="24"/>
        </w:rPr>
        <w:t>В. А. Сухомлинский</w:t>
      </w:r>
    </w:p>
    <w:p w:rsidR="002A01C5" w:rsidRPr="0061398C" w:rsidRDefault="002A01C5" w:rsidP="002A01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1398C"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3FA137" wp14:editId="3218AC20">
            <wp:simplePos x="0" y="0"/>
            <wp:positionH relativeFrom="column">
              <wp:posOffset>-26670</wp:posOffset>
            </wp:positionH>
            <wp:positionV relativeFrom="paragraph">
              <wp:posOffset>163195</wp:posOffset>
            </wp:positionV>
            <wp:extent cx="1609725" cy="1094105"/>
            <wp:effectExtent l="0" t="0" r="9525" b="0"/>
            <wp:wrapSquare wrapText="bothSides"/>
            <wp:docPr id="8" name="Рисунок 8" descr="https://students-library.com/files/92/2720/mozgovye-centry-rech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ents-library.com/files/92/2720/mozgovye-centry-rechi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 недавнего времени считалось,  что центр речи; области головного мозга человека, помогающие произносить, «понимать» звуки и слова, расположен в левом полушарии. Восприятие и обработка звуков осуществляется в сенсорной зоне «Вернике», а за произношение отвечает моторная зона «</w:t>
      </w:r>
      <w:proofErr w:type="spellStart"/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Брока</w:t>
      </w:r>
      <w:proofErr w:type="spellEnd"/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». Однако, на основании проведенных исследований, ученые доказали, что процесс «называния» предметов и формирование речи осуществляется обоими полушариями головного мозга благодаря синоптической связи между нейронами. </w:t>
      </w:r>
    </w:p>
    <w:p w:rsidR="002A01C5" w:rsidRPr="002A01C5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AFAFA"/>
        </w:rPr>
      </w:pPr>
      <w:r w:rsidRPr="002A01C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Уровень развития речи ребенка напрямую связан с развитой тактильной чувствительность пальцев и их подвижностью. </w:t>
      </w:r>
      <w:r w:rsidRPr="002A0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тренировка движений пальцев и кисти рук является одним из основных аспектов, </w:t>
      </w:r>
      <w:proofErr w:type="gramStart"/>
      <w:r w:rsidRPr="002A01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позволяющий</w:t>
      </w:r>
      <w:proofErr w:type="gramEnd"/>
      <w:r w:rsidRPr="002A0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стимулировать речевое развитие ребенка и способствующий улучшению артикуляционных движений, что в свою очередь позволит повысить работоспособность коры головного мозга, и как следствие развить мышления ребенка.</w:t>
      </w:r>
    </w:p>
    <w:p w:rsidR="002A01C5" w:rsidRPr="002A01C5" w:rsidRDefault="002A01C5" w:rsidP="002A01C5">
      <w:pPr>
        <w:spacing w:before="120" w:after="120" w:line="36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 имеющий высокий уровень развития мелкой моторики, сможет  логически мыслить, развить свою память, внимание и связанную речь.</w:t>
      </w:r>
    </w:p>
    <w:p w:rsidR="002A01C5" w:rsidRPr="002A01C5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A01C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современном мире,  речь – это основной  инструмент общения, способ передать информацию, эмоции, ощущения. С развитием речи у ребенка связано формирование личности в целом, развитие основных </w:t>
      </w:r>
      <w:proofErr w:type="spellStart"/>
      <w:r w:rsidRPr="002A01C5">
        <w:rPr>
          <w:rStyle w:val="a4"/>
          <w:rFonts w:ascii="Times New Roman" w:hAnsi="Times New Roman" w:cs="Times New Roman"/>
          <w:b w:val="0"/>
          <w:sz w:val="28"/>
          <w:szCs w:val="28"/>
        </w:rPr>
        <w:t>психо</w:t>
      </w:r>
      <w:proofErr w:type="spellEnd"/>
      <w:r w:rsidRPr="002A01C5">
        <w:rPr>
          <w:rStyle w:val="a4"/>
          <w:rFonts w:ascii="Times New Roman" w:hAnsi="Times New Roman" w:cs="Times New Roman"/>
          <w:b w:val="0"/>
          <w:sz w:val="28"/>
          <w:szCs w:val="28"/>
        </w:rPr>
        <w:t>-эмоциональных процессов. От богатства словарного запаса, умения выбрать необходимое слово зависит ясность и точность мышления и социализации ребенка в социум.</w:t>
      </w:r>
      <w:r w:rsidRPr="002A01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Одним из основополагающих способом развить речь, является развитие мелкой моторики, пальцев рук.</w:t>
      </w: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 w:rsidRPr="002A01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Мелкая моторика — совокупность скоординированных действий нервной, мышечной и костной систем, часто в сочетании со зрительной</w:t>
      </w:r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системой в выполнении мелких и точных движений кистями и пальцами рук и ног.</w:t>
      </w:r>
      <w:proofErr w:type="gramEnd"/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 области мелкой моторики относится много разнообразных движений: от примитивных жестов, таких как захват объектов, до очень мелких движений, от которых, например, зависит почерк человека. Уровень развития мелкой моторики – один из показателей интеллектуальной готовности ребенка к школьному обучению. Мелкая моторика развивается естественным образом, начиная с младенческого возраста на базе общей моторики. Познавая мир через тактильные ощущения – изучение пальчиками  окружающих предметов, игрушек и всего что попадает в руки  малышу, все это способствует развитию мелкой моторики.  Если у ребенка развиты  движения пальцев  в соответствии с возрастной группой, то и речевое развитие ребенка будет находиться в рамках  возрастной нормы. Если же мелкая моторика развита слабо, то наблюдаются отставания и в овладении речи. </w:t>
      </w: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39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развития мелкой моторики целесообразно организовывать ребенку различные «игры» или манипуляции с различными окружающими нас предметами. Подобные игры тренируют способность ребенка воспринимать  информацию и ассоциировать и принимать решение с учетом реалий окружающей среды. Данные занятия помогут ребенку выработать навыки  самостоятельности, тренируют усидчивость, терпеливость, сосредоточенность на деятельности, аккуратность,  и получить удовлетворение от результата способность получать эстетическое удовольствие от конечного результата. Все это будет формировать  умственное и личностное развитие ребенка.</w:t>
      </w: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ряд простых занятий, которые способствуют развитию мелкой моторики: лепка, рисование, поделки из бумаги и т.д. 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Привлечение ребенка к обычным,  домашним </w:t>
      </w:r>
      <w:r w:rsidRPr="0061398C">
        <w:rPr>
          <w:rFonts w:ascii="Times New Roman" w:hAnsi="Times New Roman" w:cs="Times New Roman"/>
          <w:sz w:val="28"/>
          <w:szCs w:val="28"/>
        </w:rPr>
        <w:t>делам, которые  помогут в развитии мелкой моторики ребёнка, с использованием окружающих нас повседневных предметов и вещей.</w:t>
      </w:r>
    </w:p>
    <w:p w:rsidR="002A01C5" w:rsidRPr="0061398C" w:rsidRDefault="002A01C5" w:rsidP="002A01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А помогут в этом:</w:t>
      </w:r>
    </w:p>
    <w:p w:rsidR="002A01C5" w:rsidRPr="0061398C" w:rsidRDefault="00204B6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Ватные диски (вата)</w:t>
      </w:r>
      <w:r w:rsidR="002A01C5" w:rsidRPr="0061398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A01C5" w:rsidRPr="0061398C" w:rsidRDefault="00204B6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Изготовление панно из ватных дисков (скатанных из ваты шариков). На </w:t>
      </w:r>
      <w:r w:rsidR="002A01C5" w:rsidRPr="0061398C">
        <w:rPr>
          <w:rFonts w:ascii="Times New Roman" w:hAnsi="Times New Roman" w:cs="Times New Roman"/>
          <w:sz w:val="28"/>
          <w:szCs w:val="28"/>
        </w:rPr>
        <w:t xml:space="preserve"> картинк</w:t>
      </w:r>
      <w:r>
        <w:rPr>
          <w:rFonts w:ascii="Times New Roman" w:hAnsi="Times New Roman" w:cs="Times New Roman"/>
          <w:sz w:val="28"/>
          <w:szCs w:val="28"/>
        </w:rPr>
        <w:t>у из раскраски, выложить ватные диски (шарик</w:t>
      </w:r>
      <w:r w:rsidR="002A01C5" w:rsidRPr="006139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ваты)</w:t>
      </w:r>
      <w:r w:rsidR="002A01C5" w:rsidRPr="0061398C">
        <w:rPr>
          <w:rFonts w:ascii="Times New Roman" w:hAnsi="Times New Roman" w:cs="Times New Roman"/>
          <w:sz w:val="28"/>
          <w:szCs w:val="28"/>
        </w:rPr>
        <w:t>, после того, как клей высохнет, раскрасить.</w:t>
      </w:r>
    </w:p>
    <w:p w:rsidR="002A01C5" w:rsidRPr="0061398C" w:rsidRDefault="002A01C5" w:rsidP="002A01C5">
      <w:pPr>
        <w:pStyle w:val="a3"/>
        <w:tabs>
          <w:tab w:val="left" w:pos="44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ab/>
      </w:r>
    </w:p>
    <w:p w:rsidR="002A01C5" w:rsidRPr="0061398C" w:rsidRDefault="002A01C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398C">
        <w:rPr>
          <w:rFonts w:ascii="Times New Roman" w:hAnsi="Times New Roman" w:cs="Times New Roman"/>
          <w:sz w:val="28"/>
          <w:szCs w:val="28"/>
          <w:u w:val="single"/>
        </w:rPr>
        <w:t>Крупа.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Перебирание крупы: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Взрослый смешивает горох с фасолью и просит ребёнка в одну миску сложить горох, в другую – фасоль.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F8115C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71750" cy="1927860"/>
            <wp:effectExtent l="0" t="0" r="0" b="0"/>
            <wp:wrapSquare wrapText="bothSides"/>
            <wp:docPr id="4" name="Рисунок 4" descr="C:\Users\Наталия\Desktop\Фото для статьи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Фото для статьи\IMG_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C5" w:rsidRPr="0061398C">
        <w:rPr>
          <w:rFonts w:ascii="Times New Roman" w:hAnsi="Times New Roman" w:cs="Times New Roman"/>
          <w:sz w:val="28"/>
          <w:szCs w:val="28"/>
        </w:rPr>
        <w:t>- Рисование манкой</w:t>
      </w:r>
      <w:r w:rsidR="00FC436D">
        <w:rPr>
          <w:rFonts w:ascii="Times New Roman" w:hAnsi="Times New Roman" w:cs="Times New Roman"/>
          <w:sz w:val="28"/>
          <w:szCs w:val="28"/>
        </w:rPr>
        <w:t xml:space="preserve"> (пенопластом)</w:t>
      </w:r>
      <w:r w:rsidR="002A01C5" w:rsidRPr="0061398C">
        <w:rPr>
          <w:rFonts w:ascii="Times New Roman" w:hAnsi="Times New Roman" w:cs="Times New Roman"/>
          <w:sz w:val="28"/>
          <w:szCs w:val="28"/>
        </w:rPr>
        <w:t>: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Можно взять раскраску, нанести клей на выбранную картинку, поверх наложить манку, после того, как клей высохнет, раскрасить картинку разными цветами.</w:t>
      </w:r>
    </w:p>
    <w:p w:rsidR="0062587A" w:rsidRDefault="0062587A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398C">
        <w:rPr>
          <w:rFonts w:ascii="Times New Roman" w:hAnsi="Times New Roman" w:cs="Times New Roman"/>
          <w:sz w:val="28"/>
          <w:szCs w:val="28"/>
        </w:rPr>
        <w:t>- Создание мозаики/панно:</w:t>
      </w:r>
    </w:p>
    <w:p w:rsidR="002A01C5" w:rsidRPr="0061398C" w:rsidRDefault="0062587A" w:rsidP="00204B6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70BD1D5E" wp14:editId="221C9D1B">
            <wp:simplePos x="0" y="0"/>
            <wp:positionH relativeFrom="column">
              <wp:posOffset>-5080</wp:posOffset>
            </wp:positionH>
            <wp:positionV relativeFrom="paragraph">
              <wp:posOffset>103505</wp:posOffset>
            </wp:positionV>
            <wp:extent cx="2569210" cy="1457325"/>
            <wp:effectExtent l="0" t="0" r="2540" b="9525"/>
            <wp:wrapSquare wrapText="bothSides"/>
            <wp:docPr id="2" name="Рисунок 2" descr="C:\Users\Наталия\Desktop\Вадим 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Вадим рису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A01C5" w:rsidRPr="0061398C">
        <w:rPr>
          <w:rFonts w:ascii="Times New Roman" w:hAnsi="Times New Roman" w:cs="Times New Roman"/>
          <w:sz w:val="28"/>
          <w:szCs w:val="28"/>
        </w:rPr>
        <w:t>Солёное тесто (пластилин) наложить на готовый контур рисунка или картинку в раскраске, в качестве основы, затем крупой (гречка, горох, фасоль, чечевица) выложить панно-мозаику.</w:t>
      </w:r>
      <w:proofErr w:type="gramEnd"/>
      <w:r w:rsidR="002A01C5" w:rsidRPr="0061398C">
        <w:rPr>
          <w:rFonts w:ascii="Times New Roman" w:hAnsi="Times New Roman" w:cs="Times New Roman"/>
          <w:sz w:val="28"/>
          <w:szCs w:val="28"/>
        </w:rPr>
        <w:t xml:space="preserve"> Можно использовать несколько круп одновременно, что придаст выраженную фактуру.</w:t>
      </w:r>
      <w:r w:rsidR="007D28AA">
        <w:rPr>
          <w:rFonts w:ascii="Times New Roman" w:hAnsi="Times New Roman" w:cs="Times New Roman"/>
          <w:sz w:val="28"/>
          <w:szCs w:val="28"/>
        </w:rPr>
        <w:t xml:space="preserve"> А можно оставить и так.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E31D80" w:rsidP="00F8115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BFB5052" wp14:editId="234550B4">
            <wp:simplePos x="0" y="0"/>
            <wp:positionH relativeFrom="column">
              <wp:posOffset>45085</wp:posOffset>
            </wp:positionH>
            <wp:positionV relativeFrom="paragraph">
              <wp:posOffset>26670</wp:posOffset>
            </wp:positionV>
            <wp:extent cx="2028825" cy="1525270"/>
            <wp:effectExtent l="0" t="0" r="9525" b="0"/>
            <wp:wrapSquare wrapText="bothSides"/>
            <wp:docPr id="6" name="Рисунок 6" descr="C:\Users\Наталия\Desktop\Фото для статьи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Фото для статьи\IMG_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C5" w:rsidRPr="0061398C">
        <w:rPr>
          <w:rFonts w:ascii="Times New Roman" w:hAnsi="Times New Roman" w:cs="Times New Roman"/>
          <w:sz w:val="28"/>
          <w:szCs w:val="28"/>
          <w:u w:val="single"/>
        </w:rPr>
        <w:t>Куски ткани. Ветошь. Оставшиеся от ремонта обои. Различные коробочки, упаковки.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Изготовление мебели для кукольного домика.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Шитье одежды для кукол.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5C" w:rsidRDefault="00F8115C" w:rsidP="00F811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01C5" w:rsidRPr="0061398C" w:rsidRDefault="002A01C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398C">
        <w:rPr>
          <w:rFonts w:ascii="Times New Roman" w:hAnsi="Times New Roman" w:cs="Times New Roman"/>
          <w:sz w:val="28"/>
          <w:szCs w:val="28"/>
          <w:u w:val="single"/>
        </w:rPr>
        <w:t>Семена, плоды.</w:t>
      </w:r>
    </w:p>
    <w:p w:rsidR="002A01C5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 xml:space="preserve">Из семян подсолнечника, тыквы, клёна, шляпок желудей в купе с пластилином можно изготовить панно, поделки. </w:t>
      </w:r>
    </w:p>
    <w:p w:rsidR="00F8115C" w:rsidRPr="0061398C" w:rsidRDefault="00F8115C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F8115C" w:rsidP="00F8115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D12E171" wp14:editId="785F76FA">
            <wp:simplePos x="0" y="0"/>
            <wp:positionH relativeFrom="column">
              <wp:posOffset>-52070</wp:posOffset>
            </wp:positionH>
            <wp:positionV relativeFrom="paragraph">
              <wp:posOffset>58420</wp:posOffset>
            </wp:positionV>
            <wp:extent cx="2124075" cy="2319020"/>
            <wp:effectExtent l="0" t="0" r="9525" b="5080"/>
            <wp:wrapSquare wrapText="bothSides"/>
            <wp:docPr id="5" name="Рисунок 5" descr="C:\Users\Наталия\Desktop\Фото для статьи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Фото для статьи\IMG_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C5" w:rsidRPr="0061398C">
        <w:rPr>
          <w:rFonts w:ascii="Times New Roman" w:hAnsi="Times New Roman" w:cs="Times New Roman"/>
          <w:sz w:val="28"/>
          <w:szCs w:val="28"/>
          <w:u w:val="single"/>
        </w:rPr>
        <w:t>Солёное тесто. Пластилин.</w:t>
      </w:r>
    </w:p>
    <w:p w:rsidR="002A01C5" w:rsidRDefault="00204B6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115C">
        <w:rPr>
          <w:rFonts w:ascii="Times New Roman" w:hAnsi="Times New Roman" w:cs="Times New Roman"/>
          <w:sz w:val="28"/>
          <w:szCs w:val="28"/>
        </w:rPr>
        <w:t>Лепка фигурок</w:t>
      </w:r>
      <w:r w:rsidR="002A01C5" w:rsidRPr="0061398C">
        <w:rPr>
          <w:rFonts w:ascii="Times New Roman" w:hAnsi="Times New Roman" w:cs="Times New Roman"/>
          <w:sz w:val="28"/>
          <w:szCs w:val="28"/>
        </w:rPr>
        <w:t>.</w:t>
      </w:r>
      <w:r w:rsidR="00F8115C">
        <w:rPr>
          <w:rFonts w:ascii="Times New Roman" w:hAnsi="Times New Roman" w:cs="Times New Roman"/>
          <w:sz w:val="28"/>
          <w:szCs w:val="28"/>
        </w:rPr>
        <w:t xml:space="preserve"> </w:t>
      </w:r>
      <w:r w:rsidR="002A01C5" w:rsidRPr="0061398C">
        <w:rPr>
          <w:rFonts w:ascii="Times New Roman" w:hAnsi="Times New Roman" w:cs="Times New Roman"/>
          <w:sz w:val="28"/>
          <w:szCs w:val="28"/>
        </w:rPr>
        <w:t>После высыхания поделок из теста, их можно раскрасить разными цветами.</w:t>
      </w:r>
    </w:p>
    <w:p w:rsidR="00204B65" w:rsidRPr="0061398C" w:rsidRDefault="00204B6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Вырезание из картона фигурок и декорирование пластилином.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5C" w:rsidRDefault="00F8115C" w:rsidP="00F8115C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8115C" w:rsidRDefault="00204B65" w:rsidP="00F8115C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19325" cy="2692529"/>
            <wp:effectExtent l="0" t="0" r="0" b="0"/>
            <wp:docPr id="15" name="Рисунок 15" descr="C:\Users\Наталия\Desktop\Фото для статьи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\Desktop\Фото для статьи\IMG_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86" cy="26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F5" w:rsidRDefault="00B90DF5" w:rsidP="00B90DF5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0DF5" w:rsidRDefault="00B90DF5" w:rsidP="00B90DF5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01C5" w:rsidRPr="0061398C" w:rsidRDefault="00B90DF5" w:rsidP="00B90D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107315</wp:posOffset>
            </wp:positionV>
            <wp:extent cx="2124075" cy="2138045"/>
            <wp:effectExtent l="0" t="0" r="9525" b="0"/>
            <wp:wrapSquare wrapText="bothSides"/>
            <wp:docPr id="10" name="Рисунок 10" descr="C:\Users\Наталия\Desktop\Фото для статьи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Фото для статьи\IMG_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C5" w:rsidRPr="0061398C">
        <w:rPr>
          <w:rFonts w:ascii="Times New Roman" w:hAnsi="Times New Roman" w:cs="Times New Roman"/>
          <w:sz w:val="28"/>
          <w:szCs w:val="28"/>
          <w:u w:val="single"/>
        </w:rPr>
        <w:t>Спички (счётные палочки, ватные палочки).</w:t>
      </w:r>
    </w:p>
    <w:p w:rsidR="002A01C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01C5" w:rsidRPr="0061398C">
        <w:rPr>
          <w:rFonts w:ascii="Times New Roman" w:hAnsi="Times New Roman" w:cs="Times New Roman"/>
          <w:sz w:val="28"/>
          <w:szCs w:val="28"/>
        </w:rPr>
        <w:t>Отличный материал для изготовления поделок и панно, выкладывания геометрических фигур.</w:t>
      </w:r>
    </w:p>
    <w:p w:rsidR="00B90DF5" w:rsidRPr="0061398C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ватными палочками.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5C" w:rsidRDefault="00204B65" w:rsidP="00F8115C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66925" cy="2895830"/>
            <wp:effectExtent l="0" t="0" r="0" b="0"/>
            <wp:docPr id="16" name="Рисунок 16" descr="C:\Users\Наталия\Desktop\Дом из спичек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\Desktop\Дом из спичек Вади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00" cy="28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5C" w:rsidRDefault="00F8115C" w:rsidP="00F8115C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1D80" w:rsidRDefault="00E31D80" w:rsidP="00E31D8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01C5" w:rsidRPr="0061398C" w:rsidRDefault="002A01C5" w:rsidP="00B90D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398C">
        <w:rPr>
          <w:rFonts w:ascii="Times New Roman" w:hAnsi="Times New Roman" w:cs="Times New Roman"/>
          <w:sz w:val="28"/>
          <w:szCs w:val="28"/>
          <w:u w:val="single"/>
        </w:rPr>
        <w:t>Прищепки.</w:t>
      </w:r>
    </w:p>
    <w:p w:rsidR="002A01C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10DAA56A" wp14:editId="2F088171">
            <wp:simplePos x="0" y="0"/>
            <wp:positionH relativeFrom="column">
              <wp:posOffset>-385445</wp:posOffset>
            </wp:positionH>
            <wp:positionV relativeFrom="paragraph">
              <wp:posOffset>8255</wp:posOffset>
            </wp:positionV>
            <wp:extent cx="2829560" cy="2122805"/>
            <wp:effectExtent l="0" t="8573" r="318" b="317"/>
            <wp:wrapSquare wrapText="bothSides"/>
            <wp:docPr id="13" name="Рисунок 13" descr="C:\Users\Наталия\Desktop\Фото для статьи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esktop\Фото для статьи\IMG_0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5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01C5" w:rsidRPr="0061398C">
        <w:rPr>
          <w:rFonts w:ascii="Times New Roman" w:hAnsi="Times New Roman" w:cs="Times New Roman"/>
          <w:sz w:val="28"/>
          <w:szCs w:val="28"/>
        </w:rPr>
        <w:t>Отлично служат в качестве</w:t>
      </w:r>
      <w:r>
        <w:rPr>
          <w:rFonts w:ascii="Times New Roman" w:hAnsi="Times New Roman" w:cs="Times New Roman"/>
          <w:sz w:val="28"/>
          <w:szCs w:val="28"/>
        </w:rPr>
        <w:t xml:space="preserve"> держателей панно</w:t>
      </w:r>
      <w:r w:rsidR="002A01C5" w:rsidRPr="0061398C">
        <w:rPr>
          <w:rFonts w:ascii="Times New Roman" w:hAnsi="Times New Roman" w:cs="Times New Roman"/>
          <w:sz w:val="28"/>
          <w:szCs w:val="28"/>
        </w:rPr>
        <w:t>, рисунков.</w:t>
      </w:r>
    </w:p>
    <w:p w:rsidR="00B90DF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Хороши для создания поделок, игр.</w:t>
      </w:r>
      <w:proofErr w:type="gramEnd"/>
    </w:p>
    <w:p w:rsidR="00B90DF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DF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DF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DF5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DF5" w:rsidRPr="0061398C" w:rsidRDefault="00B90DF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B65" w:rsidRDefault="00204B65" w:rsidP="00204B65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04B65" w:rsidRDefault="00204B65" w:rsidP="00204B65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581275" cy="2551160"/>
            <wp:effectExtent l="0" t="0" r="0" b="1905"/>
            <wp:docPr id="17" name="Рисунок 17" descr="C:\Users\Наталия\Desktop\изображение_viber_2020-03-25_17-1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изображение_viber_2020-03-25_17-17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5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65" w:rsidRDefault="00204B65" w:rsidP="00204B65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2A01C5" w:rsidRPr="0061398C" w:rsidRDefault="00B90DF5" w:rsidP="00B90D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7417B46F" wp14:editId="4C71F55E">
            <wp:simplePos x="0" y="0"/>
            <wp:positionH relativeFrom="column">
              <wp:posOffset>-27940</wp:posOffset>
            </wp:positionH>
            <wp:positionV relativeFrom="paragraph">
              <wp:posOffset>99060</wp:posOffset>
            </wp:positionV>
            <wp:extent cx="2124075" cy="2355850"/>
            <wp:effectExtent l="0" t="0" r="9525" b="6350"/>
            <wp:wrapSquare wrapText="bothSides"/>
            <wp:docPr id="9" name="Рисунок 9" descr="C:\Users\Наталия\Desktop\Фото для статьи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Фото для статьи\IMG_0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C5" w:rsidRPr="0061398C">
        <w:rPr>
          <w:rFonts w:ascii="Times New Roman" w:hAnsi="Times New Roman" w:cs="Times New Roman"/>
          <w:sz w:val="28"/>
          <w:szCs w:val="28"/>
          <w:u w:val="single"/>
        </w:rPr>
        <w:t>Пряжа (нитки).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Изготовление помпонов для поделок.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Рисование пряжей.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 xml:space="preserve">На картинку-шаблон  из раскраски нанести тонкий слой клея и из пряжи разного цвета, выложить образчик  из нитей, плотно </w:t>
      </w:r>
      <w:proofErr w:type="gramStart"/>
      <w:r w:rsidRPr="0061398C">
        <w:rPr>
          <w:rFonts w:ascii="Times New Roman" w:hAnsi="Times New Roman" w:cs="Times New Roman"/>
          <w:sz w:val="28"/>
          <w:szCs w:val="28"/>
        </w:rPr>
        <w:t>прижимая</w:t>
      </w:r>
      <w:proofErr w:type="gramEnd"/>
      <w:r w:rsidRPr="0061398C">
        <w:rPr>
          <w:rFonts w:ascii="Times New Roman" w:hAnsi="Times New Roman" w:cs="Times New Roman"/>
          <w:sz w:val="28"/>
          <w:szCs w:val="28"/>
        </w:rPr>
        <w:t xml:space="preserve"> их друг к другу, тем самым получаем оригинальный,  разноцветный  рисунок</w:t>
      </w:r>
    </w:p>
    <w:p w:rsidR="002A01C5" w:rsidRPr="0061398C" w:rsidRDefault="00F8115C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7404A0F" wp14:editId="3865FF09">
            <wp:simplePos x="0" y="0"/>
            <wp:positionH relativeFrom="column">
              <wp:posOffset>-32385</wp:posOffset>
            </wp:positionH>
            <wp:positionV relativeFrom="paragraph">
              <wp:posOffset>309245</wp:posOffset>
            </wp:positionV>
            <wp:extent cx="2124075" cy="1981200"/>
            <wp:effectExtent l="0" t="0" r="9525" b="0"/>
            <wp:wrapSquare wrapText="bothSides"/>
            <wp:docPr id="7" name="Рисунок 7" descr="C:\Users\Наталия\Desktop\Фото для статьи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Фото для статьи\IMG_0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C5" w:rsidRPr="0061398C" w:rsidRDefault="002A01C5" w:rsidP="00F8115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398C">
        <w:rPr>
          <w:rFonts w:ascii="Times New Roman" w:hAnsi="Times New Roman" w:cs="Times New Roman"/>
          <w:sz w:val="28"/>
          <w:szCs w:val="28"/>
          <w:u w:val="single"/>
        </w:rPr>
        <w:t xml:space="preserve">Пуговицы. Крышки от пластиковых бутылок. 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Нанизывание пуговиц на толстую нить. Конец нити, предварительно,  уплотнить клеем ПВА (клеем-пистолетом).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Панно</w:t>
      </w:r>
    </w:p>
    <w:p w:rsidR="002A01C5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С помощью картинок из раскраски, выкладываем панно из разноцветных пуговиц (крышки от пластиковых бутылок).</w:t>
      </w:r>
    </w:p>
    <w:p w:rsidR="00D223B4" w:rsidRDefault="00D223B4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3B4" w:rsidRDefault="00D223B4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CC1A8B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B048AB" wp14:editId="0CE084BE">
            <wp:simplePos x="0" y="0"/>
            <wp:positionH relativeFrom="column">
              <wp:posOffset>-99060</wp:posOffset>
            </wp:positionH>
            <wp:positionV relativeFrom="paragraph">
              <wp:posOffset>306070</wp:posOffset>
            </wp:positionV>
            <wp:extent cx="194310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388" y="21436"/>
                <wp:lineTo x="21388" y="0"/>
                <wp:lineTo x="0" y="0"/>
              </wp:wrapPolygon>
            </wp:wrapTight>
            <wp:docPr id="1" name="Рисунок 1" descr="C:\Users\Наталия\Desktop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Цвет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599" w:rsidRPr="00983599" w:rsidRDefault="002A01C5" w:rsidP="009835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3599">
        <w:rPr>
          <w:rFonts w:ascii="Times New Roman" w:hAnsi="Times New Roman" w:cs="Times New Roman"/>
          <w:sz w:val="28"/>
          <w:szCs w:val="28"/>
          <w:u w:val="single"/>
        </w:rPr>
        <w:t>Цветная бумага (картон)</w:t>
      </w:r>
      <w:r w:rsidR="00983599" w:rsidRPr="0098359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83599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983599" w:rsidRPr="00983599">
        <w:rPr>
          <w:rFonts w:ascii="Times New Roman" w:hAnsi="Times New Roman" w:cs="Times New Roman"/>
          <w:sz w:val="28"/>
          <w:szCs w:val="28"/>
          <w:u w:val="single"/>
        </w:rPr>
        <w:t>азеты, журналы, оставшиеся от ремонта обои.</w:t>
      </w:r>
    </w:p>
    <w:p w:rsidR="00CC1A8B" w:rsidRPr="0061398C" w:rsidRDefault="00CC1A8B" w:rsidP="009835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Аппликации.</w:t>
      </w:r>
    </w:p>
    <w:p w:rsidR="00CC1A8B" w:rsidRPr="0061398C" w:rsidRDefault="00CC1A8B" w:rsidP="00CC1A8B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Изготовление разнообразных аппликаций с использованием цветной бумаги (картона).</w:t>
      </w:r>
    </w:p>
    <w:p w:rsidR="00CC1A8B" w:rsidRDefault="00CC1A8B" w:rsidP="00CC1A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В качестве основы (фона) можно использовать картинки из раскраски</w:t>
      </w:r>
      <w:r>
        <w:rPr>
          <w:rFonts w:ascii="Times New Roman" w:hAnsi="Times New Roman" w:cs="Times New Roman"/>
          <w:sz w:val="28"/>
          <w:szCs w:val="28"/>
        </w:rPr>
        <w:t>, журнала</w:t>
      </w:r>
      <w:r w:rsidRPr="0061398C">
        <w:rPr>
          <w:rFonts w:ascii="Times New Roman" w:hAnsi="Times New Roman" w:cs="Times New Roman"/>
          <w:sz w:val="28"/>
          <w:szCs w:val="28"/>
        </w:rPr>
        <w:t>.</w:t>
      </w:r>
    </w:p>
    <w:p w:rsidR="00CC1A8B" w:rsidRPr="0061398C" w:rsidRDefault="00CC1A8B" w:rsidP="00CC1A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Гофрированная бумага.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Скатать из разноцветной гофрированной бумаги шарики, используя картинку из раскраски, выложить шариками картинку.</w:t>
      </w:r>
    </w:p>
    <w:p w:rsidR="00983599" w:rsidRPr="00983599" w:rsidRDefault="00983599" w:rsidP="009835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3599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983599">
        <w:rPr>
          <w:rFonts w:ascii="Times New Roman" w:hAnsi="Times New Roman" w:cs="Times New Roman"/>
          <w:sz w:val="28"/>
          <w:szCs w:val="28"/>
        </w:rPr>
        <w:t>, разрывание бумаги.</w:t>
      </w:r>
    </w:p>
    <w:p w:rsidR="002A01C5" w:rsidRDefault="00983599" w:rsidP="009835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99">
        <w:rPr>
          <w:rFonts w:ascii="Times New Roman" w:hAnsi="Times New Roman" w:cs="Times New Roman"/>
          <w:sz w:val="28"/>
          <w:szCs w:val="28"/>
        </w:rPr>
        <w:t>Изготовление объёмных поделок, аппликаций, коллажей.</w:t>
      </w:r>
    </w:p>
    <w:p w:rsidR="00983599" w:rsidRPr="0061398C" w:rsidRDefault="00983599" w:rsidP="009835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- Панно из клочков бумаги.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Просим ребёнка нарвать клочки из цветной бумаги разного цвета</w:t>
      </w:r>
      <w:r w:rsidR="00983599">
        <w:rPr>
          <w:rFonts w:ascii="Times New Roman" w:hAnsi="Times New Roman" w:cs="Times New Roman"/>
          <w:sz w:val="28"/>
          <w:szCs w:val="28"/>
        </w:rPr>
        <w:t xml:space="preserve"> (журнала)</w:t>
      </w:r>
      <w:r w:rsidRPr="0061398C">
        <w:rPr>
          <w:rFonts w:ascii="Times New Roman" w:hAnsi="Times New Roman" w:cs="Times New Roman"/>
          <w:sz w:val="28"/>
          <w:szCs w:val="28"/>
        </w:rPr>
        <w:t>. Затем на картинку из раскраски выложить панно.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Огромную пользу для развития мелкой моторики приносят: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 xml:space="preserve">Совместное приготовление кондитерских изделий раскатывание и формование печенья из теста. </w:t>
      </w:r>
    </w:p>
    <w:p w:rsidR="002A01C5" w:rsidRPr="0061398C" w:rsidRDefault="002A01C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398C">
        <w:rPr>
          <w:rFonts w:ascii="Times New Roman" w:hAnsi="Times New Roman" w:cs="Times New Roman"/>
          <w:sz w:val="28"/>
          <w:szCs w:val="28"/>
        </w:rPr>
        <w:t>Растёгивание</w:t>
      </w:r>
      <w:proofErr w:type="spellEnd"/>
      <w:r w:rsidRPr="0061398C">
        <w:rPr>
          <w:rFonts w:ascii="Times New Roman" w:hAnsi="Times New Roman" w:cs="Times New Roman"/>
          <w:sz w:val="28"/>
          <w:szCs w:val="28"/>
        </w:rPr>
        <w:t xml:space="preserve"> и застёгивание пуговиц на одежде при одевании.</w:t>
      </w:r>
    </w:p>
    <w:p w:rsidR="002A01C5" w:rsidRPr="0061398C" w:rsidRDefault="002A01C5" w:rsidP="002A01C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Шнурование и расшнурование обуви при обувании.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 xml:space="preserve">Играя с мелкими предметами, дети развивают не только мелкую моторику, но и пространственно-образное мышление, тактильную чувствительность, интеллект  и творческие способности. Развитие и укрепление навыков мелкой моторики важно еще и для того, что вся дальнейшая жизнь ребенка потребует использования точных, </w:t>
      </w:r>
      <w:r w:rsidRPr="0061398C">
        <w:rPr>
          <w:rFonts w:ascii="Times New Roman" w:hAnsi="Times New Roman" w:cs="Times New Roman"/>
          <w:sz w:val="28"/>
          <w:szCs w:val="28"/>
        </w:rPr>
        <w:lastRenderedPageBreak/>
        <w:t xml:space="preserve">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 </w:t>
      </w:r>
      <w:r w:rsidRPr="0061398C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производить точные движения кистью и пальцами рук просто необходимо для овладения письмом. Поэтому при подготовке ребенка к школе важнее не учить его писать, а создавать условия для развития мелких мышц рук.</w:t>
      </w: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же, развитие тонкой моторики является важным показателем готовности ребенка к школьному обучению и играет важную роль в овладении учебными навыками</w:t>
      </w:r>
    </w:p>
    <w:p w:rsidR="002A01C5" w:rsidRPr="0061398C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Все эти</w:t>
      </w:r>
      <w:r>
        <w:rPr>
          <w:rFonts w:ascii="Times New Roman" w:hAnsi="Times New Roman" w:cs="Times New Roman"/>
          <w:sz w:val="28"/>
          <w:szCs w:val="28"/>
        </w:rPr>
        <w:t xml:space="preserve"> действия по формированию психо</w:t>
      </w:r>
      <w:r w:rsidRPr="0061398C">
        <w:rPr>
          <w:rFonts w:ascii="Times New Roman" w:hAnsi="Times New Roman" w:cs="Times New Roman"/>
          <w:sz w:val="28"/>
          <w:szCs w:val="28"/>
        </w:rPr>
        <w:t xml:space="preserve">эмоционального и фонетико-речевому развитию ребенка, необходимо проводить в присутствии родителей или взрослых людей, тем самым заботясь о безопасности ребенка и  координируя его действия, общаясь и проговаривая все действия, описывая фактуру и структуру предметов с которыми Вы работаете. </w:t>
      </w:r>
    </w:p>
    <w:p w:rsidR="002A01C5" w:rsidRPr="0061398C" w:rsidRDefault="002A01C5" w:rsidP="002A01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98C">
        <w:rPr>
          <w:rFonts w:ascii="Times New Roman" w:hAnsi="Times New Roman" w:cs="Times New Roman"/>
          <w:sz w:val="28"/>
          <w:szCs w:val="28"/>
        </w:rPr>
        <w:t>Как приятно и полезно провести со своим ребёнком время, помогая ему познать мир и развить речь, тем самым  самому "заглянуть в детство"!</w:t>
      </w:r>
    </w:p>
    <w:p w:rsidR="002A01C5" w:rsidRPr="008A4536" w:rsidRDefault="002A01C5" w:rsidP="002A01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1C5" w:rsidRDefault="002A01C5" w:rsidP="002A01C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590D" w:rsidRDefault="00C7590D"/>
    <w:sectPr w:rsidR="00C75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C3505"/>
    <w:multiLevelType w:val="hybridMultilevel"/>
    <w:tmpl w:val="3C96B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7D602F"/>
    <w:multiLevelType w:val="hybridMultilevel"/>
    <w:tmpl w:val="85048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C5"/>
    <w:rsid w:val="00204B65"/>
    <w:rsid w:val="002A01C5"/>
    <w:rsid w:val="0062587A"/>
    <w:rsid w:val="007D28AA"/>
    <w:rsid w:val="00941974"/>
    <w:rsid w:val="00983599"/>
    <w:rsid w:val="00AA68C5"/>
    <w:rsid w:val="00B90DF5"/>
    <w:rsid w:val="00C7590D"/>
    <w:rsid w:val="00CC1A8B"/>
    <w:rsid w:val="00D223B4"/>
    <w:rsid w:val="00D60CC8"/>
    <w:rsid w:val="00E31D80"/>
    <w:rsid w:val="00F8115C"/>
    <w:rsid w:val="00FC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1C5"/>
    <w:pPr>
      <w:spacing w:after="0" w:line="240" w:lineRule="auto"/>
    </w:pPr>
  </w:style>
  <w:style w:type="character" w:styleId="a4">
    <w:name w:val="Strong"/>
    <w:basedOn w:val="a0"/>
    <w:uiPriority w:val="22"/>
    <w:qFormat/>
    <w:rsid w:val="002A01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1C5"/>
    <w:pPr>
      <w:spacing w:after="0" w:line="240" w:lineRule="auto"/>
    </w:pPr>
  </w:style>
  <w:style w:type="character" w:styleId="a4">
    <w:name w:val="Strong"/>
    <w:basedOn w:val="a0"/>
    <w:uiPriority w:val="22"/>
    <w:qFormat/>
    <w:rsid w:val="002A01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2020-04-25T15:45:00Z</dcterms:created>
  <dcterms:modified xsi:type="dcterms:W3CDTF">2020-04-25T17:36:00Z</dcterms:modified>
</cp:coreProperties>
</file>