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D2" w:rsidRPr="00652CF1" w:rsidRDefault="008D25D2" w:rsidP="008D25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2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8D25D2" w:rsidRPr="00652CF1" w:rsidRDefault="008D25D2" w:rsidP="008D25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 Детский сад № 8</w:t>
      </w:r>
      <w:r w:rsidRPr="00652C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</w:p>
    <w:p w:rsidR="008D25D2" w:rsidRPr="00652CF1" w:rsidRDefault="008D25D2" w:rsidP="008D25D2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  <w:lang w:eastAsia="ar-SA"/>
        </w:rPr>
      </w:pPr>
      <w:r w:rsidRPr="00652C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Энгельсского муниципального района Саратовской области</w:t>
      </w:r>
    </w:p>
    <w:p w:rsidR="008D25D2" w:rsidRPr="00652CF1" w:rsidRDefault="008D25D2" w:rsidP="008D25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52CF1">
        <w:rPr>
          <w:rFonts w:ascii="Calibri" w:eastAsia="Calibri" w:hAnsi="Calibri" w:cs="Times New Roman"/>
          <w:b/>
          <w:sz w:val="10"/>
          <w:szCs w:val="10"/>
          <w:lang w:eastAsia="ar-SA"/>
        </w:rPr>
        <w:t>____________________________________________________________________________________________________________________________________________</w:t>
      </w:r>
    </w:p>
    <w:p w:rsidR="008D25D2" w:rsidRPr="00652CF1" w:rsidRDefault="008D25D2" w:rsidP="008D25D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2CF1">
        <w:rPr>
          <w:rFonts w:ascii="Times New Roman" w:eastAsia="Calibri" w:hAnsi="Times New Roman" w:cs="Times New Roman"/>
          <w:lang w:eastAsia="ar-SA"/>
        </w:rPr>
        <w:t>413116, Саратовская область, г. Энгел</w:t>
      </w:r>
      <w:r>
        <w:rPr>
          <w:rFonts w:ascii="Times New Roman" w:eastAsia="Calibri" w:hAnsi="Times New Roman" w:cs="Times New Roman"/>
          <w:lang w:eastAsia="ar-SA"/>
        </w:rPr>
        <w:t>ьс</w:t>
      </w:r>
      <w:r w:rsidRPr="0046070A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, </w:t>
      </w:r>
      <w:r w:rsidRPr="0046070A">
        <w:rPr>
          <w:rFonts w:ascii="Times New Roman" w:hAnsi="Times New Roman" w:cs="Times New Roman"/>
          <w:color w:val="000000" w:themeColor="text1"/>
        </w:rPr>
        <w:t>ул. Космонавтов 2 </w:t>
      </w:r>
      <w:r w:rsidRPr="0046070A">
        <w:rPr>
          <w:rFonts w:ascii="Times New Roman" w:hAnsi="Times New Roman" w:cs="Times New Roman"/>
          <w:color w:val="000000" w:themeColor="text1"/>
          <w:vertAlign w:val="superscript"/>
        </w:rPr>
        <w:t>а</w:t>
      </w:r>
      <w:r w:rsidRPr="0046070A">
        <w:rPr>
          <w:color w:val="352F2B"/>
          <w:sz w:val="30"/>
          <w:szCs w:val="30"/>
        </w:rPr>
        <w:t xml:space="preserve"> </w:t>
      </w:r>
      <w:r w:rsidRPr="0046070A">
        <w:rPr>
          <w:rFonts w:ascii="Times New Roman" w:hAnsi="Times New Roman" w:cs="Times New Roman"/>
          <w:color w:val="352F2B"/>
        </w:rPr>
        <w:t>тел: 8(8453) 77-97-6</w:t>
      </w:r>
      <w:r>
        <w:rPr>
          <w:rFonts w:ascii="Times New Roman" w:hAnsi="Times New Roman" w:cs="Times New Roman"/>
          <w:color w:val="352F2B"/>
        </w:rPr>
        <w:t>0</w:t>
      </w:r>
    </w:p>
    <w:p w:rsidR="008D25D2" w:rsidRPr="00E6156A" w:rsidRDefault="008D25D2" w:rsidP="008D25D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192597" w:rsidRDefault="008D25D2" w:rsidP="008D25D2">
      <w:pPr>
        <w:spacing w:after="0"/>
        <w:jc w:val="center"/>
        <w:rPr>
          <w:rFonts w:ascii="Times New Roman" w:hAnsi="Times New Roman" w:cs="Times New Roman"/>
        </w:rPr>
      </w:pPr>
    </w:p>
    <w:p w:rsidR="008D25D2" w:rsidRPr="00E6156A" w:rsidRDefault="008D25D2" w:rsidP="008D2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192597" w:rsidRDefault="008D25D2" w:rsidP="008D25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192597">
        <w:rPr>
          <w:rFonts w:ascii="Times New Roman" w:hAnsi="Times New Roman" w:cs="Times New Roman"/>
          <w:b/>
          <w:sz w:val="36"/>
          <w:szCs w:val="36"/>
        </w:rPr>
        <w:t xml:space="preserve"> «Формы и методы работы с родителями по патриотическому воспитанию дошкольников »</w:t>
      </w:r>
    </w:p>
    <w:p w:rsidR="008D25D2" w:rsidRPr="00192597" w:rsidRDefault="008D25D2" w:rsidP="008D25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5D2" w:rsidRPr="000E3858" w:rsidRDefault="008D25D2" w:rsidP="008D25D2">
      <w:pPr>
        <w:suppressAutoHyphens/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3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Воспитатель:</w:t>
      </w:r>
    </w:p>
    <w:p w:rsidR="008D25D2" w:rsidRPr="000E3858" w:rsidRDefault="008D25D2" w:rsidP="008D25D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высшей</w:t>
      </w:r>
      <w:r w:rsidRPr="000E3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квалификационной категории</w:t>
      </w:r>
    </w:p>
    <w:p w:rsidR="008D25D2" w:rsidRPr="000E3858" w:rsidRDefault="008D25D2" w:rsidP="008D25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3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Гузеева Марина Владимировна</w:t>
      </w: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E6156A" w:rsidRDefault="008D25D2" w:rsidP="008D25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25D2" w:rsidRPr="00FB756B" w:rsidRDefault="00C06E9A" w:rsidP="008D2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Энгельс 2023</w:t>
      </w:r>
      <w:r w:rsidR="008D25D2" w:rsidRPr="00FB756B">
        <w:rPr>
          <w:rFonts w:ascii="Times New Roman" w:hAnsi="Times New Roman" w:cs="Times New Roman"/>
          <w:b/>
          <w:sz w:val="24"/>
          <w:szCs w:val="24"/>
        </w:rPr>
        <w:t>г</w:t>
      </w:r>
    </w:p>
    <w:p w:rsidR="00B74FA7" w:rsidRPr="00B74FA7" w:rsidRDefault="00B74FA7" w:rsidP="00B74FA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sz w:val="48"/>
          <w:szCs w:val="48"/>
        </w:rPr>
      </w:pPr>
      <w:r w:rsidRPr="00F61F23">
        <w:rPr>
          <w:rFonts w:ascii="Times New Roman" w:eastAsia="Times New Roman" w:hAnsi="Times New Roman" w:cs="Times New Roman"/>
          <w:b/>
          <w:bCs/>
          <w:sz w:val="28"/>
        </w:rPr>
        <w:lastRenderedPageBreak/>
        <w:t>Формы и методы работы с родителями</w:t>
      </w:r>
      <w:r w:rsidRPr="00B74FA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61F23">
        <w:rPr>
          <w:rFonts w:ascii="Times New Roman" w:eastAsia="Times New Roman" w:hAnsi="Times New Roman" w:cs="Times New Roman"/>
          <w:b/>
          <w:bCs/>
          <w:sz w:val="28"/>
        </w:rPr>
        <w:t>по патриотическому воспитанию дошкольников</w:t>
      </w:r>
      <w:r w:rsidR="00F61F23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left="4460"/>
        <w:jc w:val="right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i/>
          <w:iCs/>
          <w:color w:val="000000"/>
          <w:sz w:val="28"/>
        </w:rPr>
        <w:t>“Любовь к Родине начинается с семьи ”. Ф. Бекон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Современная наука подчеркивает приоритет семьи в воспитании ребенка,        проявляющийся        в многообразии        форм        воздействия,</w:t>
      </w:r>
    </w:p>
    <w:p w:rsidR="00B74FA7" w:rsidRPr="00B74FA7" w:rsidRDefault="00B74FA7" w:rsidP="00B74FA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в непрерывности и длительности последнего, в диапазоне ценностей, которые </w:t>
      </w:r>
      <w:r w:rsidR="00F058A5">
        <w:rPr>
          <w:rFonts w:ascii="Times New Roman" w:eastAsia="Times New Roman" w:hAnsi="Times New Roman" w:cs="Times New Roman"/>
          <w:color w:val="000000"/>
          <w:sz w:val="28"/>
        </w:rPr>
        <w:t xml:space="preserve">осваивает подрастающий человек 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В современных условиях проблема патриотического воспитания детей становится одной из самых актуальных. Вместе с тем она обретает новые характеристики и соответственно новые подходы к её решению. В последние годы наблюдается отчуждение подрастающего поколения от отечественной культуры, общественно-исторических ценностей. Одним из характерных проявлений духовной опустошенности и низкой культуры выступило утрачивание патриотизма как одного из духовных ценностей нашего народа.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 Семейное воспитание носит эмоциональный, оно основано на любви и привязанности. Не случайно основная задача патриотического воспитания — воспитание с любви к родителям, близким, дому, детскому саду, малой родине.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Решение задач патриотического воспитания возможно лишь во взаимодействии с семьей, под которым мы понимаем обмен мыслями, чувствами, переживаниями. В словаре русского языка С. Ожегова значение слова «взаимодействие» объясняется как взаимная связь двух явлений, взаимная поддержка. К современным подходам взаимодействия ДОУ и семьи относятся отношение к родителям как партнерам и вовлечение их в жизнь детского сада.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Задача ДОУ вовлечь родителей в процесс патриотического воспитания детей с помощью взаимодействия. Эту работу можно разделить на 3 блока: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Информационно-аналитический —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 направлен на сбор и анализ сведений о родителях и детях, изучение их семей, опыта воспитания, а также трудностей и запросов родителей.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Практический —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 предусматривает актуализацию полученных знаний родителями (анализ педагогических ситуаций, решение педагогических задач, викторины, КВН и др.), включение родителей и детей в общее дело (участие в спектаклях, играх, проектах и др.).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Контрольно-оценочный —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 предполагает анализ эффективности проводимых мероприятий специалистами детского сада — для этого необходимо использовать опросы, книги отзывов, оценочные листы, экспресс-диагностика.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Общепризнано, что взаимодействие детского сада и семьи — важнейшее условие эффективной деятельности ДОУ в решении задач патриотического воспитания дошкольников. Освещая проблему организации работы с семьями по патриотическому воспитанию детей, исследователи рекомендуют вариативно использовать традиционные и нетрадиционные формы сотрудничества с семьями воспитанников (Н. В. Алешина, Е. Ю. Антонов, О. Л. Зверева, Л. В. Левина, М. Д. </w:t>
      </w: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Маханёва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, Н. В. </w:t>
      </w: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Микляева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и др.)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Традиционные и нетрадиционные формы работы с родителями:</w:t>
      </w:r>
    </w:p>
    <w:p w:rsidR="00B74FA7" w:rsidRPr="00B74FA7" w:rsidRDefault="00B74FA7" w:rsidP="00B74F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Анкетирование «Семейные традиции»</w:t>
      </w:r>
    </w:p>
    <w:p w:rsidR="00B74FA7" w:rsidRPr="00B74FA7" w:rsidRDefault="00B74FA7" w:rsidP="00B74F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Консультации в родительских уголках</w:t>
      </w:r>
    </w:p>
    <w:p w:rsidR="00B74FA7" w:rsidRPr="00B74FA7" w:rsidRDefault="00B74FA7" w:rsidP="00B74F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Родительские собрания</w:t>
      </w:r>
      <w:r w:rsidR="00247D50">
        <w:rPr>
          <w:rFonts w:ascii="Times New Roman" w:eastAsia="Times New Roman" w:hAnsi="Times New Roman" w:cs="Times New Roman"/>
          <w:color w:val="000000"/>
          <w:sz w:val="28"/>
        </w:rPr>
        <w:t>- в форме круглого стола</w:t>
      </w:r>
      <w:r w:rsidR="00247D50" w:rsidRPr="00247D50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247D50">
        <w:rPr>
          <w:rFonts w:ascii="Times New Roman" w:eastAsia="Times New Roman" w:hAnsi="Times New Roman" w:cs="Times New Roman"/>
          <w:color w:val="000000"/>
          <w:sz w:val="28"/>
        </w:rPr>
        <w:t xml:space="preserve"> педагогической гостиной</w:t>
      </w:r>
      <w:r w:rsidR="00247D50" w:rsidRPr="00247D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47D50">
        <w:rPr>
          <w:rFonts w:ascii="Times New Roman" w:eastAsia="Times New Roman" w:hAnsi="Times New Roman" w:cs="Times New Roman"/>
          <w:color w:val="000000"/>
          <w:sz w:val="28"/>
        </w:rPr>
        <w:t>или музыкальных тренингов</w:t>
      </w:r>
    </w:p>
    <w:p w:rsidR="00B74FA7" w:rsidRPr="00B74FA7" w:rsidRDefault="00B74FA7" w:rsidP="00B74FA7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 детей и родителей:</w:t>
      </w:r>
    </w:p>
    <w:p w:rsidR="00B74FA7" w:rsidRPr="00B74FA7" w:rsidRDefault="00B74FA7" w:rsidP="00B74FA7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Оформление рисунков «Мой любимый  город»</w:t>
      </w:r>
    </w:p>
    <w:p w:rsidR="00B74FA7" w:rsidRPr="00B74FA7" w:rsidRDefault="00B74FA7" w:rsidP="00B74FA7">
      <w:pPr>
        <w:numPr>
          <w:ilvl w:val="0"/>
          <w:numId w:val="3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изготовление макетов с родителями</w:t>
      </w:r>
    </w:p>
    <w:p w:rsidR="00B74FA7" w:rsidRPr="00B74FA7" w:rsidRDefault="00B74FA7" w:rsidP="00B74FA7">
      <w:pPr>
        <w:numPr>
          <w:ilvl w:val="0"/>
          <w:numId w:val="5"/>
        </w:numPr>
        <w:shd w:val="clear" w:color="auto" w:fill="FFFFFF"/>
        <w:spacing w:before="60" w:after="60" w:line="240" w:lineRule="auto"/>
        <w:ind w:left="928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Поисковая деятельность: подбор познавательных статей из истории города экскурсии с фотокамерой, видеосъемкой (практическая  помощь родителей)</w:t>
      </w:r>
    </w:p>
    <w:p w:rsidR="00B74FA7" w:rsidRPr="00B74FA7" w:rsidRDefault="00B74FA7" w:rsidP="00B74FA7">
      <w:pPr>
        <w:numPr>
          <w:ilvl w:val="0"/>
          <w:numId w:val="8"/>
        </w:numPr>
        <w:shd w:val="clear" w:color="auto" w:fill="FFFFFF"/>
        <w:spacing w:before="60" w:after="60" w:line="240" w:lineRule="auto"/>
        <w:ind w:left="1416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Совместные занятия родителей и детей;</w:t>
      </w:r>
    </w:p>
    <w:p w:rsidR="00B74FA7" w:rsidRPr="00B74FA7" w:rsidRDefault="00B74FA7" w:rsidP="00B74FA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142" w:firstLine="424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Практикумы, мастер-класс «Изготовление народных, обрядовых кукол»</w:t>
      </w:r>
    </w:p>
    <w:p w:rsidR="00B74FA7" w:rsidRPr="00B74FA7" w:rsidRDefault="00B74FA7" w:rsidP="00B74FA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142" w:firstLine="424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Обсуждение и распространение семейного опыта;</w:t>
      </w:r>
    </w:p>
    <w:p w:rsidR="00B74FA7" w:rsidRPr="00B74FA7" w:rsidRDefault="00B74FA7" w:rsidP="00B74FA7">
      <w:pPr>
        <w:numPr>
          <w:ilvl w:val="0"/>
          <w:numId w:val="9"/>
        </w:numPr>
        <w:shd w:val="clear" w:color="auto" w:fill="FFFFFF"/>
        <w:spacing w:before="60" w:after="60" w:line="240" w:lineRule="auto"/>
        <w:ind w:left="142" w:firstLine="424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Совместные детско-родительские встречи в различных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left="142" w:firstLine="424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формах:</w:t>
      </w:r>
    </w:p>
    <w:p w:rsidR="00B74FA7" w:rsidRPr="00B74FA7" w:rsidRDefault="00B74FA7" w:rsidP="00B74FA7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1286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Конкурсы, спортивные мероприятия: «Мы - читающая семья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!», «Мама, папа, я – спортивная 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семья»</w:t>
      </w:r>
    </w:p>
    <w:p w:rsidR="00B74FA7" w:rsidRPr="00B74FA7" w:rsidRDefault="00B74FA7" w:rsidP="00B74FA7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1286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Вечер народных игр и забав «Как играли наши бабушки и дедушки»</w:t>
      </w:r>
    </w:p>
    <w:p w:rsidR="00B74FA7" w:rsidRPr="00B74FA7" w:rsidRDefault="00B74FA7" w:rsidP="00B74FA7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1286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Посиделки, досуги (фольклорный досуг) «Устное народное творчество - кладезь народной мудрости»</w:t>
      </w:r>
      <w:r w:rsidRPr="00B74FA7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«Чаепитие в русских традициях»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«Родительская почта» - выявление запросов родителей по проблемам семейного воспитания.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Акцент во взаимодействии с родителями необходимо ставить на проведение </w:t>
      </w: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досуговых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форм, поскольку они способствуют установлению доверительного контакта между всеми участниками педагогического процесса: «День матери», семейный праздник «Тепло родного очага», развлечение «Семейные посиделки», выставки выходного дня, издание семейных газет, встреча с интересными людьми, ведение домашних читательских дневников и др</w:t>
      </w:r>
      <w:r w:rsidR="00F058A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Актуальным является метод «Семейных проектов». Суть его в том, что каждая семья, учитывая собственные познавательные интересы и приоритеты, готовит материал по заранее выбранной теме. Совместная деятельность взрослых и детей способствует их сближению, появлению общих интересов. Общение родителей и детей наполняется познавательным эмоционально насыщенным содержани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ем. Например, такие проекты: 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«Дружат дети всей Земли», «Мои друзья».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Большая роль принадлежит наглядным формам просвещения через родительские уголки. Рубрики: «Спрашивали — отвечаем», «Это интересно знать», «От всей души». Папки-передвижки «Моя семья», фотомонтажи: «Из жизни группы», «Моя бабушка лучше всех», «Мама и я, счастливые мгновения». Оформление семейных и групповых альбомов «Наша жизнь день за днем», семейный вернисаж «Семья — здоровый образ жизни».</w:t>
      </w:r>
    </w:p>
    <w:p w:rsidR="00B74FA7" w:rsidRPr="00B74FA7" w:rsidRDefault="00B74FA7" w:rsidP="00B74FA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            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80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Чтобы привлечь внимание родителей к проблеме гражданско- патриотического воспитания и организации полезного отдыха вместе с детьми, можно использовать такую инновационную форму работы как организация маршрутов выходного дня «Семейный поход», который включает в себя места, посвященные памятным и героическим событиям города, знаменитым людям. Дети не только будут получать знания о родном крае, городе в детском саду, но и активно участвовать в добывании этих знаний вместе с родителями. Данная работа поможет сформировать у дошкольников первые чувства патриотизма: гордости за свою родину, любовь к родному краю, уважение традиций.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164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Наша задача заинтересовать родителей, показать важность таких маршрутов в воспитания нравственных основ гражданских и патриотических качеств, формирования первых представлений детей об окружающем мире, обществе и культуре. Результатом таких походов может стать создание семейных альбомов «Альбом славы», где будут помещены рисунки и фотографии детей и родителей, сделанные ими у памятных мест.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Примерные темы маршрута выходного дня:</w:t>
      </w:r>
    </w:p>
    <w:p w:rsidR="00B74FA7" w:rsidRPr="00B74FA7" w:rsidRDefault="00B74FA7" w:rsidP="00A826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40" w:firstLine="18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«Семейный поход по памятным местам родного города» :</w:t>
      </w:r>
    </w:p>
    <w:p w:rsidR="00B74FA7" w:rsidRPr="00B74FA7" w:rsidRDefault="00B74FA7" w:rsidP="00A8268F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1440" w:firstLine="18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«Памятные места героического прошлого города»</w:t>
      </w:r>
    </w:p>
    <w:p w:rsidR="00B74FA7" w:rsidRPr="00B74FA7" w:rsidRDefault="00B74FA7" w:rsidP="00A8268F">
      <w:pPr>
        <w:numPr>
          <w:ilvl w:val="0"/>
          <w:numId w:val="15"/>
        </w:numPr>
        <w:shd w:val="clear" w:color="auto" w:fill="FFFFFF"/>
        <w:spacing w:before="60" w:after="60" w:line="240" w:lineRule="auto"/>
        <w:ind w:left="1440" w:firstLine="18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lastRenderedPageBreak/>
        <w:t>«Исторические достопримечательности        города»</w:t>
      </w:r>
    </w:p>
    <w:p w:rsidR="00B74FA7" w:rsidRPr="00B74FA7" w:rsidRDefault="00B74FA7" w:rsidP="00A8268F">
      <w:pPr>
        <w:numPr>
          <w:ilvl w:val="0"/>
          <w:numId w:val="16"/>
        </w:numPr>
        <w:shd w:val="clear" w:color="auto" w:fill="FFFFFF"/>
        <w:spacing w:before="60" w:after="60" w:line="240" w:lineRule="auto"/>
        <w:ind w:left="1440" w:firstLine="18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«Любимый уголок»</w:t>
      </w:r>
    </w:p>
    <w:p w:rsidR="00B74FA7" w:rsidRPr="00B74FA7" w:rsidRDefault="00B74FA7" w:rsidP="00A8268F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1440" w:firstLine="18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«Гордись своим именем улица»</w:t>
      </w:r>
    </w:p>
    <w:p w:rsidR="00B74FA7" w:rsidRPr="00B74FA7" w:rsidRDefault="00B74FA7" w:rsidP="00A8268F">
      <w:pPr>
        <w:numPr>
          <w:ilvl w:val="0"/>
          <w:numId w:val="18"/>
        </w:numPr>
        <w:shd w:val="clear" w:color="auto" w:fill="FFFFFF"/>
        <w:spacing w:before="60" w:after="60" w:line="240" w:lineRule="auto"/>
        <w:ind w:left="1440" w:firstLine="18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«Улицы города» - обзорные экскурсии        по улицам района,</w:t>
      </w:r>
    </w:p>
    <w:p w:rsidR="00B74FA7" w:rsidRPr="00B74FA7" w:rsidRDefault="00B74FA7" w:rsidP="00A8268F">
      <w:pPr>
        <w:shd w:val="clear" w:color="auto" w:fill="FFFFFF"/>
        <w:spacing w:after="0" w:line="240" w:lineRule="auto"/>
        <w:ind w:left="720" w:firstLine="20"/>
        <w:jc w:val="center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познакомить с новостройками, социальными объектами, зонами отдыха.</w:t>
      </w:r>
    </w:p>
    <w:p w:rsidR="00B74FA7" w:rsidRPr="00B74FA7" w:rsidRDefault="00B74FA7" w:rsidP="00A8268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40" w:firstLine="700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«Куда повести ребенка в выходной день: музеи, театры, парки»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4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А. А. Майер, О. И. Давыдова, И. В.Воронина в работе «555 идей для вовлечения родителей в жизнь детского сада» указывают на то, что использовать разнообразные формы работы с родителями необходимо с учетом изменений, произошедших в современной семье. А именно:</w:t>
      </w:r>
    </w:p>
    <w:p w:rsidR="00B74FA7" w:rsidRPr="00B74FA7" w:rsidRDefault="00B74FA7" w:rsidP="00B74FA7">
      <w:pPr>
        <w:numPr>
          <w:ilvl w:val="0"/>
          <w:numId w:val="21"/>
        </w:numPr>
        <w:shd w:val="clear" w:color="auto" w:fill="FFFFFF"/>
        <w:spacing w:before="60" w:after="60" w:line="240" w:lineRule="auto"/>
        <w:ind w:left="1440" w:firstLine="180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рост образования родителей;</w:t>
      </w:r>
    </w:p>
    <w:p w:rsidR="00B74FA7" w:rsidRPr="00B74FA7" w:rsidRDefault="00B74FA7" w:rsidP="00B74FA7">
      <w:pPr>
        <w:numPr>
          <w:ilvl w:val="0"/>
          <w:numId w:val="22"/>
        </w:numPr>
        <w:shd w:val="clear" w:color="auto" w:fill="FFFFFF"/>
        <w:spacing w:before="60" w:after="60" w:line="240" w:lineRule="auto"/>
        <w:ind w:left="1440" w:firstLine="180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повышение материального достатка молодых        семей;</w:t>
      </w:r>
    </w:p>
    <w:p w:rsidR="00B74FA7" w:rsidRPr="00B74FA7" w:rsidRDefault="00B74FA7" w:rsidP="00B74FA7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1440" w:firstLine="180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мобильность современных родителей;</w:t>
      </w:r>
    </w:p>
    <w:p w:rsidR="00B74FA7" w:rsidRPr="00B74FA7" w:rsidRDefault="00B74FA7" w:rsidP="00B74FA7">
      <w:pPr>
        <w:numPr>
          <w:ilvl w:val="0"/>
          <w:numId w:val="24"/>
        </w:numPr>
        <w:shd w:val="clear" w:color="auto" w:fill="FFFFFF"/>
        <w:spacing w:before="60" w:after="60" w:line="240" w:lineRule="auto"/>
        <w:ind w:left="1440" w:firstLine="180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повышение коэффициента детско-родительского общения;</w:t>
      </w:r>
    </w:p>
    <w:p w:rsidR="00B74FA7" w:rsidRPr="00B74FA7" w:rsidRDefault="00B74FA7" w:rsidP="00B74FA7">
      <w:pPr>
        <w:numPr>
          <w:ilvl w:val="0"/>
          <w:numId w:val="25"/>
        </w:numPr>
        <w:shd w:val="clear" w:color="auto" w:fill="FFFFFF"/>
        <w:spacing w:before="60" w:after="60" w:line="240" w:lineRule="auto"/>
        <w:ind w:left="1440" w:firstLine="1800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доступность информации и др.</w:t>
      </w:r>
    </w:p>
    <w:p w:rsidR="00B74FA7" w:rsidRPr="00B74FA7" w:rsidRDefault="00B74FA7" w:rsidP="00B74FA7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>В последние годы внимание ученых привлекает проблема использования        информационно-коммуникационных        технологий</w:t>
      </w:r>
    </w:p>
    <w:p w:rsidR="00B74FA7" w:rsidRPr="00B74FA7" w:rsidRDefault="00B74FA7" w:rsidP="00B74FA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в образовании (К. Ю. Белая, И. </w:t>
      </w: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Калаш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, Т. С. Комарова, Л. С. Новоселова, Л. А. Парамонова, А. </w:t>
      </w: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В.Туликов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и др.)</w:t>
      </w:r>
    </w:p>
    <w:p w:rsidR="00F61F23" w:rsidRPr="00F61F23" w:rsidRDefault="00B74FA7" w:rsidP="00F61F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Мультимедийное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сопровождение различных форм организации педагогического просвещения родителей способствует лучшему восприятию содержания материала, помогает сделать его более информативным и занимательным, позволяет слушателям при желании конспектировать услышанное. Например, на родительском собрании «Воспитание начал патриотизма и гражданственности» можно продемонстрировать слайды с результатами мониторинга знаний детей о семье, родном городе, стране. Включить различные материалы: схемы, диаграммы, видео- и аудио</w:t>
      </w:r>
      <w:r w:rsidR="00A826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фрагменты детских высказываний. Использование возможностей </w:t>
      </w:r>
      <w:proofErr w:type="spellStart"/>
      <w:r w:rsidRPr="00B74FA7">
        <w:rPr>
          <w:rFonts w:ascii="Times New Roman" w:eastAsia="Times New Roman" w:hAnsi="Times New Roman" w:cs="Times New Roman"/>
          <w:color w:val="000000"/>
          <w:sz w:val="28"/>
        </w:rPr>
        <w:t>мультимедийной</w:t>
      </w:r>
      <w:proofErr w:type="spellEnd"/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826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презентации позволит в наглядной, доступной</w:t>
      </w:r>
      <w:r w:rsidR="00F61F23"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Pr="00B74FA7">
        <w:rPr>
          <w:rFonts w:ascii="Times New Roman" w:eastAsia="Times New Roman" w:hAnsi="Times New Roman" w:cs="Times New Roman"/>
          <w:color w:val="000000"/>
          <w:sz w:val="28"/>
        </w:rPr>
        <w:t>и запоминающейся форме познакомить родителей с некоторыми педагогическими терминами, дать понятие об основных направлениях работы по патриотическому воспитанию дошкольников.</w:t>
      </w:r>
      <w:r w:rsidR="00F61F2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="00F61F23" w:rsidRPr="00F61F23">
        <w:rPr>
          <w:rFonts w:ascii="Philosopher" w:eastAsia="Times New Roman" w:hAnsi="Philosopher" w:cs="Times New Roman"/>
          <w:color w:val="414345"/>
          <w:sz w:val="24"/>
          <w:szCs w:val="24"/>
        </w:rPr>
        <w:t xml:space="preserve"> </w:t>
      </w:r>
      <w:r w:rsidR="00F61F23" w:rsidRPr="00F61F23">
        <w:rPr>
          <w:rFonts w:ascii="Times New Roman" w:eastAsia="Times New Roman" w:hAnsi="Times New Roman" w:cs="Times New Roman"/>
          <w:color w:val="414345"/>
          <w:sz w:val="28"/>
          <w:szCs w:val="28"/>
        </w:rPr>
        <w:t>С 1 сентября 2019 года регион дал старт новому проекту «Культурный дневник дошкольника Саратовской области». Проект позволяет соблюсти преемственную линию, ориентированную на выстраивание:</w:t>
      </w:r>
    </w:p>
    <w:p w:rsidR="00F61F23" w:rsidRPr="00F61F23" w:rsidRDefault="00F61F23" w:rsidP="00F61F23">
      <w:pPr>
        <w:numPr>
          <w:ilvl w:val="0"/>
          <w:numId w:val="30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F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новых форм сотрудничества семьи и детского сада;</w:t>
      </w:r>
    </w:p>
    <w:p w:rsidR="00F61F23" w:rsidRPr="00F61F23" w:rsidRDefault="00F61F23" w:rsidP="00F61F23">
      <w:pPr>
        <w:numPr>
          <w:ilvl w:val="0"/>
          <w:numId w:val="30"/>
        </w:numPr>
        <w:shd w:val="clear" w:color="auto" w:fill="FFFFFF"/>
        <w:spacing w:after="0" w:line="240" w:lineRule="auto"/>
        <w:ind w:left="10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1F2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воспитательной работы по приобщению дошкольников к культурному наследию Саратовской области, России, знакомству с некоторыми событиями истории, культуры, традициями, представленными в доступной форме, затрагивающие чувства и вызывающие интерес.</w:t>
      </w:r>
    </w:p>
    <w:p w:rsidR="00F61F23" w:rsidRPr="00F61F23" w:rsidRDefault="00ED69C9" w:rsidP="00F61F23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14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345"/>
          <w:sz w:val="28"/>
          <w:szCs w:val="28"/>
        </w:rPr>
        <w:t xml:space="preserve"> </w:t>
      </w:r>
      <w:r w:rsidR="00247D50">
        <w:rPr>
          <w:rFonts w:ascii="Times New Roman" w:eastAsia="Times New Roman" w:hAnsi="Times New Roman" w:cs="Times New Roman"/>
          <w:b/>
          <w:bCs/>
          <w:color w:val="414345"/>
          <w:sz w:val="28"/>
          <w:szCs w:val="28"/>
        </w:rPr>
        <w:t xml:space="preserve"> </w:t>
      </w:r>
      <w:r w:rsidR="00F61F23" w:rsidRPr="00F61F23">
        <w:rPr>
          <w:rFonts w:ascii="Times New Roman" w:eastAsia="Times New Roman" w:hAnsi="Times New Roman" w:cs="Times New Roman"/>
          <w:b/>
          <w:bCs/>
          <w:color w:val="414345"/>
          <w:sz w:val="28"/>
          <w:szCs w:val="28"/>
        </w:rPr>
        <w:t>Первая часть культурного дневника – это красочный альбом-путеводитель</w:t>
      </w:r>
      <w:r w:rsidR="00F61F23" w:rsidRPr="00F61F23">
        <w:rPr>
          <w:rFonts w:ascii="Times New Roman" w:eastAsia="Times New Roman" w:hAnsi="Times New Roman" w:cs="Times New Roman"/>
          <w:color w:val="414345"/>
          <w:sz w:val="28"/>
          <w:szCs w:val="28"/>
        </w:rPr>
        <w:t> с рассказами о достопримечательностях Саратовской области.</w:t>
      </w:r>
    </w:p>
    <w:p w:rsidR="00F61F23" w:rsidRPr="00F61F23" w:rsidRDefault="00C022F1" w:rsidP="00ED69C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143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14345"/>
          <w:sz w:val="28"/>
          <w:szCs w:val="28"/>
        </w:rPr>
        <w:t xml:space="preserve"> </w:t>
      </w:r>
      <w:r w:rsidR="00F61F23" w:rsidRPr="00F61F23">
        <w:rPr>
          <w:rFonts w:ascii="Times New Roman" w:eastAsia="Times New Roman" w:hAnsi="Times New Roman" w:cs="Times New Roman"/>
          <w:b/>
          <w:bCs/>
          <w:color w:val="414345"/>
          <w:sz w:val="28"/>
          <w:szCs w:val="28"/>
        </w:rPr>
        <w:t>Вторая часть культурного дневника – это «Беседы с родителями»</w:t>
      </w:r>
    </w:p>
    <w:p w:rsidR="00F61F23" w:rsidRPr="00F61F23" w:rsidRDefault="00F61F23" w:rsidP="00F61F2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345"/>
          <w:sz w:val="28"/>
          <w:szCs w:val="28"/>
        </w:rPr>
      </w:pPr>
      <w:r w:rsidRPr="00F61F23">
        <w:rPr>
          <w:rFonts w:ascii="Times New Roman" w:eastAsia="Times New Roman" w:hAnsi="Times New Roman" w:cs="Times New Roman"/>
          <w:color w:val="414345"/>
          <w:sz w:val="28"/>
          <w:szCs w:val="28"/>
        </w:rPr>
        <w:t>Книга «Беседы с родителями» предназначена специально для родителей. «Беседы» представляют собой навигатор, позволяющий взрослым ориентироваться в пособии для детей, грамотно выстроить разговор с ребёнком, организовать совместную деятельность, обеспечить дружественную атмосферу в семье, создать традиции, которые ведут к сплочению семьи, создать условия для развития творческих способностей дошколят в процессе содержательного культурно-образовательного досуга.</w:t>
      </w:r>
    </w:p>
    <w:p w:rsidR="00B74FA7" w:rsidRPr="00B74FA7" w:rsidRDefault="00B74FA7" w:rsidP="00B74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FA7" w:rsidRPr="00B74FA7" w:rsidRDefault="00B74FA7" w:rsidP="00247D50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48"/>
          <w:szCs w:val="48"/>
        </w:rPr>
      </w:pPr>
      <w:r w:rsidRPr="00B74FA7">
        <w:rPr>
          <w:rFonts w:ascii="Times New Roman" w:eastAsia="Times New Roman" w:hAnsi="Times New Roman" w:cs="Times New Roman"/>
          <w:color w:val="000000"/>
          <w:sz w:val="28"/>
        </w:rPr>
        <w:t xml:space="preserve">Главная задача на практическом этапе взаимодействия с родителями — это формирование у родителей активной позиции и сознательного участия в реализации задач патриотического воспитания детей. </w:t>
      </w:r>
    </w:p>
    <w:p w:rsidR="000D5862" w:rsidRDefault="000D5862"/>
    <w:sectPr w:rsidR="000D5862" w:rsidSect="0041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BE"/>
    <w:multiLevelType w:val="multilevel"/>
    <w:tmpl w:val="5C6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D79"/>
    <w:multiLevelType w:val="multilevel"/>
    <w:tmpl w:val="BE0A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E07F5"/>
    <w:multiLevelType w:val="multilevel"/>
    <w:tmpl w:val="D6FE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254F2"/>
    <w:multiLevelType w:val="multilevel"/>
    <w:tmpl w:val="446A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76F88"/>
    <w:multiLevelType w:val="multilevel"/>
    <w:tmpl w:val="268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23F35"/>
    <w:multiLevelType w:val="multilevel"/>
    <w:tmpl w:val="17F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B6619"/>
    <w:multiLevelType w:val="multilevel"/>
    <w:tmpl w:val="3294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B2ED0"/>
    <w:multiLevelType w:val="multilevel"/>
    <w:tmpl w:val="53C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1B5913"/>
    <w:multiLevelType w:val="multilevel"/>
    <w:tmpl w:val="0C5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05082"/>
    <w:multiLevelType w:val="multilevel"/>
    <w:tmpl w:val="972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7717F"/>
    <w:multiLevelType w:val="multilevel"/>
    <w:tmpl w:val="AF22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F4D4B"/>
    <w:multiLevelType w:val="multilevel"/>
    <w:tmpl w:val="FCC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50AB5"/>
    <w:multiLevelType w:val="multilevel"/>
    <w:tmpl w:val="D834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D6ED4"/>
    <w:multiLevelType w:val="multilevel"/>
    <w:tmpl w:val="01740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249ED"/>
    <w:multiLevelType w:val="multilevel"/>
    <w:tmpl w:val="A87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800E9"/>
    <w:multiLevelType w:val="multilevel"/>
    <w:tmpl w:val="0F90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4625D"/>
    <w:multiLevelType w:val="multilevel"/>
    <w:tmpl w:val="994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5242B"/>
    <w:multiLevelType w:val="multilevel"/>
    <w:tmpl w:val="8DD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F0C87"/>
    <w:multiLevelType w:val="multilevel"/>
    <w:tmpl w:val="9EDA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CA5B24"/>
    <w:multiLevelType w:val="multilevel"/>
    <w:tmpl w:val="6CD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EB7CFE"/>
    <w:multiLevelType w:val="multilevel"/>
    <w:tmpl w:val="C3EE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A3C72"/>
    <w:multiLevelType w:val="multilevel"/>
    <w:tmpl w:val="363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C1809"/>
    <w:multiLevelType w:val="multilevel"/>
    <w:tmpl w:val="915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3627C5"/>
    <w:multiLevelType w:val="multilevel"/>
    <w:tmpl w:val="B00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877A64"/>
    <w:multiLevelType w:val="multilevel"/>
    <w:tmpl w:val="3A1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EF277D"/>
    <w:multiLevelType w:val="multilevel"/>
    <w:tmpl w:val="5C8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F26B5"/>
    <w:multiLevelType w:val="multilevel"/>
    <w:tmpl w:val="63785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14B7C"/>
    <w:multiLevelType w:val="multilevel"/>
    <w:tmpl w:val="0EF6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C371A"/>
    <w:multiLevelType w:val="multilevel"/>
    <w:tmpl w:val="576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D29E7"/>
    <w:multiLevelType w:val="multilevel"/>
    <w:tmpl w:val="551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1"/>
  </w:num>
  <w:num w:numId="5">
    <w:abstractNumId w:val="19"/>
  </w:num>
  <w:num w:numId="6">
    <w:abstractNumId w:val="5"/>
  </w:num>
  <w:num w:numId="7">
    <w:abstractNumId w:val="0"/>
  </w:num>
  <w:num w:numId="8">
    <w:abstractNumId w:val="17"/>
  </w:num>
  <w:num w:numId="9">
    <w:abstractNumId w:val="21"/>
  </w:num>
  <w:num w:numId="10">
    <w:abstractNumId w:val="3"/>
  </w:num>
  <w:num w:numId="11">
    <w:abstractNumId w:val="6"/>
  </w:num>
  <w:num w:numId="12">
    <w:abstractNumId w:val="18"/>
  </w:num>
  <w:num w:numId="13">
    <w:abstractNumId w:val="27"/>
  </w:num>
  <w:num w:numId="14">
    <w:abstractNumId w:val="15"/>
  </w:num>
  <w:num w:numId="15">
    <w:abstractNumId w:val="14"/>
  </w:num>
  <w:num w:numId="16">
    <w:abstractNumId w:val="23"/>
  </w:num>
  <w:num w:numId="17">
    <w:abstractNumId w:val="1"/>
  </w:num>
  <w:num w:numId="18">
    <w:abstractNumId w:val="25"/>
  </w:num>
  <w:num w:numId="19">
    <w:abstractNumId w:val="26"/>
  </w:num>
  <w:num w:numId="20">
    <w:abstractNumId w:val="13"/>
  </w:num>
  <w:num w:numId="21">
    <w:abstractNumId w:val="4"/>
  </w:num>
  <w:num w:numId="22">
    <w:abstractNumId w:val="29"/>
  </w:num>
  <w:num w:numId="23">
    <w:abstractNumId w:val="20"/>
  </w:num>
  <w:num w:numId="24">
    <w:abstractNumId w:val="12"/>
  </w:num>
  <w:num w:numId="25">
    <w:abstractNumId w:val="10"/>
  </w:num>
  <w:num w:numId="26">
    <w:abstractNumId w:val="24"/>
  </w:num>
  <w:num w:numId="27">
    <w:abstractNumId w:val="8"/>
  </w:num>
  <w:num w:numId="28">
    <w:abstractNumId w:val="9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A7"/>
    <w:rsid w:val="000D5862"/>
    <w:rsid w:val="00127302"/>
    <w:rsid w:val="00247D50"/>
    <w:rsid w:val="00414BB6"/>
    <w:rsid w:val="007221B2"/>
    <w:rsid w:val="008D25D2"/>
    <w:rsid w:val="00A8268F"/>
    <w:rsid w:val="00B74FA7"/>
    <w:rsid w:val="00C022F1"/>
    <w:rsid w:val="00C06E9A"/>
    <w:rsid w:val="00ED69C9"/>
    <w:rsid w:val="00F058A5"/>
    <w:rsid w:val="00F61F23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4FA7"/>
  </w:style>
  <w:style w:type="paragraph" w:customStyle="1" w:styleId="c30">
    <w:name w:val="c30"/>
    <w:basedOn w:val="a"/>
    <w:rsid w:val="00B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74FA7"/>
  </w:style>
  <w:style w:type="paragraph" w:customStyle="1" w:styleId="c1">
    <w:name w:val="c1"/>
    <w:basedOn w:val="a"/>
    <w:rsid w:val="00B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4FA7"/>
  </w:style>
  <w:style w:type="character" w:customStyle="1" w:styleId="c12">
    <w:name w:val="c12"/>
    <w:basedOn w:val="a0"/>
    <w:rsid w:val="00B74FA7"/>
  </w:style>
  <w:style w:type="paragraph" w:customStyle="1" w:styleId="c29">
    <w:name w:val="c29"/>
    <w:basedOn w:val="a"/>
    <w:rsid w:val="00B7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7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Гузеев</dc:creator>
  <cp:keywords/>
  <dc:description/>
  <cp:lastModifiedBy>Виктор Гузеев</cp:lastModifiedBy>
  <cp:revision>6</cp:revision>
  <dcterms:created xsi:type="dcterms:W3CDTF">2022-12-12T16:42:00Z</dcterms:created>
  <dcterms:modified xsi:type="dcterms:W3CDTF">2023-10-16T06:22:00Z</dcterms:modified>
</cp:coreProperties>
</file>