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15" w:rsidRPr="001620F0" w:rsidRDefault="00880C15" w:rsidP="0088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нетиповое </w:t>
      </w:r>
    </w:p>
    <w:p w:rsidR="00880C15" w:rsidRPr="001620F0" w:rsidRDefault="00880C15" w:rsidP="0088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880C15" w:rsidRPr="001620F0" w:rsidRDefault="00880C15" w:rsidP="0088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учащейся молодежи Санкт-Петербурга</w:t>
      </w:r>
    </w:p>
    <w:p w:rsidR="00880C15" w:rsidRPr="001620F0" w:rsidRDefault="00880C15" w:rsidP="00880C15">
      <w:pPr>
        <w:jc w:val="center"/>
        <w:rPr>
          <w:noProof/>
          <w:sz w:val="28"/>
          <w:szCs w:val="28"/>
          <w:lang w:eastAsia="ru-RU"/>
        </w:rPr>
      </w:pPr>
    </w:p>
    <w:p w:rsidR="00880C15" w:rsidRDefault="00880C15" w:rsidP="00880C1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20F0" w:rsidRDefault="001620F0" w:rsidP="00880C1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20F0" w:rsidRPr="001620F0" w:rsidRDefault="001620F0" w:rsidP="00880C1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20F0">
        <w:rPr>
          <w:rFonts w:ascii="Times New Roman" w:hAnsi="Times New Roman" w:cs="Times New Roman"/>
          <w:noProof/>
          <w:sz w:val="28"/>
          <w:szCs w:val="28"/>
          <w:lang w:eastAsia="ru-RU"/>
        </w:rPr>
        <w:t>Методическая разработка</w:t>
      </w:r>
    </w:p>
    <w:p w:rsidR="00880C15" w:rsidRPr="001620F0" w:rsidRDefault="00880C15" w:rsidP="00880C1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20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«Смешанная техника в детском творчестве»</w:t>
      </w:r>
    </w:p>
    <w:p w:rsidR="00880C15" w:rsidRPr="001620F0" w:rsidRDefault="00880C15" w:rsidP="00880C15">
      <w:pPr>
        <w:jc w:val="center"/>
        <w:rPr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center"/>
        <w:rPr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center"/>
        <w:rPr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center"/>
        <w:rPr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center"/>
        <w:rPr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center"/>
        <w:rPr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20F0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880C15" w:rsidRPr="001620F0" w:rsidRDefault="00880C15" w:rsidP="00880C1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20F0">
        <w:rPr>
          <w:rFonts w:ascii="Times New Roman" w:hAnsi="Times New Roman" w:cs="Times New Roman"/>
          <w:sz w:val="28"/>
          <w:szCs w:val="28"/>
        </w:rPr>
        <w:t>Терентьева Екатерина Леонидовна</w:t>
      </w:r>
      <w:r w:rsidRPr="001620F0">
        <w:rPr>
          <w:rFonts w:ascii="Times New Roman" w:hAnsi="Times New Roman" w:cs="Times New Roman"/>
          <w:sz w:val="28"/>
          <w:szCs w:val="28"/>
        </w:rPr>
        <w:br/>
        <w:t xml:space="preserve">педагог дополнительного образования </w:t>
      </w:r>
    </w:p>
    <w:p w:rsidR="00880C15" w:rsidRPr="001620F0" w:rsidRDefault="00880C15" w:rsidP="00880C15">
      <w:pPr>
        <w:rPr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rPr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rPr>
          <w:noProof/>
          <w:sz w:val="28"/>
          <w:szCs w:val="28"/>
          <w:lang w:eastAsia="ru-RU"/>
        </w:rPr>
      </w:pPr>
    </w:p>
    <w:p w:rsidR="001620F0" w:rsidRDefault="001620F0" w:rsidP="00880C15">
      <w:pPr>
        <w:spacing w:after="12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20F0" w:rsidRDefault="001620F0" w:rsidP="00880C15">
      <w:pPr>
        <w:spacing w:after="12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spacing w:after="12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20F0">
        <w:rPr>
          <w:rFonts w:ascii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880C15" w:rsidRPr="001620F0" w:rsidRDefault="00880C15" w:rsidP="00880C15">
      <w:pPr>
        <w:spacing w:after="12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20F0">
        <w:rPr>
          <w:rFonts w:ascii="Times New Roman" w:hAnsi="Times New Roman" w:cs="Times New Roman"/>
          <w:noProof/>
          <w:sz w:val="28"/>
          <w:szCs w:val="28"/>
          <w:lang w:eastAsia="ru-RU"/>
        </w:rPr>
        <w:t>2023 год</w:t>
      </w:r>
    </w:p>
    <w:p w:rsidR="00880C15" w:rsidRPr="001620F0" w:rsidRDefault="00880C15" w:rsidP="00880C15">
      <w:pPr>
        <w:jc w:val="center"/>
        <w:rPr>
          <w:noProof/>
          <w:sz w:val="28"/>
          <w:szCs w:val="28"/>
          <w:lang w:eastAsia="ru-RU"/>
        </w:rPr>
      </w:pPr>
    </w:p>
    <w:p w:rsidR="001620F0" w:rsidRDefault="001620F0" w:rsidP="00880C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15" w:rsidRPr="001620F0" w:rsidRDefault="00880C15" w:rsidP="00880C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050"/>
        <w:gridCol w:w="521"/>
      </w:tblGrid>
      <w:tr w:rsidR="00880C15" w:rsidRPr="001620F0" w:rsidTr="00C164EF">
        <w:tc>
          <w:tcPr>
            <w:tcW w:w="9326" w:type="dxa"/>
            <w:shd w:val="clear" w:color="auto" w:fill="auto"/>
          </w:tcPr>
          <w:p w:rsidR="00880C15" w:rsidRPr="001620F0" w:rsidRDefault="00880C15" w:rsidP="00C16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28" w:type="dxa"/>
            <w:shd w:val="clear" w:color="auto" w:fill="auto"/>
          </w:tcPr>
          <w:p w:rsidR="00880C15" w:rsidRPr="001620F0" w:rsidRDefault="00880C15" w:rsidP="00C164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0C15" w:rsidRPr="001620F0" w:rsidTr="00C164EF">
        <w:tc>
          <w:tcPr>
            <w:tcW w:w="9326" w:type="dxa"/>
            <w:shd w:val="clear" w:color="auto" w:fill="auto"/>
          </w:tcPr>
          <w:p w:rsidR="00880C15" w:rsidRPr="001620F0" w:rsidRDefault="00880C15" w:rsidP="00AA57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Техники </w:t>
            </w:r>
            <w:r w:rsidR="00AA579A"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рисования</w:t>
            </w:r>
          </w:p>
        </w:tc>
        <w:tc>
          <w:tcPr>
            <w:tcW w:w="528" w:type="dxa"/>
            <w:shd w:val="clear" w:color="auto" w:fill="auto"/>
          </w:tcPr>
          <w:p w:rsidR="00880C15" w:rsidRPr="001620F0" w:rsidRDefault="00880C15" w:rsidP="00C164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80C15" w:rsidRPr="001620F0" w:rsidTr="00C164EF">
        <w:tc>
          <w:tcPr>
            <w:tcW w:w="9326" w:type="dxa"/>
            <w:shd w:val="clear" w:color="auto" w:fill="auto"/>
          </w:tcPr>
          <w:p w:rsidR="00880C15" w:rsidRPr="001620F0" w:rsidRDefault="00880C15" w:rsidP="00C164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монотипия</w:t>
            </w:r>
          </w:p>
        </w:tc>
        <w:tc>
          <w:tcPr>
            <w:tcW w:w="528" w:type="dxa"/>
            <w:shd w:val="clear" w:color="auto" w:fill="auto"/>
          </w:tcPr>
          <w:p w:rsidR="00880C15" w:rsidRPr="001620F0" w:rsidRDefault="00880C15" w:rsidP="00C164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80C15" w:rsidRPr="001620F0" w:rsidTr="00C164EF">
        <w:tc>
          <w:tcPr>
            <w:tcW w:w="9326" w:type="dxa"/>
            <w:shd w:val="clear" w:color="auto" w:fill="auto"/>
          </w:tcPr>
          <w:p w:rsidR="00880C15" w:rsidRPr="001620F0" w:rsidRDefault="00880C15" w:rsidP="00880C1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акварельные приемы</w:t>
            </w:r>
          </w:p>
        </w:tc>
        <w:tc>
          <w:tcPr>
            <w:tcW w:w="528" w:type="dxa"/>
            <w:shd w:val="clear" w:color="auto" w:fill="auto"/>
          </w:tcPr>
          <w:p w:rsidR="00880C15" w:rsidRPr="001620F0" w:rsidRDefault="00880C15" w:rsidP="00C164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80C15" w:rsidRPr="001620F0" w:rsidTr="00C164EF">
        <w:tc>
          <w:tcPr>
            <w:tcW w:w="9326" w:type="dxa"/>
            <w:shd w:val="clear" w:color="auto" w:fill="auto"/>
          </w:tcPr>
          <w:p w:rsidR="00880C15" w:rsidRPr="001620F0" w:rsidRDefault="00880C15" w:rsidP="00C164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 тушью</w:t>
            </w:r>
          </w:p>
        </w:tc>
        <w:tc>
          <w:tcPr>
            <w:tcW w:w="528" w:type="dxa"/>
            <w:shd w:val="clear" w:color="auto" w:fill="auto"/>
          </w:tcPr>
          <w:p w:rsidR="00880C15" w:rsidRPr="001620F0" w:rsidRDefault="00880C15" w:rsidP="00C164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80C15" w:rsidRPr="001620F0" w:rsidTr="00C164EF">
        <w:tc>
          <w:tcPr>
            <w:tcW w:w="9326" w:type="dxa"/>
            <w:shd w:val="clear" w:color="auto" w:fill="auto"/>
          </w:tcPr>
          <w:p w:rsidR="00880C15" w:rsidRPr="001620F0" w:rsidRDefault="00880C15" w:rsidP="00C16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Коллаж-проект</w:t>
            </w:r>
          </w:p>
        </w:tc>
        <w:tc>
          <w:tcPr>
            <w:tcW w:w="528" w:type="dxa"/>
            <w:shd w:val="clear" w:color="auto" w:fill="auto"/>
          </w:tcPr>
          <w:p w:rsidR="00880C15" w:rsidRPr="001620F0" w:rsidRDefault="00880C15" w:rsidP="00C164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80C15" w:rsidRPr="001620F0" w:rsidTr="00C164EF">
        <w:tc>
          <w:tcPr>
            <w:tcW w:w="9326" w:type="dxa"/>
            <w:shd w:val="clear" w:color="auto" w:fill="auto"/>
          </w:tcPr>
          <w:p w:rsidR="00880C15" w:rsidRPr="001620F0" w:rsidRDefault="00880C15" w:rsidP="00C16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528" w:type="dxa"/>
            <w:shd w:val="clear" w:color="auto" w:fill="auto"/>
          </w:tcPr>
          <w:p w:rsidR="00880C15" w:rsidRPr="001620F0" w:rsidRDefault="00880C15" w:rsidP="00C164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80C15" w:rsidRPr="001620F0" w:rsidTr="00C164EF">
        <w:tc>
          <w:tcPr>
            <w:tcW w:w="9326" w:type="dxa"/>
            <w:shd w:val="clear" w:color="auto" w:fill="auto"/>
          </w:tcPr>
          <w:p w:rsidR="00880C15" w:rsidRPr="001620F0" w:rsidRDefault="00880C15" w:rsidP="00C16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528" w:type="dxa"/>
            <w:shd w:val="clear" w:color="auto" w:fill="auto"/>
          </w:tcPr>
          <w:p w:rsidR="00880C15" w:rsidRPr="001620F0" w:rsidRDefault="00880C15" w:rsidP="00C164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80C15" w:rsidRPr="001620F0" w:rsidTr="00C164EF">
        <w:tc>
          <w:tcPr>
            <w:tcW w:w="9326" w:type="dxa"/>
            <w:shd w:val="clear" w:color="auto" w:fill="auto"/>
          </w:tcPr>
          <w:p w:rsidR="00880C15" w:rsidRPr="001620F0" w:rsidRDefault="00880C15" w:rsidP="00C164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528" w:type="dxa"/>
            <w:shd w:val="clear" w:color="auto" w:fill="auto"/>
          </w:tcPr>
          <w:p w:rsidR="00880C15" w:rsidRPr="001620F0" w:rsidRDefault="00880C15" w:rsidP="00C164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880C15" w:rsidRPr="001620F0" w:rsidRDefault="00880C15" w:rsidP="00880C15">
      <w:pPr>
        <w:pStyle w:val="1"/>
        <w:tabs>
          <w:tab w:val="right" w:leader="dot" w:pos="9629"/>
        </w:tabs>
        <w:spacing w:line="276" w:lineRule="auto"/>
        <w:rPr>
          <w:rStyle w:val="a3"/>
          <w:noProof/>
          <w:sz w:val="28"/>
          <w:szCs w:val="28"/>
        </w:rPr>
      </w:pPr>
      <w:r w:rsidRPr="001620F0">
        <w:rPr>
          <w:sz w:val="28"/>
          <w:szCs w:val="28"/>
        </w:rPr>
        <w:fldChar w:fldCharType="begin"/>
      </w:r>
      <w:r w:rsidRPr="001620F0">
        <w:rPr>
          <w:sz w:val="28"/>
          <w:szCs w:val="28"/>
        </w:rPr>
        <w:instrText xml:space="preserve"> TOC \h \z \t "разделы;1" </w:instrText>
      </w:r>
      <w:r w:rsidRPr="001620F0">
        <w:rPr>
          <w:sz w:val="28"/>
          <w:szCs w:val="28"/>
        </w:rPr>
        <w:fldChar w:fldCharType="separate"/>
      </w:r>
    </w:p>
    <w:p w:rsidR="00880C15" w:rsidRPr="001620F0" w:rsidRDefault="00880C15" w:rsidP="00880C15">
      <w:pPr>
        <w:rPr>
          <w:sz w:val="28"/>
          <w:szCs w:val="28"/>
        </w:rPr>
      </w:pPr>
    </w:p>
    <w:p w:rsidR="00880C15" w:rsidRPr="001620F0" w:rsidRDefault="00880C15" w:rsidP="00880C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F0">
        <w:rPr>
          <w:sz w:val="28"/>
          <w:szCs w:val="28"/>
        </w:rPr>
        <w:fldChar w:fldCharType="end"/>
      </w:r>
    </w:p>
    <w:p w:rsidR="00880C15" w:rsidRPr="001620F0" w:rsidRDefault="00880C15" w:rsidP="00880C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15" w:rsidRPr="001620F0" w:rsidRDefault="00880C15" w:rsidP="00880C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15" w:rsidRPr="001620F0" w:rsidRDefault="00880C15" w:rsidP="00880C1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880C15" w:rsidRPr="001620F0" w:rsidRDefault="00880C15" w:rsidP="001620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Стремительное развитие технического прогресса, стремление подчинить природу – все это выдвинуло на первый план вопросы сохранения </w:t>
      </w:r>
      <w:r w:rsidRPr="00162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экологии и охрану окружающей среды</w:t>
      </w:r>
      <w:r w:rsidRPr="0016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Искусство и природа неразрывно связанны, поэтому художники и дизайнеры все больше уделяют этой теме внимание. Поэтому на занятиях творчеством очень важно рассказывать о </w:t>
      </w:r>
      <w:proofErr w:type="gramStart"/>
      <w:r w:rsidRPr="00162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заботе</w:t>
      </w:r>
      <w:proofErr w:type="gramEnd"/>
      <w:r w:rsidRPr="0016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окружающей среде, внимательному отношению к экологии, о том что можно экономно использовать материалы, им можно давать вторую жизнь.</w:t>
      </w:r>
    </w:p>
    <w:p w:rsidR="00880C15" w:rsidRPr="001620F0" w:rsidRDefault="00880C15" w:rsidP="001620F0">
      <w:pPr>
        <w:jc w:val="both"/>
        <w:rPr>
          <w:rFonts w:ascii="Times New Roman" w:hAnsi="Times New Roman" w:cs="Times New Roman"/>
          <w:sz w:val="28"/>
          <w:szCs w:val="28"/>
        </w:rPr>
      </w:pPr>
      <w:r w:rsidRPr="001620F0">
        <w:rPr>
          <w:rFonts w:ascii="Times New Roman" w:hAnsi="Times New Roman" w:cs="Times New Roman"/>
          <w:bCs/>
          <w:sz w:val="28"/>
          <w:szCs w:val="28"/>
        </w:rPr>
        <w:t xml:space="preserve">Коллаж в переводе с французского языка означает </w:t>
      </w:r>
      <w:r w:rsidRPr="001620F0">
        <w:rPr>
          <w:rFonts w:ascii="Times New Roman" w:hAnsi="Times New Roman" w:cs="Times New Roman"/>
          <w:sz w:val="28"/>
          <w:szCs w:val="28"/>
        </w:rPr>
        <w:t xml:space="preserve">– приклеивание. Это технический приём в </w:t>
      </w:r>
      <w:hyperlink r:id="rId5" w:tooltip="Изобразительное искусство" w:history="1">
        <w:r w:rsidRPr="001620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изобразительном искусстве</w:t>
        </w:r>
      </w:hyperlink>
      <w:r w:rsidRPr="001620F0">
        <w:rPr>
          <w:rFonts w:ascii="Times New Roman" w:hAnsi="Times New Roman" w:cs="Times New Roman"/>
          <w:sz w:val="28"/>
          <w:szCs w:val="28"/>
        </w:rPr>
        <w:t xml:space="preserve">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 Его можно сделать из авторской цветной бумаги и промышленного изготовления, из вырезок из журналов, газет и другой печатной продукции, из нетрадиционных материалов таких, как нитки, веревки, различная фурнитура, перья. Выбор материала для коллажа зависит от задачи поставленной художником. В изобразительном и декоративно-прикладном  творчестве детей часто встречаются нетрадиционные техники, так как это помогает им раскрыть свою индивидуальность. Техника коллажа, в процессе освоения </w:t>
      </w:r>
      <w:proofErr w:type="gramStart"/>
      <w:r w:rsidRPr="001620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620F0">
        <w:rPr>
          <w:rFonts w:ascii="Times New Roman" w:hAnsi="Times New Roman" w:cs="Times New Roman"/>
          <w:sz w:val="28"/>
          <w:szCs w:val="28"/>
        </w:rPr>
        <w:t xml:space="preserve"> традиционных техник изобразительного творчества, также помогает мыслить неординарно, не с помощью кисти и карандаша, а с помощью ножниц и ярких страниц печатной продукции.</w:t>
      </w:r>
    </w:p>
    <w:p w:rsidR="00880C15" w:rsidRPr="001620F0" w:rsidRDefault="00880C15" w:rsidP="001620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Методическая разработка «Смешенная техника в детском творчестве» будет полезна педагогам дополнительного образования, занимающимся изобразительной деятельностью, дизайном и прикладными видами творчеста. </w:t>
      </w:r>
      <w:proofErr w:type="gramStart"/>
      <w:r w:rsidRPr="001620F0">
        <w:rPr>
          <w:rFonts w:ascii="Times New Roman" w:hAnsi="Times New Roman" w:cs="Times New Roman"/>
          <w:noProof/>
          <w:sz w:val="28"/>
          <w:szCs w:val="28"/>
          <w:lang w:eastAsia="ru-RU"/>
        </w:rPr>
        <w:t>В ней описанна серия работ-коллажей из макулатуры, которую обучающиеся выполняют в течении учебного года: на первом занятии, в середине года в последний день календарного года и по завершении учебного года перед летними каникулами.</w:t>
      </w:r>
      <w:proofErr w:type="gramEnd"/>
    </w:p>
    <w:p w:rsidR="00880C15" w:rsidRPr="001620F0" w:rsidRDefault="00880C15" w:rsidP="00880C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C15" w:rsidRPr="001620F0" w:rsidRDefault="00880C15" w:rsidP="00880C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C15" w:rsidRPr="001620F0" w:rsidRDefault="00880C15" w:rsidP="00880C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C15" w:rsidRPr="001620F0" w:rsidRDefault="00880C15" w:rsidP="00880C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0F0" w:rsidRDefault="001620F0" w:rsidP="00880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15" w:rsidRPr="001620F0" w:rsidRDefault="00880C15" w:rsidP="00880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Техники </w:t>
      </w:r>
      <w:r w:rsidR="00AA579A" w:rsidRPr="001620F0">
        <w:rPr>
          <w:rFonts w:ascii="Times New Roman" w:hAnsi="Times New Roman" w:cs="Times New Roman"/>
          <w:b/>
          <w:sz w:val="28"/>
          <w:szCs w:val="28"/>
        </w:rPr>
        <w:t>рисования</w:t>
      </w:r>
      <w:r w:rsidRPr="001620F0">
        <w:rPr>
          <w:rFonts w:ascii="Times New Roman" w:hAnsi="Times New Roman" w:cs="Times New Roman"/>
          <w:b/>
          <w:sz w:val="28"/>
          <w:szCs w:val="28"/>
        </w:rPr>
        <w:t>.</w:t>
      </w:r>
    </w:p>
    <w:p w:rsidR="00880C15" w:rsidRPr="001620F0" w:rsidRDefault="00880C15" w:rsidP="00AA57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0F0">
        <w:rPr>
          <w:rFonts w:ascii="Times New Roman" w:hAnsi="Times New Roman" w:cs="Times New Roman"/>
          <w:sz w:val="28"/>
          <w:szCs w:val="28"/>
        </w:rPr>
        <w:t>Монотипия</w:t>
      </w:r>
    </w:p>
    <w:p w:rsidR="00AA579A" w:rsidRPr="001620F0" w:rsidRDefault="00AA579A" w:rsidP="00AA579A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же разнообразен мир </w:t>
      </w:r>
      <w:hyperlink r:id="rId6" w:tgtFrame="_blank" w:history="1">
        <w:r w:rsidRPr="001620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искусства</w:t>
        </w:r>
      </w:hyperlink>
      <w:r w:rsidRPr="001620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Он не имеет границ и щедро принимает любые идеи, превращая их в отдельное направление творчества. Одним из них является монотипия – техника рисования, которая объединила в себе печатную графику и живопись, но при этом не является гравюрой. Художник наносит изображение кистью на плоскую металлическую поверхность, с которой рисунок отпечатывается на влажную бумагу под давлением офортного станка. Такой рисунок является уникальным, т.к. его тиражирование невозможно: с плоской формы можно получить только один качественный оттиск.</w:t>
      </w:r>
    </w:p>
    <w:p w:rsidR="00AA579A" w:rsidRPr="001620F0" w:rsidRDefault="00AA579A" w:rsidP="00AA57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0C15" w:rsidRPr="001620F0" w:rsidRDefault="00880C15" w:rsidP="00AA57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0F0">
        <w:rPr>
          <w:rFonts w:ascii="Times New Roman" w:hAnsi="Times New Roman" w:cs="Times New Roman"/>
          <w:sz w:val="28"/>
          <w:szCs w:val="28"/>
        </w:rPr>
        <w:t>Акварельные приемы</w:t>
      </w:r>
    </w:p>
    <w:p w:rsidR="00AA579A" w:rsidRPr="001620F0" w:rsidRDefault="00AA579A" w:rsidP="00AA5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 выполняется, как правило, на бумаге, поэтому ее часто относят к графическим техникам. Вместе с тем по своим живописным возможностям ее трудно не отнести к живописи. Уникальность акварели заключается в ее промежуточном положении между двумя крайне интересными видами изобразительного искусства.</w:t>
      </w:r>
    </w:p>
    <w:p w:rsidR="00AA579A" w:rsidRPr="00AA579A" w:rsidRDefault="00AA579A" w:rsidP="00AA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A579A" w:rsidRPr="00AA579A" w:rsidRDefault="00AA579A" w:rsidP="00AA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особенностью акварели является ее прозрачность. Это свойство материала позволяет передавать глубину пространства световоздушной среды, изменчивость и подвижность окружающего мира, разнообразие цветовых и тональных отношений.</w:t>
      </w:r>
    </w:p>
    <w:p w:rsidR="00AA579A" w:rsidRPr="00AA579A" w:rsidRDefault="00AA579A" w:rsidP="00AA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тоже время акварель портативный и достаточно доступный  по стоимости материал. Ею удобно пользоваться как при работе на природе, так и в условиях мастерской.</w:t>
      </w:r>
    </w:p>
    <w:p w:rsidR="00AA579A" w:rsidRPr="001620F0" w:rsidRDefault="00AA579A" w:rsidP="00AA5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 обладает широкими техническими возможностями.  Акварельные работы могут быть построены на тончайших цветовых переходах  прозрачного красочного слоя или  глубоких сочных цветовых пятнах.</w:t>
      </w:r>
    </w:p>
    <w:p w:rsidR="00AA579A" w:rsidRPr="00AA579A" w:rsidRDefault="00AA579A" w:rsidP="00AA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A579A" w:rsidRPr="00AA579A" w:rsidRDefault="00AA579A" w:rsidP="00AA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ней может быть использовано </w:t>
      </w:r>
      <w:proofErr w:type="spellStart"/>
      <w:r w:rsidRPr="0016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ровноокрашенное</w:t>
      </w:r>
      <w:proofErr w:type="spellEnd"/>
      <w:r w:rsidRPr="0016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или  с неповторимыми затеками пятно, разной формы красочные мазки и линии.    </w:t>
      </w:r>
    </w:p>
    <w:p w:rsidR="00AA579A" w:rsidRPr="00AA579A" w:rsidRDefault="00AA579A" w:rsidP="00AA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у акварели еще одна особенность.  Она не любит поправок. А это требует от исполнителя  виртуозного владения не только техническими приемами акварельной живописи, но и  умения уверенно рисовать. Именно поэтому акварель следует отнести к одной из самых сложных живописных техник. Разумеется, и процесс освоения приемами письма акварелью, требуют серьезной и </w:t>
      </w:r>
      <w:proofErr w:type="spellStart"/>
      <w:r w:rsidRPr="0016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целенаправоенной</w:t>
      </w:r>
      <w:proofErr w:type="spellEnd"/>
      <w:r w:rsidRPr="0016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AA579A" w:rsidRDefault="00AA579A" w:rsidP="00AA579A">
      <w:pPr>
        <w:rPr>
          <w:rFonts w:ascii="Times New Roman" w:hAnsi="Times New Roman" w:cs="Times New Roman"/>
          <w:sz w:val="28"/>
          <w:szCs w:val="28"/>
        </w:rPr>
      </w:pPr>
    </w:p>
    <w:p w:rsidR="001620F0" w:rsidRPr="001620F0" w:rsidRDefault="001620F0" w:rsidP="00AA579A">
      <w:pPr>
        <w:rPr>
          <w:rFonts w:ascii="Times New Roman" w:hAnsi="Times New Roman" w:cs="Times New Roman"/>
          <w:sz w:val="28"/>
          <w:szCs w:val="28"/>
        </w:rPr>
      </w:pPr>
    </w:p>
    <w:p w:rsidR="001620F0" w:rsidRPr="001620F0" w:rsidRDefault="00880C15" w:rsidP="001620F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0F0">
        <w:rPr>
          <w:rFonts w:ascii="Times New Roman" w:hAnsi="Times New Roman" w:cs="Times New Roman"/>
          <w:sz w:val="28"/>
          <w:szCs w:val="28"/>
        </w:rPr>
        <w:lastRenderedPageBreak/>
        <w:t>Графика тушью</w:t>
      </w:r>
    </w:p>
    <w:p w:rsidR="001620F0" w:rsidRPr="001620F0" w:rsidRDefault="001620F0" w:rsidP="001620F0">
      <w:pPr>
        <w:jc w:val="both"/>
        <w:rPr>
          <w:rFonts w:ascii="Times New Roman" w:hAnsi="Times New Roman" w:cs="Times New Roman"/>
          <w:sz w:val="28"/>
          <w:szCs w:val="28"/>
        </w:rPr>
      </w:pPr>
      <w:r w:rsidRPr="001620F0">
        <w:rPr>
          <w:rFonts w:ascii="Times New Roman" w:hAnsi="Times New Roman" w:cs="Times New Roman"/>
          <w:sz w:val="28"/>
          <w:szCs w:val="28"/>
        </w:rPr>
        <w:t xml:space="preserve">Тушь в изобразительном творчестве очень разнообразный материал. Можно рисовать как кистью, так и пером, а можно попробовать интересный способ раздувать капли туши с помощью трубочки, эта техника называется </w:t>
      </w:r>
      <w:proofErr w:type="spellStart"/>
      <w:r w:rsidRPr="001620F0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1620F0">
        <w:rPr>
          <w:rFonts w:ascii="Times New Roman" w:hAnsi="Times New Roman" w:cs="Times New Roman"/>
          <w:sz w:val="28"/>
          <w:szCs w:val="28"/>
        </w:rPr>
        <w:t xml:space="preserve">. С помощью кисти можно создавать разные приемы, если рисовать по сырой бумаге, получаются очень красивые акварельные переходы, так же кистью можно создавать красивую фактуру брызгами. Пером можно добавлять графические элементы (линия и точка). Пятно лучше создавать кистью. </w:t>
      </w:r>
    </w:p>
    <w:p w:rsidR="00880C15" w:rsidRPr="001620F0" w:rsidRDefault="00880C15" w:rsidP="001620F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20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Коллаж-проект</w:t>
      </w:r>
    </w:p>
    <w:p w:rsidR="00880C15" w:rsidRDefault="00880C15" w:rsidP="00880C1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20F0">
        <w:rPr>
          <w:rFonts w:ascii="Times New Roman" w:hAnsi="Times New Roman" w:cs="Times New Roman"/>
          <w:noProof/>
          <w:sz w:val="28"/>
          <w:szCs w:val="28"/>
          <w:lang w:eastAsia="ru-RU"/>
        </w:rPr>
        <w:t>Соединение всех техник в одной работе возможна при работе в технике коллаж. Мы соединили их в разных темах: человек, животное и птица. Эти задания можно интересно совместить в одной работе.</w:t>
      </w:r>
    </w:p>
    <w:p w:rsidR="001620F0" w:rsidRPr="001620F0" w:rsidRDefault="001620F0" w:rsidP="00880C1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0C15" w:rsidRPr="001620F0" w:rsidRDefault="00880C15" w:rsidP="00880C1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20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Заключение</w:t>
      </w:r>
    </w:p>
    <w:p w:rsidR="00880C15" w:rsidRPr="001620F0" w:rsidRDefault="00AA579A" w:rsidP="001620F0">
      <w:pPr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1620F0">
        <w:rPr>
          <w:rFonts w:ascii="Times New Roman" w:hAnsi="Times New Roman" w:cs="Times New Roman"/>
          <w:noProof/>
          <w:sz w:val="28"/>
          <w:szCs w:val="28"/>
          <w:lang w:eastAsia="ru-RU"/>
        </w:rPr>
        <w:t>Эти техники рисования</w:t>
      </w:r>
      <w:r w:rsidR="00880C15" w:rsidRPr="001620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оказались полезны и интересны как ребятам от 8 до 12 лет так и обучающимся до 22 лет. Скорей всего потому-что это задание сближает нас с нашей мечтой, ведь мы не только в детстве мечтаем, мечта сопровождает нас всю жизнь. А когда мечты еще и исполняются вдвойне приятно. Так как эта тема расскрывается в течении года, то можно проследить исполнение загаданного, углубится в нее и совершенствовать. Кроме того эта тема оказалась еще и актуальной, в связи с экологической пропагандой на планете Земля. С помощью этого задания в объединении решается воспитательная задача. </w:t>
      </w:r>
      <w:proofErr w:type="gramStart"/>
      <w:r w:rsidR="00880C15" w:rsidRPr="001620F0">
        <w:rPr>
          <w:rFonts w:ascii="Times New Roman" w:hAnsi="Times New Roman" w:cs="Times New Roman"/>
          <w:noProof/>
          <w:sz w:val="28"/>
          <w:szCs w:val="28"/>
          <w:lang w:eastAsia="ru-RU"/>
        </w:rPr>
        <w:t>Любовь к природе, любовь к ближнему, любовь к себе.</w:t>
      </w:r>
      <w:proofErr w:type="gramEnd"/>
      <w:r w:rsidR="00880C15" w:rsidRPr="001620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Разрешить себе мечтать, творить и радоватся. </w:t>
      </w:r>
    </w:p>
    <w:p w:rsidR="00880C15" w:rsidRPr="001620F0" w:rsidRDefault="00880C15" w:rsidP="00880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C15" w:rsidRPr="001620F0" w:rsidRDefault="00880C15" w:rsidP="00880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C15" w:rsidRPr="001620F0" w:rsidRDefault="00880C15" w:rsidP="00880C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 и интернет источников:</w:t>
      </w:r>
    </w:p>
    <w:p w:rsidR="00880C15" w:rsidRPr="001620F0" w:rsidRDefault="00880C15" w:rsidP="00880C1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0F0">
        <w:rPr>
          <w:rFonts w:ascii="Times New Roman" w:eastAsia="Times New Roman" w:hAnsi="Times New Roman" w:cs="Times New Roman"/>
          <w:sz w:val="28"/>
          <w:szCs w:val="28"/>
          <w:lang w:eastAsia="ru-RU"/>
        </w:rPr>
        <w:t>zeleneet.com</w:t>
      </w:r>
      <w:proofErr w:type="spellEnd"/>
    </w:p>
    <w:p w:rsidR="00880C15" w:rsidRPr="001620F0" w:rsidRDefault="00880C15" w:rsidP="00880C1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wikipedia</w:t>
      </w:r>
      <w:proofErr w:type="spellEnd"/>
      <w:r w:rsidRPr="00162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2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</w:p>
    <w:p w:rsidR="00880C15" w:rsidRPr="001620F0" w:rsidRDefault="00880C15" w:rsidP="00880C1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0F0">
        <w:rPr>
          <w:rFonts w:ascii="Times New Roman" w:eastAsia="Times New Roman" w:hAnsi="Times New Roman" w:cs="Times New Roman"/>
          <w:sz w:val="28"/>
          <w:szCs w:val="28"/>
          <w:lang w:eastAsia="ru-RU"/>
        </w:rPr>
        <w:t>mechtayte.ru</w:t>
      </w:r>
      <w:proofErr w:type="spellEnd"/>
    </w:p>
    <w:p w:rsidR="00880C15" w:rsidRPr="001620F0" w:rsidRDefault="00880C15" w:rsidP="00880C1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Чайка по имени Джонатан Ливингстон Ричард Бах Год издания: 2005 Издательство: Азбука-классика </w:t>
      </w:r>
    </w:p>
    <w:p w:rsidR="00880C15" w:rsidRPr="001620F0" w:rsidRDefault="00880C15" w:rsidP="00880C1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Артур Головин, Секрет желаний</w:t>
      </w:r>
    </w:p>
    <w:p w:rsidR="00880C15" w:rsidRPr="001620F0" w:rsidRDefault="00880C15" w:rsidP="00880C15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880C15" w:rsidRPr="001620F0" w:rsidRDefault="00880C15" w:rsidP="00880C15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880C15" w:rsidRPr="001620F0" w:rsidRDefault="00880C15" w:rsidP="00880C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15" w:rsidRPr="001620F0" w:rsidRDefault="00880C15" w:rsidP="00880C1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2" w:rsidRPr="001620F0" w:rsidRDefault="00CD3F92">
      <w:pPr>
        <w:rPr>
          <w:sz w:val="28"/>
          <w:szCs w:val="28"/>
        </w:rPr>
      </w:pPr>
    </w:p>
    <w:sectPr w:rsidR="00CD3F92" w:rsidRPr="001620F0" w:rsidSect="00CD3F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986276"/>
    </w:sdtPr>
    <w:sdtEndPr/>
    <w:sdtContent>
      <w:p w:rsidR="004D6FB2" w:rsidRDefault="001620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6FB2" w:rsidRDefault="001620F0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8C2"/>
    <w:multiLevelType w:val="multilevel"/>
    <w:tmpl w:val="E782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B03AB"/>
    <w:multiLevelType w:val="multilevel"/>
    <w:tmpl w:val="EF70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14D83"/>
    <w:multiLevelType w:val="hybridMultilevel"/>
    <w:tmpl w:val="B956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B558A"/>
    <w:multiLevelType w:val="multilevel"/>
    <w:tmpl w:val="A7E8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D1C1F"/>
    <w:multiLevelType w:val="multilevel"/>
    <w:tmpl w:val="2AEA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24B56"/>
    <w:multiLevelType w:val="hybridMultilevel"/>
    <w:tmpl w:val="67E40C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0C15"/>
    <w:rsid w:val="001620F0"/>
    <w:rsid w:val="00880C15"/>
    <w:rsid w:val="009D636B"/>
    <w:rsid w:val="00AA579A"/>
    <w:rsid w:val="00CD3F92"/>
    <w:rsid w:val="00FE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2"/>
  </w:style>
  <w:style w:type="paragraph" w:styleId="2">
    <w:name w:val="heading 2"/>
    <w:basedOn w:val="a"/>
    <w:link w:val="20"/>
    <w:uiPriority w:val="9"/>
    <w:qFormat/>
    <w:rsid w:val="00AA5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880C15"/>
  </w:style>
  <w:style w:type="character" w:customStyle="1" w:styleId="c2">
    <w:name w:val="c2"/>
    <w:basedOn w:val="a0"/>
    <w:rsid w:val="00880C15"/>
  </w:style>
  <w:style w:type="paragraph" w:customStyle="1" w:styleId="c21">
    <w:name w:val="c21"/>
    <w:basedOn w:val="a"/>
    <w:rsid w:val="008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6">
    <w:name w:val="c6"/>
    <w:basedOn w:val="a0"/>
    <w:rsid w:val="00880C15"/>
  </w:style>
  <w:style w:type="paragraph" w:customStyle="1" w:styleId="c9">
    <w:name w:val="c9"/>
    <w:basedOn w:val="a"/>
    <w:rsid w:val="008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880C15"/>
    <w:rPr>
      <w:color w:val="0000FF"/>
      <w:u w:val="single"/>
    </w:rPr>
  </w:style>
  <w:style w:type="paragraph" w:customStyle="1" w:styleId="c19">
    <w:name w:val="c19"/>
    <w:basedOn w:val="a"/>
    <w:rsid w:val="008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4">
    <w:name w:val="c24"/>
    <w:basedOn w:val="a"/>
    <w:rsid w:val="008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4">
    <w:name w:val="c4"/>
    <w:basedOn w:val="a"/>
    <w:rsid w:val="008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6">
    <w:name w:val="c26"/>
    <w:basedOn w:val="a"/>
    <w:rsid w:val="008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20">
    <w:name w:val="c20"/>
    <w:basedOn w:val="a0"/>
    <w:rsid w:val="00880C15"/>
  </w:style>
  <w:style w:type="character" w:styleId="a4">
    <w:name w:val="Strong"/>
    <w:basedOn w:val="a0"/>
    <w:uiPriority w:val="22"/>
    <w:qFormat/>
    <w:rsid w:val="00880C15"/>
    <w:rPr>
      <w:b/>
      <w:bCs/>
    </w:rPr>
  </w:style>
  <w:style w:type="paragraph" w:styleId="a5">
    <w:name w:val="List Paragraph"/>
    <w:basedOn w:val="a"/>
    <w:uiPriority w:val="34"/>
    <w:qFormat/>
    <w:rsid w:val="00880C15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880C1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C15"/>
  </w:style>
  <w:style w:type="paragraph" w:styleId="a8">
    <w:name w:val="Balloon Text"/>
    <w:basedOn w:val="a"/>
    <w:link w:val="a9"/>
    <w:uiPriority w:val="99"/>
    <w:semiHidden/>
    <w:unhideWhenUsed/>
    <w:rsid w:val="0088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C1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A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b">
    <w:name w:val="Emphasis"/>
    <w:basedOn w:val="a0"/>
    <w:uiPriority w:val="20"/>
    <w:qFormat/>
    <w:rsid w:val="00AA579A"/>
    <w:rPr>
      <w:i/>
      <w:iCs/>
    </w:rPr>
  </w:style>
  <w:style w:type="character" w:customStyle="1" w:styleId="c1">
    <w:name w:val="c1"/>
    <w:basedOn w:val="a0"/>
    <w:rsid w:val="00AA579A"/>
  </w:style>
  <w:style w:type="character" w:customStyle="1" w:styleId="20">
    <w:name w:val="Заголовок 2 Знак"/>
    <w:basedOn w:val="a0"/>
    <w:link w:val="2"/>
    <w:uiPriority w:val="9"/>
    <w:rsid w:val="00AA5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blog/kak-nauchitsja-ponimat-proizvedenija-iskusstva/" TargetMode="External"/><Relationship Id="rId5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2023-12-06T14:53:00Z</dcterms:created>
  <dcterms:modified xsi:type="dcterms:W3CDTF">2023-12-06T15:24:00Z</dcterms:modified>
</cp:coreProperties>
</file>