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8" w:rsidRDefault="00DF5F8B" w:rsidP="003B3738">
      <w:r w:rsidRPr="00DF5F8B">
        <w:t>Развитие творческих способностей детей с ОВЗ в коррекционной школе на уроках швейного дела</w:t>
      </w:r>
      <w:r>
        <w:t>.</w:t>
      </w:r>
      <w:r>
        <w:br/>
      </w:r>
      <w:r>
        <w:br/>
      </w:r>
      <w:r w:rsidRPr="00DF5F8B">
        <w:t>Коррекционно-развивающий потенциал профильного трудового обучения трудно переоценить, поскольку оно является действенным средством при коррекции нарушений:</w:t>
      </w:r>
      <w:r>
        <w:br/>
        <w:t>1.</w:t>
      </w:r>
      <w:r w:rsidRPr="00DF5F8B">
        <w:t xml:space="preserve"> Развивается мотивационно-ценностная сфера </w:t>
      </w:r>
      <w:proofErr w:type="gramStart"/>
      <w:r w:rsidRPr="00DF5F8B">
        <w:t>обучающихся</w:t>
      </w:r>
      <w:proofErr w:type="gramEnd"/>
      <w:r>
        <w:t>;</w:t>
      </w:r>
      <w:r>
        <w:br/>
        <w:t>2.</w:t>
      </w:r>
      <w:r w:rsidRPr="00DF5F8B">
        <w:t xml:space="preserve"> Совершенствуются навыки контроля и самоконтроля</w:t>
      </w:r>
      <w:r>
        <w:t>;</w:t>
      </w:r>
      <w:r>
        <w:br/>
        <w:t>3.</w:t>
      </w:r>
      <w:r w:rsidRPr="00DF5F8B">
        <w:t xml:space="preserve"> Формируется ориентировочная основа действий</w:t>
      </w:r>
      <w:r>
        <w:t>;</w:t>
      </w:r>
      <w:r>
        <w:br/>
        <w:t>4.</w:t>
      </w:r>
      <w:r w:rsidRPr="00DF5F8B">
        <w:t xml:space="preserve"> Развивается коммуникативная сфера личности ребенка, поскольку в процессе коллективного труда ребята вступают в деловые контакты, обусловленные ходом работы.</w:t>
      </w:r>
      <w:r>
        <w:br/>
      </w:r>
      <w:r>
        <w:br/>
      </w:r>
      <w:r w:rsidRPr="00DF5F8B">
        <w:t>Но главное на что направлена большая часть образовательного процесса - это профессиональная подготовка</w:t>
      </w:r>
      <w:r>
        <w:t>.</w:t>
      </w:r>
      <w:r w:rsidRPr="00DF5F8B">
        <w:t xml:space="preserve"> </w:t>
      </w:r>
      <w:r>
        <w:br/>
      </w:r>
      <w:r w:rsidRPr="00DF5F8B">
        <w:t>Одно из главных направлений практической реализации индивидуального образовательного маршрута школьников с нарушениями интеллекта состоит в формировании профессиональных компетенций, что открывает перед этими детьми горизонты будущего.</w:t>
      </w:r>
      <w:r>
        <w:br/>
      </w:r>
      <w:r>
        <w:br/>
      </w:r>
      <w:r w:rsidRPr="00DF5F8B">
        <w:t>Достичь наиболее эффективных результатов удается за счет реализаци</w:t>
      </w:r>
      <w:r>
        <w:t>и программ предметной области "Технология</w:t>
      </w:r>
      <w:r w:rsidRPr="00DF5F8B">
        <w:t>".</w:t>
      </w:r>
      <w:r w:rsidR="00FD49A7">
        <w:br/>
      </w:r>
      <w:r w:rsidR="00FD49A7">
        <w:br/>
        <w:t xml:space="preserve">       </w:t>
      </w:r>
      <w:r w:rsidR="00FD49A7" w:rsidRPr="00FD49A7">
        <w:t>Данная категория детей должна быть обеспечена  особой пространственной и временной организацией образовательной среды.</w:t>
      </w:r>
      <w:r w:rsidR="00FD49A7">
        <w:br/>
        <w:t xml:space="preserve">       </w:t>
      </w:r>
      <w:proofErr w:type="gramStart"/>
      <w:r w:rsidR="00FD49A7" w:rsidRPr="00FD49A7">
        <w:t>Процессе</w:t>
      </w:r>
      <w:proofErr w:type="gramEnd"/>
      <w:r w:rsidR="00FD49A7" w:rsidRPr="00FD49A7">
        <w:t xml:space="preserve"> обучения ребенка с нарушением интеллекта образовательная и коррекционная работа должны быть организованы с точки зрения основных видах его деятельности, и здесь особое место занимает система мотивов и задач, характер, способности и возможности ребенка.</w:t>
      </w:r>
      <w:r w:rsidR="00FD49A7">
        <w:br/>
        <w:t xml:space="preserve">       </w:t>
      </w:r>
      <w:r w:rsidR="00FD49A7" w:rsidRPr="00FD49A7">
        <w:t>Для обучения нужно применять специальные коррекционные подходы, помогающие заинтересовать ребенка, а также запустить процесс компенсации, то есть процесс формирования новых нейронных связей в коре головного мозга.</w:t>
      </w:r>
      <w:r w:rsidR="00FD49A7">
        <w:br/>
        <w:t xml:space="preserve">       </w:t>
      </w:r>
      <w:r w:rsidR="00FD49A7" w:rsidRPr="00FD49A7">
        <w:t>Ведь как показывают нейропсихологические исследования, под влиянием трудовой деятельности происходит функциональное улучшение корковых нервных процессов у детей и взрослых с нарушением интеллекта.</w:t>
      </w:r>
      <w:r w:rsidR="003B3738" w:rsidRPr="003B3738">
        <w:t xml:space="preserve"> </w:t>
      </w:r>
      <w:r w:rsidR="003B3738">
        <w:br/>
      </w:r>
      <w:r w:rsidR="003B3738">
        <w:br/>
        <w:t xml:space="preserve">       </w:t>
      </w:r>
      <w:r w:rsidR="003B3738" w:rsidRPr="003B3738">
        <w:t xml:space="preserve">Следует </w:t>
      </w:r>
      <w:proofErr w:type="gramStart"/>
      <w:r w:rsidR="003B3738" w:rsidRPr="003B3738">
        <w:t>отметить</w:t>
      </w:r>
      <w:proofErr w:type="gramEnd"/>
      <w:r w:rsidR="003B3738" w:rsidRPr="003B3738">
        <w:t xml:space="preserve"> что трудовые умения и навыки прививаются не только в ходе учебных занятий. Процесс этот системный и постоянный</w:t>
      </w:r>
      <w:r w:rsidR="003B3738">
        <w:t>.</w:t>
      </w:r>
      <w:r w:rsidR="003B3738" w:rsidRPr="003B3738">
        <w:t xml:space="preserve"> </w:t>
      </w:r>
    </w:p>
    <w:p w:rsidR="00046C89" w:rsidRDefault="003B3738" w:rsidP="003B3738">
      <w:r>
        <w:t xml:space="preserve">Это и </w:t>
      </w:r>
      <w:proofErr w:type="spellStart"/>
      <w:r>
        <w:t>проф</w:t>
      </w:r>
      <w:proofErr w:type="spellEnd"/>
      <w:r>
        <w:t xml:space="preserve">-экспедиции в начальной школе; летняя "производственная" практика в старшей; активная кружковая работа,  направленная на развитие </w:t>
      </w:r>
      <w:proofErr w:type="spellStart"/>
      <w:r>
        <w:t>допрофессиональных</w:t>
      </w:r>
      <w:proofErr w:type="spellEnd"/>
      <w:r>
        <w:t xml:space="preserve"> компетенций; экскурсии на производство старших классах; конкурсы профессионального мастерства.</w:t>
      </w:r>
      <w:bookmarkStart w:id="0" w:name="_GoBack"/>
      <w:bookmarkEnd w:id="0"/>
    </w:p>
    <w:sectPr w:rsidR="0004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B"/>
    <w:rsid w:val="00046C89"/>
    <w:rsid w:val="003B3738"/>
    <w:rsid w:val="00B20EFB"/>
    <w:rsid w:val="00CC1615"/>
    <w:rsid w:val="00DF5F8B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2024-01-08T17:05:00Z</dcterms:created>
  <dcterms:modified xsi:type="dcterms:W3CDTF">2024-01-08T17:37:00Z</dcterms:modified>
</cp:coreProperties>
</file>