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85" w:rsidRPr="009C3D85" w:rsidRDefault="009C3D85" w:rsidP="009C3D85">
      <w:pPr>
        <w:shd w:val="clear" w:color="auto" w:fill="FFFFFF"/>
        <w:jc w:val="center"/>
        <w:rPr>
          <w:b/>
          <w:spacing w:val="-2"/>
          <w:sz w:val="28"/>
          <w:szCs w:val="28"/>
        </w:rPr>
      </w:pPr>
      <w:r w:rsidRPr="009C3D85">
        <w:rPr>
          <w:b/>
          <w:spacing w:val="-2"/>
          <w:sz w:val="28"/>
          <w:szCs w:val="28"/>
        </w:rPr>
        <w:t>Анализ занятия</w:t>
      </w:r>
    </w:p>
    <w:p w:rsidR="009C3D85" w:rsidRPr="009C3D85" w:rsidRDefault="009C3D85" w:rsidP="009C3D85">
      <w:pPr>
        <w:shd w:val="clear" w:color="auto" w:fill="FFFFFF"/>
        <w:jc w:val="center"/>
        <w:rPr>
          <w:b/>
          <w:spacing w:val="-2"/>
          <w:sz w:val="28"/>
          <w:szCs w:val="28"/>
        </w:rPr>
      </w:pPr>
    </w:p>
    <w:p w:rsidR="009C3D85" w:rsidRPr="009C3D85" w:rsidRDefault="009C3D85" w:rsidP="009C3D85">
      <w:pPr>
        <w:shd w:val="clear" w:color="auto" w:fill="FFFFFF"/>
        <w:jc w:val="center"/>
        <w:rPr>
          <w:b/>
          <w:spacing w:val="-2"/>
          <w:sz w:val="28"/>
          <w:szCs w:val="28"/>
        </w:rPr>
      </w:pP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Тема занятия: Дифференциация звуков Г – Г’.</w:t>
      </w:r>
    </w:p>
    <w:p w:rsidR="009C3D85" w:rsidRPr="009C3D85" w:rsidRDefault="009C3D85" w:rsidP="009C3D85">
      <w:pPr>
        <w:suppressAutoHyphens w:val="0"/>
        <w:jc w:val="both"/>
        <w:rPr>
          <w:rFonts w:eastAsia="Calibri"/>
          <w:sz w:val="28"/>
          <w:szCs w:val="28"/>
          <w:u w:val="single"/>
          <w:lang w:eastAsia="en-US"/>
        </w:rPr>
      </w:pPr>
      <w:r w:rsidRPr="009C3D85">
        <w:rPr>
          <w:rFonts w:eastAsia="Calibri"/>
          <w:sz w:val="28"/>
          <w:szCs w:val="28"/>
          <w:u w:val="single"/>
          <w:lang w:eastAsia="en-US"/>
        </w:rPr>
        <w:t>Подгруппа: 5 человек (возраст 6 -7 лет)</w:t>
      </w:r>
    </w:p>
    <w:p w:rsidR="009C3D85" w:rsidRPr="009C3D85" w:rsidRDefault="009C3D85" w:rsidP="009C3D85">
      <w:pPr>
        <w:suppressAutoHyphens w:val="0"/>
        <w:jc w:val="both"/>
        <w:rPr>
          <w:sz w:val="28"/>
          <w:szCs w:val="24"/>
          <w:lang w:eastAsia="ru-RU"/>
        </w:rPr>
      </w:pPr>
      <w:r w:rsidRPr="009C3D85">
        <w:rPr>
          <w:rFonts w:eastAsia="Calibri"/>
          <w:sz w:val="28"/>
          <w:szCs w:val="28"/>
          <w:u w:val="single"/>
          <w:lang w:eastAsia="en-US"/>
        </w:rPr>
        <w:t>Вид занятия</w:t>
      </w:r>
      <w:r w:rsidRPr="009C3D85">
        <w:rPr>
          <w:rFonts w:eastAsia="Calibri"/>
          <w:sz w:val="28"/>
          <w:szCs w:val="28"/>
          <w:lang w:eastAsia="en-US"/>
        </w:rPr>
        <w:t>:</w:t>
      </w:r>
      <w:r w:rsidRPr="009C3D85">
        <w:rPr>
          <w:rFonts w:ascii="Arial" w:hAnsi="Arial" w:cs="Arial"/>
          <w:sz w:val="24"/>
          <w:szCs w:val="24"/>
          <w:lang w:eastAsia="ru-RU"/>
        </w:rPr>
        <w:t xml:space="preserve"> </w:t>
      </w:r>
      <w:r w:rsidRPr="009C3D85">
        <w:rPr>
          <w:sz w:val="28"/>
          <w:szCs w:val="24"/>
          <w:lang w:eastAsia="ru-RU"/>
        </w:rPr>
        <w:t>Открытие новых знаний</w:t>
      </w:r>
    </w:p>
    <w:p w:rsidR="009C3D85" w:rsidRPr="009C3D85" w:rsidRDefault="009C3D85" w:rsidP="009C3D85">
      <w:pPr>
        <w:shd w:val="clear" w:color="auto" w:fill="FFFFFF"/>
        <w:suppressAutoHyphens w:val="0"/>
        <w:spacing w:after="150"/>
        <w:jc w:val="both"/>
        <w:rPr>
          <w:sz w:val="28"/>
          <w:szCs w:val="28"/>
          <w:lang w:eastAsia="ru-RU"/>
        </w:rPr>
      </w:pPr>
      <w:r w:rsidRPr="009C3D85">
        <w:rPr>
          <w:bCs/>
          <w:sz w:val="28"/>
          <w:szCs w:val="28"/>
          <w:u w:val="single"/>
          <w:lang w:eastAsia="ru-RU"/>
        </w:rPr>
        <w:t>Тип занятия</w:t>
      </w:r>
      <w:r w:rsidRPr="009C3D85">
        <w:rPr>
          <w:sz w:val="28"/>
          <w:szCs w:val="28"/>
          <w:lang w:eastAsia="ru-RU"/>
        </w:rPr>
        <w:t>: подгрупповое коррекционное занятие.</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Цель: автоматизировать навык различения звуков Г – Г’.</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Задачи:</w:t>
      </w:r>
    </w:p>
    <w:p w:rsidR="009C3D85" w:rsidRPr="009C3D85" w:rsidRDefault="009C3D85" w:rsidP="009C3D85">
      <w:pPr>
        <w:suppressAutoHyphens w:val="0"/>
        <w:jc w:val="both"/>
        <w:rPr>
          <w:rFonts w:eastAsia="Calibri"/>
          <w:sz w:val="28"/>
          <w:szCs w:val="28"/>
          <w:u w:val="single"/>
          <w:lang w:eastAsia="en-US"/>
        </w:rPr>
      </w:pPr>
      <w:r w:rsidRPr="009C3D85">
        <w:rPr>
          <w:rFonts w:eastAsia="Calibri"/>
          <w:sz w:val="28"/>
          <w:szCs w:val="28"/>
          <w:u w:val="single"/>
          <w:lang w:eastAsia="en-US"/>
        </w:rPr>
        <w:t xml:space="preserve">Коррекционно-развивающие: </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формировать навыки классификации, навыки работы с обобщениями;</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учить дифференцировать звуки Г – Г’ изолированно, в слогах, в словах, в словосочетаниях и предложениях;</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развивать мелкую пальчиковую моторику;</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развивать зрительное внимание и память.</w:t>
      </w:r>
    </w:p>
    <w:p w:rsidR="009C3D85" w:rsidRPr="009C3D85" w:rsidRDefault="009C3D85" w:rsidP="009C3D85">
      <w:pPr>
        <w:suppressAutoHyphens w:val="0"/>
        <w:jc w:val="both"/>
        <w:rPr>
          <w:rFonts w:eastAsia="Calibri"/>
          <w:sz w:val="28"/>
          <w:szCs w:val="28"/>
          <w:u w:val="single"/>
          <w:lang w:eastAsia="en-US"/>
        </w:rPr>
      </w:pPr>
      <w:r w:rsidRPr="009C3D85">
        <w:rPr>
          <w:rFonts w:eastAsia="Calibri"/>
          <w:sz w:val="28"/>
          <w:szCs w:val="28"/>
          <w:u w:val="single"/>
          <w:lang w:eastAsia="en-US"/>
        </w:rPr>
        <w:t xml:space="preserve">Коррекционно-образовательные: </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учить дифференцировать согласные звуки по твёрдости – мягкости;</w:t>
      </w:r>
    </w:p>
    <w:p w:rsidR="009C3D85" w:rsidRPr="009C3D85" w:rsidRDefault="009C3D85" w:rsidP="009C3D85">
      <w:pPr>
        <w:suppressAutoHyphens w:val="0"/>
        <w:jc w:val="both"/>
        <w:rPr>
          <w:rFonts w:eastAsia="Calibri"/>
          <w:sz w:val="28"/>
          <w:szCs w:val="28"/>
          <w:lang w:eastAsia="en-US"/>
        </w:rPr>
      </w:pPr>
      <w:r w:rsidRPr="009C3D85">
        <w:rPr>
          <w:rFonts w:eastAsia="Calibri"/>
          <w:sz w:val="28"/>
          <w:szCs w:val="28"/>
          <w:lang w:eastAsia="en-US"/>
        </w:rPr>
        <w:t>- обогащать словарь на тему “Животные” и “Птицы”.</w:t>
      </w:r>
    </w:p>
    <w:p w:rsidR="009C3D85" w:rsidRPr="009C3D85" w:rsidRDefault="009C3D85" w:rsidP="009C3D85">
      <w:pPr>
        <w:suppressAutoHyphens w:val="0"/>
        <w:jc w:val="both"/>
        <w:rPr>
          <w:rFonts w:eastAsia="Calibri"/>
          <w:sz w:val="28"/>
          <w:szCs w:val="28"/>
          <w:u w:val="single"/>
          <w:lang w:eastAsia="en-US"/>
        </w:rPr>
      </w:pPr>
      <w:r w:rsidRPr="009C3D85">
        <w:rPr>
          <w:rFonts w:eastAsia="Calibri"/>
          <w:sz w:val="28"/>
          <w:szCs w:val="28"/>
          <w:u w:val="single"/>
          <w:lang w:eastAsia="en-US"/>
        </w:rPr>
        <w:t xml:space="preserve">Коррекционно-воспитательные: </w:t>
      </w:r>
    </w:p>
    <w:p w:rsidR="009C3D85" w:rsidRPr="009C3D85" w:rsidRDefault="009C3D85" w:rsidP="009C3D85">
      <w:pPr>
        <w:suppressAutoHyphens w:val="0"/>
        <w:jc w:val="both"/>
        <w:rPr>
          <w:rFonts w:eastAsia="Calibri"/>
          <w:b/>
          <w:sz w:val="28"/>
          <w:szCs w:val="28"/>
          <w:lang w:eastAsia="en-US"/>
        </w:rPr>
      </w:pPr>
      <w:r w:rsidRPr="009C3D85">
        <w:rPr>
          <w:rFonts w:eastAsia="Calibri"/>
          <w:sz w:val="28"/>
          <w:szCs w:val="28"/>
          <w:lang w:eastAsia="en-US"/>
        </w:rPr>
        <w:t>- воспитывать контроль над собственной речью (следить за правильностью произношения звуков Г – Г’, за их дифференциацией).</w:t>
      </w:r>
    </w:p>
    <w:p w:rsidR="009C3D85" w:rsidRPr="009C3D85" w:rsidRDefault="009C3D85" w:rsidP="009C3D85">
      <w:pPr>
        <w:suppressAutoHyphens w:val="0"/>
        <w:ind w:firstLine="709"/>
        <w:jc w:val="both"/>
        <w:rPr>
          <w:rFonts w:eastAsia="Calibri"/>
          <w:sz w:val="28"/>
          <w:szCs w:val="28"/>
          <w:lang w:eastAsia="en-US"/>
        </w:rPr>
      </w:pPr>
      <w:r w:rsidRPr="009C3D85">
        <w:rPr>
          <w:rFonts w:eastAsia="Calibri"/>
          <w:sz w:val="28"/>
          <w:szCs w:val="28"/>
          <w:lang w:eastAsia="en-US"/>
        </w:rPr>
        <w:t xml:space="preserve">Тема занятия соответствует плану коррекционной работы и требованиям программы, рассчитано на детей седьмого года жизни. Длительность занятия - 25 мин. Количество детей: 5 (два ребенка с </w:t>
      </w:r>
      <w:r w:rsidRPr="009C3D85">
        <w:rPr>
          <w:sz w:val="28"/>
          <w:szCs w:val="28"/>
          <w:lang w:eastAsia="ru-RU"/>
        </w:rPr>
        <w:t>ОНР-3</w:t>
      </w:r>
      <w:r w:rsidRPr="009C3D85">
        <w:rPr>
          <w:rFonts w:eastAsia="Calibri"/>
          <w:sz w:val="28"/>
          <w:szCs w:val="28"/>
          <w:lang w:eastAsia="en-US"/>
        </w:rPr>
        <w:t xml:space="preserve">, три с </w:t>
      </w:r>
      <w:r w:rsidRPr="009C3D85">
        <w:rPr>
          <w:sz w:val="28"/>
          <w:szCs w:val="28"/>
          <w:lang w:eastAsia="ru-RU"/>
        </w:rPr>
        <w:t>ФФН, стертая дизартрия</w:t>
      </w:r>
      <w:r w:rsidRPr="009C3D85">
        <w:rPr>
          <w:rFonts w:eastAsia="Calibri"/>
          <w:sz w:val="28"/>
          <w:szCs w:val="28"/>
          <w:lang w:eastAsia="en-US"/>
        </w:rPr>
        <w:t>).</w:t>
      </w:r>
    </w:p>
    <w:p w:rsidR="009C3D85" w:rsidRPr="009C3D85" w:rsidRDefault="009C3D85" w:rsidP="009C3D85">
      <w:pPr>
        <w:suppressAutoHyphens w:val="0"/>
        <w:ind w:firstLine="709"/>
        <w:jc w:val="both"/>
        <w:rPr>
          <w:rFonts w:eastAsia="Calibri"/>
          <w:sz w:val="28"/>
          <w:szCs w:val="28"/>
          <w:lang w:eastAsia="en-US"/>
        </w:rPr>
      </w:pPr>
      <w:r w:rsidRPr="009C3D85">
        <w:rPr>
          <w:rFonts w:eastAsia="Calibri"/>
          <w:sz w:val="28"/>
          <w:szCs w:val="28"/>
          <w:lang w:eastAsia="en-US"/>
        </w:rPr>
        <w:t xml:space="preserve"> Форма организации занятия - подгрупповая, что способствует реализации  индивидуального и дифференциального подхода. Занятие было построено  логично  и  последовательно.</w:t>
      </w:r>
    </w:p>
    <w:p w:rsidR="009C3D85" w:rsidRPr="009C3D85" w:rsidRDefault="009C3D85" w:rsidP="009C3D85">
      <w:pPr>
        <w:suppressAutoHyphens w:val="0"/>
        <w:ind w:firstLine="708"/>
        <w:jc w:val="both"/>
        <w:rPr>
          <w:rFonts w:eastAsia="Calibri"/>
          <w:sz w:val="28"/>
          <w:szCs w:val="28"/>
          <w:lang w:eastAsia="en-US"/>
        </w:rPr>
      </w:pPr>
      <w:r w:rsidRPr="009C3D85">
        <w:rPr>
          <w:rFonts w:eastAsia="Calibri"/>
          <w:sz w:val="28"/>
          <w:szCs w:val="28"/>
          <w:lang w:eastAsia="en-US"/>
        </w:rPr>
        <w:t xml:space="preserve">В ходе занятия использовались  необходимые  и  достаточные    наглядные  средства,  которые  способствовали  усвоению  материала  и  не  вызывали  излишнего  переутомления  у ребенка (предметные  картинки, дидактические игры). </w:t>
      </w:r>
    </w:p>
    <w:p w:rsidR="009C3D85" w:rsidRPr="009C3D85" w:rsidRDefault="009C3D85" w:rsidP="009C3D85">
      <w:pPr>
        <w:tabs>
          <w:tab w:val="left" w:pos="3105"/>
        </w:tabs>
        <w:suppressAutoHyphens w:val="0"/>
        <w:jc w:val="both"/>
        <w:rPr>
          <w:rFonts w:eastAsia="Calibri"/>
          <w:sz w:val="28"/>
          <w:szCs w:val="28"/>
          <w:lang w:eastAsia="en-US"/>
        </w:rPr>
      </w:pPr>
      <w:r w:rsidRPr="009C3D85">
        <w:rPr>
          <w:rFonts w:eastAsia="Calibri"/>
          <w:sz w:val="28"/>
          <w:szCs w:val="28"/>
          <w:lang w:eastAsia="en-US"/>
        </w:rPr>
        <w:t xml:space="preserve">        Выбранные методы и приемы </w:t>
      </w:r>
      <w:r w:rsidRPr="009C3D85">
        <w:rPr>
          <w:rFonts w:eastAsia="Calibri"/>
          <w:sz w:val="28"/>
          <w:szCs w:val="28"/>
          <w:lang w:eastAsia="en-US"/>
        </w:rPr>
        <w:tab/>
        <w:t xml:space="preserve">соответствовали возрасту детей и были подобраны с учётом их индивидуальных особенностей. С целью развития артикуляционной моторики и включения детей в занятие была использованная игровая гимнастика в стихотворной форме с предъявлением иллюстрированных карточек, затем дети дали характеристику звука с опорой на алгоритм. Для развития зрительного внимания, памяти, автоматизации звука при составлении предложений по образцу проводилась игры и упражнения: « Какие покупки лишние?», « Семья», «Птицы на деревьях». С целью формирования у детей умения составлять предложения по опорным картинкам с заданным количеством слов использовалось упражнение «Помоги </w:t>
      </w:r>
      <w:proofErr w:type="spellStart"/>
      <w:r w:rsidRPr="009C3D85">
        <w:rPr>
          <w:rFonts w:eastAsia="Calibri"/>
          <w:sz w:val="28"/>
          <w:szCs w:val="28"/>
          <w:lang w:eastAsia="en-US"/>
        </w:rPr>
        <w:t>Геше</w:t>
      </w:r>
      <w:proofErr w:type="spellEnd"/>
      <w:r w:rsidRPr="009C3D85">
        <w:rPr>
          <w:rFonts w:eastAsia="Calibri"/>
          <w:sz w:val="28"/>
          <w:szCs w:val="28"/>
          <w:lang w:eastAsia="en-US"/>
        </w:rPr>
        <w:t xml:space="preserve"> придумать предложение». В качестве динамической паузы </w:t>
      </w:r>
      <w:r>
        <w:rPr>
          <w:rFonts w:eastAsia="Calibri"/>
          <w:sz w:val="28"/>
          <w:szCs w:val="28"/>
          <w:lang w:eastAsia="en-US"/>
        </w:rPr>
        <w:t xml:space="preserve">я </w:t>
      </w:r>
      <w:r w:rsidRPr="009C3D85">
        <w:rPr>
          <w:rFonts w:eastAsia="Calibri"/>
          <w:sz w:val="28"/>
          <w:szCs w:val="28"/>
          <w:lang w:eastAsia="en-US"/>
        </w:rPr>
        <w:lastRenderedPageBreak/>
        <w:t xml:space="preserve">использовала игру «В зоопарке» с использованием картинок, где есть звук «Г». </w:t>
      </w:r>
    </w:p>
    <w:p w:rsidR="009C3D85" w:rsidRPr="009C3D85" w:rsidRDefault="009C3D85" w:rsidP="009C3D85">
      <w:pPr>
        <w:tabs>
          <w:tab w:val="center" w:pos="5032"/>
        </w:tabs>
        <w:suppressAutoHyphens w:val="0"/>
        <w:ind w:firstLine="709"/>
        <w:jc w:val="both"/>
        <w:rPr>
          <w:rFonts w:eastAsia="Calibri"/>
          <w:sz w:val="28"/>
          <w:szCs w:val="28"/>
          <w:lang w:eastAsia="en-US"/>
        </w:rPr>
      </w:pPr>
      <w:r w:rsidRPr="009C3D85">
        <w:rPr>
          <w:rFonts w:eastAsia="Calibri"/>
          <w:sz w:val="28"/>
          <w:szCs w:val="28"/>
          <w:lang w:eastAsia="en-US"/>
        </w:rPr>
        <w:t xml:space="preserve"> В  ходе  занятия  </w:t>
      </w:r>
      <w:r>
        <w:rPr>
          <w:rFonts w:eastAsia="Calibri"/>
          <w:sz w:val="28"/>
          <w:szCs w:val="28"/>
          <w:lang w:eastAsia="en-US"/>
        </w:rPr>
        <w:t xml:space="preserve">я опиралась на </w:t>
      </w:r>
      <w:r w:rsidRPr="009C3D85">
        <w:rPr>
          <w:rFonts w:eastAsia="Calibri"/>
          <w:sz w:val="28"/>
          <w:szCs w:val="28"/>
          <w:lang w:eastAsia="en-US"/>
        </w:rPr>
        <w:t>индивидуальные  эмоциональные  особенности  ребенка,  что  помогало  осуществить  индивидуальный  подход.  При затруднении детей использовалась стимуляция речемыслительной деятельности посредством указаний, советов, использование вопросов разного типа (прямых, наводящих, подсказывающих), применение дополнительных наглядных опор (картинок, схем предложений, фишек).</w:t>
      </w:r>
    </w:p>
    <w:p w:rsidR="009C3D85" w:rsidRPr="009C3D85" w:rsidRDefault="009C3D85" w:rsidP="009C3D85">
      <w:pPr>
        <w:suppressAutoHyphens w:val="0"/>
        <w:ind w:firstLine="708"/>
        <w:jc w:val="both"/>
        <w:rPr>
          <w:rFonts w:eastAsia="Calibri"/>
          <w:sz w:val="28"/>
          <w:szCs w:val="28"/>
          <w:lang w:eastAsia="en-US"/>
        </w:rPr>
      </w:pPr>
      <w:r>
        <w:rPr>
          <w:rFonts w:eastAsia="Calibri"/>
          <w:sz w:val="28"/>
          <w:szCs w:val="28"/>
          <w:lang w:eastAsia="en-US"/>
        </w:rPr>
        <w:t>Также я</w:t>
      </w:r>
      <w:r w:rsidRPr="009C3D85">
        <w:rPr>
          <w:rFonts w:eastAsia="Calibri"/>
          <w:sz w:val="28"/>
          <w:szCs w:val="28"/>
          <w:lang w:eastAsia="en-US"/>
        </w:rPr>
        <w:t xml:space="preserve">  особенно  следила  за  четким  проговариванием,  в  случае  ошибок  тактично  и  доходчиво  поправляла,  причем,  не  перебивая  мысли  ребенка, давая ему  досказать,  а  затем  просила  повторить  правильно.</w:t>
      </w:r>
    </w:p>
    <w:p w:rsidR="009C3D85" w:rsidRPr="009C3D85" w:rsidRDefault="009C3D85" w:rsidP="009C3D85">
      <w:pPr>
        <w:tabs>
          <w:tab w:val="center" w:pos="5032"/>
        </w:tabs>
        <w:suppressAutoHyphens w:val="0"/>
        <w:ind w:firstLine="709"/>
        <w:jc w:val="both"/>
        <w:rPr>
          <w:rFonts w:eastAsia="Calibri"/>
          <w:sz w:val="28"/>
          <w:szCs w:val="28"/>
          <w:lang w:eastAsia="en-US"/>
        </w:rPr>
      </w:pPr>
      <w:r w:rsidRPr="009C3D85">
        <w:rPr>
          <w:rFonts w:eastAsia="Calibri"/>
          <w:sz w:val="28"/>
          <w:szCs w:val="28"/>
          <w:lang w:eastAsia="en-US"/>
        </w:rPr>
        <w:t xml:space="preserve">На занятии </w:t>
      </w:r>
      <w:r>
        <w:rPr>
          <w:rFonts w:eastAsia="Calibri"/>
          <w:sz w:val="28"/>
          <w:szCs w:val="28"/>
          <w:lang w:eastAsia="en-US"/>
        </w:rPr>
        <w:t xml:space="preserve">я </w:t>
      </w:r>
      <w:r w:rsidRPr="009C3D85">
        <w:rPr>
          <w:rFonts w:eastAsia="Calibri"/>
          <w:sz w:val="28"/>
          <w:szCs w:val="28"/>
          <w:lang w:eastAsia="en-US"/>
        </w:rPr>
        <w:t xml:space="preserve">сочетала разные виды деятельности - игровую, коммуникативную, познавательную, двигательную, это позволяло удерживать внимание детей на протяжении всего занятия и способствовало профилактике переутомления. Снятию усталости и напряжения, поддержанию интереса детей  помогало использование сюжетно-игровой основы на протяжении всего занятия (Дети  путешествовали с гусем </w:t>
      </w:r>
      <w:proofErr w:type="spellStart"/>
      <w:r w:rsidRPr="009C3D85">
        <w:rPr>
          <w:rFonts w:eastAsia="Calibri"/>
          <w:sz w:val="28"/>
          <w:szCs w:val="28"/>
          <w:lang w:eastAsia="en-US"/>
        </w:rPr>
        <w:t>Гешей</w:t>
      </w:r>
      <w:proofErr w:type="spellEnd"/>
      <w:r w:rsidRPr="009C3D85">
        <w:rPr>
          <w:rFonts w:eastAsia="Calibri"/>
          <w:sz w:val="28"/>
          <w:szCs w:val="28"/>
          <w:lang w:eastAsia="en-US"/>
        </w:rPr>
        <w:t xml:space="preserve"> на </w:t>
      </w:r>
      <w:proofErr w:type="spellStart"/>
      <w:r w:rsidRPr="009C3D85">
        <w:rPr>
          <w:rFonts w:eastAsia="Calibri"/>
          <w:sz w:val="28"/>
          <w:szCs w:val="28"/>
          <w:lang w:eastAsia="en-US"/>
        </w:rPr>
        <w:t>Гусомобиле</w:t>
      </w:r>
      <w:proofErr w:type="spellEnd"/>
      <w:r w:rsidRPr="009C3D85">
        <w:rPr>
          <w:rFonts w:eastAsia="Calibri"/>
          <w:sz w:val="28"/>
          <w:szCs w:val="28"/>
          <w:lang w:eastAsia="en-US"/>
        </w:rPr>
        <w:t xml:space="preserve"> и учились правильно произносить звук «Г»). </w:t>
      </w:r>
    </w:p>
    <w:p w:rsidR="009C3D85" w:rsidRPr="009C3D85" w:rsidRDefault="009C3D85" w:rsidP="009C3D85">
      <w:pPr>
        <w:tabs>
          <w:tab w:val="center" w:pos="5032"/>
        </w:tabs>
        <w:suppressAutoHyphens w:val="0"/>
        <w:ind w:firstLine="709"/>
        <w:jc w:val="both"/>
        <w:rPr>
          <w:rFonts w:eastAsia="Calibri"/>
          <w:sz w:val="28"/>
          <w:szCs w:val="28"/>
          <w:lang w:eastAsia="en-US"/>
        </w:rPr>
      </w:pPr>
      <w:r>
        <w:rPr>
          <w:rFonts w:eastAsia="Calibri"/>
          <w:sz w:val="28"/>
          <w:szCs w:val="28"/>
          <w:lang w:eastAsia="en-US"/>
        </w:rPr>
        <w:t>Для а</w:t>
      </w:r>
      <w:r w:rsidRPr="009C3D85">
        <w:rPr>
          <w:rFonts w:eastAsia="Calibri"/>
          <w:sz w:val="28"/>
          <w:szCs w:val="28"/>
          <w:lang w:eastAsia="en-US"/>
        </w:rPr>
        <w:t xml:space="preserve">ктивизации  умственной  деятельности  ребенка  </w:t>
      </w:r>
      <w:r>
        <w:rPr>
          <w:rFonts w:eastAsia="Calibri"/>
          <w:sz w:val="28"/>
          <w:szCs w:val="28"/>
          <w:lang w:eastAsia="en-US"/>
        </w:rPr>
        <w:t>я  выбрала</w:t>
      </w:r>
      <w:r w:rsidRPr="009C3D85">
        <w:rPr>
          <w:rFonts w:eastAsia="Calibri"/>
          <w:sz w:val="28"/>
          <w:szCs w:val="28"/>
          <w:lang w:eastAsia="en-US"/>
        </w:rPr>
        <w:t xml:space="preserve">  удачный  игровой  приём,  который  пронизывает  все  моменты  занятия  и  делает  его  единым  целым,  захватывает  чувства,  порождает  желание  справиться  с  препятствиями.  </w:t>
      </w:r>
    </w:p>
    <w:p w:rsidR="009C3D85" w:rsidRPr="009C3D85" w:rsidRDefault="009C3D85" w:rsidP="000C6F6C">
      <w:pPr>
        <w:suppressAutoHyphens w:val="0"/>
        <w:jc w:val="both"/>
        <w:rPr>
          <w:rFonts w:eastAsia="Calibri"/>
          <w:sz w:val="28"/>
          <w:szCs w:val="28"/>
          <w:lang w:eastAsia="en-US"/>
        </w:rPr>
      </w:pPr>
      <w:r w:rsidRPr="009C3D85">
        <w:rPr>
          <w:rFonts w:eastAsia="Calibri"/>
          <w:sz w:val="28"/>
          <w:szCs w:val="28"/>
          <w:lang w:eastAsia="en-US"/>
        </w:rPr>
        <w:t xml:space="preserve">На протяжении всего занятия у детей сохранятся интерес, внимание, положительная мотивация, чему способствовал благоприятный эмоциональный фон, поощрение правильно выполненных заданий, соревновательные элементы. Речь детей была достаточно эмоциональной, дети стремились четко проговаривать звук, контролировать свою речь. </w:t>
      </w:r>
      <w:r w:rsidR="000C6F6C">
        <w:rPr>
          <w:rFonts w:eastAsia="Calibri"/>
          <w:sz w:val="28"/>
          <w:szCs w:val="28"/>
          <w:lang w:eastAsia="en-US"/>
        </w:rPr>
        <w:t>В</w:t>
      </w:r>
      <w:r w:rsidR="000C6F6C" w:rsidRPr="009C3D85">
        <w:rPr>
          <w:rFonts w:eastAsia="Calibri"/>
          <w:sz w:val="28"/>
          <w:szCs w:val="28"/>
          <w:lang w:eastAsia="en-US"/>
        </w:rPr>
        <w:t xml:space="preserve">  случае  неправильных  ответов, </w:t>
      </w:r>
      <w:r w:rsidR="000C6F6C">
        <w:rPr>
          <w:rFonts w:eastAsia="Calibri"/>
          <w:sz w:val="28"/>
          <w:szCs w:val="28"/>
          <w:lang w:eastAsia="en-US"/>
        </w:rPr>
        <w:t xml:space="preserve">я </w:t>
      </w:r>
      <w:r w:rsidR="000C6F6C" w:rsidRPr="009C3D85">
        <w:rPr>
          <w:rFonts w:eastAsia="Calibri"/>
          <w:sz w:val="28"/>
          <w:szCs w:val="28"/>
          <w:lang w:eastAsia="en-US"/>
        </w:rPr>
        <w:t>очень  аккуратно  и  тактично привлекала  внимание ребенка к ошибке,  не  торопилась  исправить  сама,  а  подводила его к правильному  ответу.</w:t>
      </w:r>
    </w:p>
    <w:p w:rsidR="009C3D85" w:rsidRPr="009C3D85" w:rsidRDefault="009C3D85" w:rsidP="009C3D85">
      <w:pPr>
        <w:suppressAutoHyphens w:val="0"/>
        <w:ind w:firstLine="709"/>
        <w:jc w:val="both"/>
        <w:rPr>
          <w:rFonts w:eastAsia="Calibri"/>
          <w:sz w:val="28"/>
          <w:szCs w:val="28"/>
          <w:lang w:eastAsia="en-US"/>
        </w:rPr>
      </w:pPr>
      <w:r w:rsidRPr="009C3D85">
        <w:rPr>
          <w:rFonts w:eastAsia="Calibri"/>
          <w:sz w:val="28"/>
          <w:szCs w:val="28"/>
          <w:lang w:eastAsia="en-US"/>
        </w:rPr>
        <w:t>Занятие было    насыщенным,  соответствовало санитарно-гигиеническим нормам и требованиям сохранения здоровья. Содержание занятия соответствовало цел</w:t>
      </w:r>
      <w:r w:rsidR="000C6F6C">
        <w:rPr>
          <w:rFonts w:eastAsia="Calibri"/>
          <w:sz w:val="28"/>
          <w:szCs w:val="28"/>
          <w:lang w:eastAsia="en-US"/>
        </w:rPr>
        <w:t>ям, задания были понятны детям</w:t>
      </w:r>
      <w:proofErr w:type="gramStart"/>
      <w:r w:rsidR="000C6F6C">
        <w:rPr>
          <w:rFonts w:eastAsia="Calibri"/>
          <w:sz w:val="28"/>
          <w:szCs w:val="28"/>
          <w:lang w:eastAsia="en-US"/>
        </w:rPr>
        <w:t>.</w:t>
      </w:r>
      <w:proofErr w:type="gramEnd"/>
      <w:r w:rsidR="000C6F6C">
        <w:rPr>
          <w:rFonts w:eastAsia="Calibri"/>
          <w:sz w:val="28"/>
          <w:szCs w:val="28"/>
          <w:lang w:eastAsia="en-US"/>
        </w:rPr>
        <w:t xml:space="preserve"> С</w:t>
      </w:r>
      <w:r w:rsidRPr="009C3D85">
        <w:rPr>
          <w:rFonts w:eastAsia="Calibri"/>
          <w:sz w:val="28"/>
          <w:szCs w:val="28"/>
          <w:lang w:eastAsia="en-US"/>
        </w:rPr>
        <w:t xml:space="preserve">ловесные инструкции и  вопросы </w:t>
      </w:r>
      <w:r w:rsidR="000C6F6C">
        <w:rPr>
          <w:rFonts w:eastAsia="Calibri"/>
          <w:sz w:val="28"/>
          <w:szCs w:val="28"/>
          <w:lang w:eastAsia="en-US"/>
        </w:rPr>
        <w:t xml:space="preserve">я </w:t>
      </w:r>
      <w:bookmarkStart w:id="0" w:name="_GoBack"/>
      <w:bookmarkEnd w:id="0"/>
      <w:r w:rsidR="000C6F6C">
        <w:rPr>
          <w:rFonts w:eastAsia="Calibri"/>
          <w:sz w:val="28"/>
          <w:szCs w:val="28"/>
          <w:lang w:eastAsia="en-US"/>
        </w:rPr>
        <w:t>старалась формулировать</w:t>
      </w:r>
      <w:r w:rsidRPr="009C3D85">
        <w:rPr>
          <w:rFonts w:eastAsia="Calibri"/>
          <w:sz w:val="28"/>
          <w:szCs w:val="28"/>
          <w:lang w:eastAsia="en-US"/>
        </w:rPr>
        <w:t xml:space="preserve"> точно и четко. </w:t>
      </w:r>
    </w:p>
    <w:p w:rsidR="009C3D85" w:rsidRPr="009C3D85" w:rsidRDefault="009C3D85" w:rsidP="009C3D85">
      <w:pPr>
        <w:suppressAutoHyphens w:val="0"/>
        <w:spacing w:after="200"/>
        <w:jc w:val="both"/>
        <w:rPr>
          <w:rFonts w:eastAsia="Calibri"/>
          <w:sz w:val="28"/>
          <w:szCs w:val="28"/>
          <w:lang w:eastAsia="en-US"/>
        </w:rPr>
      </w:pPr>
      <w:r w:rsidRPr="009C3D85">
        <w:rPr>
          <w:rFonts w:eastAsia="Calibri"/>
          <w:sz w:val="28"/>
          <w:szCs w:val="28"/>
          <w:lang w:eastAsia="en-US"/>
        </w:rPr>
        <w:t>Проделан  большой  объем  работы,  выполненные  задания  показали,  что  цели  занятия  достигнуты.</w:t>
      </w:r>
    </w:p>
    <w:p w:rsidR="009C3D85" w:rsidRPr="009C3D85" w:rsidRDefault="009C3D85" w:rsidP="000C6F6C">
      <w:pPr>
        <w:jc w:val="both"/>
        <w:rPr>
          <w:b/>
          <w:sz w:val="28"/>
          <w:szCs w:val="28"/>
          <w:lang w:eastAsia="ru-RU"/>
        </w:rPr>
      </w:pPr>
      <w:r w:rsidRPr="009C3D85">
        <w:rPr>
          <w:rFonts w:eastAsia="Calibri"/>
          <w:sz w:val="28"/>
          <w:szCs w:val="28"/>
          <w:lang w:eastAsia="en-US"/>
        </w:rPr>
        <w:t xml:space="preserve"> </w:t>
      </w:r>
    </w:p>
    <w:p w:rsidR="008018AD" w:rsidRDefault="008018AD"/>
    <w:sectPr w:rsidR="00801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44"/>
    <w:rsid w:val="000C6F6C"/>
    <w:rsid w:val="003C0F44"/>
    <w:rsid w:val="008018AD"/>
    <w:rsid w:val="009C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D85"/>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D85"/>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663</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2023-05-30T12:55:00Z</dcterms:created>
  <dcterms:modified xsi:type="dcterms:W3CDTF">2023-05-30T13:10:00Z</dcterms:modified>
</cp:coreProperties>
</file>