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276" w:rsidRPr="00CC5276" w:rsidRDefault="00CC5276" w:rsidP="00CC5276">
      <w:pPr>
        <w:pStyle w:val="c8"/>
        <w:shd w:val="clear" w:color="auto" w:fill="FFFFFF"/>
        <w:spacing w:before="0" w:beforeAutospacing="0" w:after="0" w:afterAutospacing="0"/>
        <w:rPr>
          <w:rStyle w:val="c9"/>
          <w:rFonts w:asciiTheme="minorHAnsi" w:hAnsiTheme="minorHAnsi" w:cstheme="minorHAnsi"/>
          <w:b/>
          <w:bCs/>
          <w:i/>
          <w:color w:val="000000"/>
          <w:sz w:val="36"/>
          <w:szCs w:val="36"/>
        </w:rPr>
      </w:pPr>
      <w:r w:rsidRPr="00CC5276">
        <w:rPr>
          <w:rStyle w:val="c9"/>
          <w:rFonts w:asciiTheme="minorHAnsi" w:hAnsiTheme="minorHAnsi" w:cstheme="minorHAnsi"/>
          <w:b/>
          <w:bCs/>
          <w:i/>
          <w:color w:val="000000"/>
          <w:sz w:val="36"/>
          <w:szCs w:val="36"/>
        </w:rPr>
        <w:t>Игры для развития мышления и памяти малышей</w:t>
      </w:r>
      <w:r w:rsidRPr="00CC5276">
        <w:rPr>
          <w:rStyle w:val="c9"/>
          <w:rFonts w:asciiTheme="minorHAnsi" w:hAnsiTheme="minorHAnsi" w:cstheme="minorHAnsi"/>
          <w:b/>
          <w:bCs/>
          <w:i/>
          <w:color w:val="000000"/>
          <w:sz w:val="36"/>
          <w:szCs w:val="36"/>
        </w:rPr>
        <w:t xml:space="preserve"> от полутора до двух лет</w:t>
      </w:r>
    </w:p>
    <w:p w:rsidR="00CC5276" w:rsidRPr="00CC5276" w:rsidRDefault="00CC5276" w:rsidP="00CC5276">
      <w:pPr>
        <w:pStyle w:val="c8"/>
        <w:shd w:val="clear" w:color="auto" w:fill="FFFFFF"/>
        <w:spacing w:before="0" w:beforeAutospacing="0" w:after="0" w:afterAutospacing="0"/>
        <w:rPr>
          <w:rFonts w:asciiTheme="minorHAnsi" w:hAnsiTheme="minorHAnsi" w:cstheme="minorHAnsi"/>
          <w:i/>
          <w:color w:val="000000"/>
          <w:sz w:val="36"/>
          <w:szCs w:val="36"/>
        </w:rPr>
      </w:pPr>
      <w:bookmarkStart w:id="0" w:name="_GoBack"/>
    </w:p>
    <w:bookmarkEnd w:id="0"/>
    <w:p w:rsidR="00CC5276" w:rsidRPr="00CC5276" w:rsidRDefault="00CC5276" w:rsidP="00CC5276">
      <w:pPr>
        <w:pStyle w:val="c3"/>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"Которая из них?"</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Сядьте на пол вместе с ребенком. Найдите три каких-нибудь непрозрачных емкости (очень подойдут, например, жестяные банки из-под продуктов и т.п.). На глазах у ребенка положите под одну из банок маленькую игрушку. Медленно передвиньте банки, меняя их расположение на глазах у ребенка. Пусть теперь он возьмет одну из банок, под которой, по его мнению, находится игрушка. Если ваш малыш не понял, поднимите банку и покажите ему игрушку. Покажите ему также, что под остальными банками ничего ни спрятано. Играйте с ребенком и подсказывайте ему ответ до тех пор, пока он не поймет суть происходящего и не сможет играть без вашей помощи.</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"Подбери фигурки"</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Эта игра понравится вашему ребенку и будет снова и снова привлекать его внимание. Соберите несколько формочек для печенья. Постарайтесь взять те из них, чьи очертания знакомы малышу, например, имеющие форму известных ему животных, елочных игрушек и других предметов. Обведите одну из формочек. Дайте ребенку ту формочку, чей контур вы обвели. Покажите ему, как положить формочку на рисунок таким образом, чтобы их очертания совпали. После того как вы обведете несколько формочек для печенья и покажите ребенку, как совместить их с их контурами, дайте ему две формочки и один контур. Теперь посмотрите, сумеет ли ваш малыш сложить их так, чтобы их очертания совпали. Когда вы увидите, что ребенок понял суть дела, дайте ему контуры других фигурок и другие формочки для печенья.</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Картинки-головоломки</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Соберите несколько картонных коробок, украшенных какими-либо картинками. Вырежьте и затем разрежьте каждую такую картинку на две части, чтобы получилась головоломка. Разрежьте так, чтобы они имели различную форму. Дайте малышу одну из частей какой-нибудь картинки. Другие же кусочки картинок смешайте и разбросайте по полу. Поговорите с малышом о той части картинки, которую он держите в руках, - о ее цвете, форме и других особенностях. Помогите ему найти подходящую к ней часть. Продолжайте игру, используя другие фрагменты картинок. Помогайте ребенку, пока он не научится играть сам.</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"В сумке"</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Эта игра развивает мыслительный процесс. Ребенок слышит слово, у него возникает ассоциация, и он находит нужный предмет. Возьмите большую сумку для покупок. Попросите малыша принести вам вещи, чтобы положить их в сумку. Каждый раз называйте лишь один предмет, который ребенок будет по вашей просьбе класть в сумку. Всякий раз говорите ему "спасибо". Отберите предметы, принадлежащие самому ребенку, которые он может достать и принести вам: любимую игрушку, серебряный столовый прибор, одеяло, полотенце, зубную щетку.</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Игра в "одинаковое и разное"</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 xml:space="preserve">Дайте ребенку три одинаковых предмета, </w:t>
      </w:r>
      <w:proofErr w:type="gramStart"/>
      <w:r w:rsidRPr="00CC5276">
        <w:rPr>
          <w:rStyle w:val="c2"/>
          <w:rFonts w:asciiTheme="minorHAnsi" w:hAnsiTheme="minorHAnsi" w:cstheme="minorHAnsi"/>
          <w:color w:val="000000"/>
          <w:sz w:val="28"/>
          <w:szCs w:val="28"/>
        </w:rPr>
        <w:t>например</w:t>
      </w:r>
      <w:proofErr w:type="gramEnd"/>
      <w:r w:rsidRPr="00CC5276">
        <w:rPr>
          <w:rStyle w:val="c2"/>
          <w:rFonts w:asciiTheme="minorHAnsi" w:hAnsiTheme="minorHAnsi" w:cstheme="minorHAnsi"/>
          <w:color w:val="000000"/>
          <w:sz w:val="28"/>
          <w:szCs w:val="28"/>
        </w:rPr>
        <w:t xml:space="preserve"> чайные ложки. По очереди берите каждую ложку, называйте ее и делайте вид, что вы что-нибудь едите ею. </w:t>
      </w:r>
      <w:r w:rsidRPr="00CC5276">
        <w:rPr>
          <w:rStyle w:val="c2"/>
          <w:rFonts w:asciiTheme="minorHAnsi" w:hAnsiTheme="minorHAnsi" w:cstheme="minorHAnsi"/>
          <w:color w:val="000000"/>
          <w:sz w:val="28"/>
          <w:szCs w:val="28"/>
        </w:rPr>
        <w:lastRenderedPageBreak/>
        <w:t>Дайте ребенку подержать каждую ложку, чтобы он ощутил ее форму и текстуру. Замените одну из ложек вилкой. Попросите малыша дать вам ложку. Попросите его дать вам другую ложку. Возьмите вилку и назовите ее. Сделайте вид, что вы едите ею что-то. Дайте вашему ребенку подержать вилку, чтобы он ощутил ее форму и текстуру. Положите две ложки и вилку. Попросите малыша дать вам вилку. Похвалите его, если он сделает правильный выбор.</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"Зеленые горошины"</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Посадите ребенка на его высокий стул. Положите перед ним несколько горошин. Возьмите одну горошину, положите ее себе в рот и скажите: "Ой, как вкусно!" Попросите малыша взять горошину. После того как он положит ее себе в рот, скажите: "Правда, хорошо?" Расскажите ему о горошинах, об их цвете, форме и т.д. После того как малыш закончит есть, прочитайте стишок и, подражая горошинам, делайте все, как рекомендуется ниже.</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Зеленые горошины</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 своем стручке лежали,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Одна к другой прижавшись,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Тихонечко дремали.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(Лягте на пол.)</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Так много времени пришлось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 стручке им провести,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Но вдруг они проснулись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 начали расти.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(Начинайте подниматься с пола.)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Растут они, растут,</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Растут, не устают.</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(Продолжайте подниматься.)</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 скоро, скоро, скоро</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Уже наступит срок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солнышко пригреет</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 лопнет вдруг стручок!</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(Подпрыгните высоко.)</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Группирование предметов по форме</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 xml:space="preserve">(для детей от 1 года 4 месяцев и </w:t>
      </w:r>
      <w:proofErr w:type="gramStart"/>
      <w:r w:rsidRPr="00CC5276">
        <w:rPr>
          <w:rStyle w:val="c2"/>
          <w:rFonts w:asciiTheme="minorHAnsi" w:hAnsiTheme="minorHAnsi" w:cstheme="minorHAnsi"/>
          <w:color w:val="000000"/>
          <w:sz w:val="28"/>
          <w:szCs w:val="28"/>
        </w:rPr>
        <w:t>старше)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На</w:t>
      </w:r>
      <w:proofErr w:type="gramEnd"/>
      <w:r w:rsidRPr="00CC5276">
        <w:rPr>
          <w:rStyle w:val="c2"/>
          <w:rFonts w:asciiTheme="minorHAnsi" w:hAnsiTheme="minorHAnsi" w:cstheme="minorHAnsi"/>
          <w:color w:val="000000"/>
          <w:sz w:val="28"/>
          <w:szCs w:val="28"/>
        </w:rPr>
        <w:t xml:space="preserve"> занятии у ребенка закрепляется умение группировать однородные объекты, ориентируясь на слова такой, не такой, выполнять простые действия с предметами: нанизывать на стержень.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 качестве дидактического материала используются 2 пирамидки разной формы: одна с кольцами, вторая - с квадратами.</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Мама показывает пирамидку с кольцами. Сняв первое кольцо, объясняет, что в этой пирамидке все кольца вот такие, круглые (держит кольцо так, чтобы ребенок хорошо видел его форму) Разобрав пирамидку, раскладывает кольца в ряд, справа от основания стержня. Опять подчеркивает, что колечек много и все они круглые.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 xml:space="preserve">Демонстрируя пирамидку, состоящую из квадратов, также обратите внимание </w:t>
      </w:r>
      <w:r w:rsidRPr="00CC5276">
        <w:rPr>
          <w:rStyle w:val="c2"/>
          <w:rFonts w:asciiTheme="minorHAnsi" w:hAnsiTheme="minorHAnsi" w:cstheme="minorHAnsi"/>
          <w:color w:val="000000"/>
          <w:sz w:val="28"/>
          <w:szCs w:val="28"/>
        </w:rPr>
        <w:lastRenderedPageBreak/>
        <w:t>ребенка на форму каждого предмета. Разложив бруски слева от стержня, поясните, что теперь на столе две дорожки: одна такая, другая вот такая. Затем предложите ребенку собрать круглую пирамидку. Помощь взрослого необходима при выравнивании сторон и углов квадратной пирамидки. Затем предложите ребенку надеть на стержень квадратные бруски. Когда обе игрушки будут собраны, обратите внимание ребенка на то, что они разные.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Когда ребенок будет в следующий раз снова собирать пирамидку, учите его по мере необходимости выравнивать углы и стороны квадратов.</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Занятие длится 5-8 минут и проводится 2-3 раза.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Для более старшего ребенка можно перемешать кольца и квадраты произвольно, предлагая сгруппировать их по форме и надеть на стержни.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Закрепление полученных знаний и умений происходит в самостоятельных играх с предметами.</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Размещение больших и маленьких вкладышей разной формы в соответствующих отверстиях</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(для детей от 1 года 8 месяцев и старше)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Это задание направлено на закрепление умения группировать по величине однородные и соотносить разнородные предметы.</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Вам понадобятся 6-8 решеток (размер каждой 17,5 на 35 на 0,5 см) с четырьмя большими (4,5 на 4,5 см) и пятью маленькими (3 на 3 см) квадратными отверстиями и с аналогичным количеством вкладышей; 2-3 решетки с прямоугольными большими (3 на 5 см) и маленькими (2 на 3 см) отверстиями и с соответствующим комплектом вкладышей; 2-3 решетки с треугольными большими (4,5 на 4,5 на 4,5 см) и маленькими (3 на 3 на 3 см) отверстиями. Высота всех вкладышей равна 1,5 см.</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Вначале мама показывает ребенку решетку с большими и маленькими квадратными отверстиями и объясняет, что в "домике" (решетке) имеются большие и маленькие "окна". Затем демонстрирует большие и маленькие вкладыши квадратной формы. Поясняет, что окошки можно закрыть. Большим вкладышем можно закрыть большое окошко. Ребенок наблюдает, как это действие выполняет мама, предварительно примерив вкладыш к отверстию. Маленькое окошко тоже можно закрыть (маленький квадрат помещается в маленьком гнезде</w:t>
      </w:r>
      <w:proofErr w:type="gramStart"/>
      <w:r w:rsidRPr="00CC5276">
        <w:rPr>
          <w:rStyle w:val="c2"/>
          <w:rFonts w:asciiTheme="minorHAnsi" w:hAnsiTheme="minorHAnsi" w:cstheme="minorHAnsi"/>
          <w:color w:val="000000"/>
          <w:sz w:val="28"/>
          <w:szCs w:val="28"/>
        </w:rPr>
        <w:t>).</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После</w:t>
      </w:r>
      <w:proofErr w:type="gramEnd"/>
      <w:r w:rsidRPr="00CC5276">
        <w:rPr>
          <w:rStyle w:val="c2"/>
          <w:rFonts w:asciiTheme="minorHAnsi" w:hAnsiTheme="minorHAnsi" w:cstheme="minorHAnsi"/>
          <w:color w:val="000000"/>
          <w:sz w:val="28"/>
          <w:szCs w:val="28"/>
        </w:rPr>
        <w:t xml:space="preserve"> этого мама предлагает малышу взять любой вкладыш (большой или маленький), рассмотреть его внимательно, затем, сравнив предмет с отверстиями на решетке, найти окошко такой же величины, примерить к нему вкладыш и затем закрыть. Аналогичные действия производятся с другим вкладышем. Затем ребенок самостоятельно выполняет задание.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Если малыш испытывал на предыдущих занятиях затруднения, ему предлагаются именно те решетки, которые использовались при объяснении задания. Если малыш был успешен, ему даются решетки с большими и маленькими другой формы (например, прямоугольными и треугольными</w:t>
      </w:r>
      <w:proofErr w:type="gramStart"/>
      <w:r w:rsidRPr="00CC5276">
        <w:rPr>
          <w:rStyle w:val="c2"/>
          <w:rFonts w:asciiTheme="minorHAnsi" w:hAnsiTheme="minorHAnsi" w:cstheme="minorHAnsi"/>
          <w:color w:val="000000"/>
          <w:sz w:val="28"/>
          <w:szCs w:val="28"/>
        </w:rPr>
        <w:t>).</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При</w:t>
      </w:r>
      <w:proofErr w:type="gramEnd"/>
      <w:r w:rsidRPr="00CC5276">
        <w:rPr>
          <w:rStyle w:val="c2"/>
          <w:rFonts w:asciiTheme="minorHAnsi" w:hAnsiTheme="minorHAnsi" w:cstheme="minorHAnsi"/>
          <w:color w:val="000000"/>
          <w:sz w:val="28"/>
          <w:szCs w:val="28"/>
        </w:rPr>
        <w:t xml:space="preserve"> необходимости мама помогает детям методом "рука в руке" размещать вкладыши определенной формы (квадратной, прямоугольной, треугольной) в </w:t>
      </w:r>
      <w:r w:rsidRPr="00CC5276">
        <w:rPr>
          <w:rStyle w:val="c2"/>
          <w:rFonts w:asciiTheme="minorHAnsi" w:hAnsiTheme="minorHAnsi" w:cstheme="minorHAnsi"/>
          <w:color w:val="000000"/>
          <w:sz w:val="28"/>
          <w:szCs w:val="28"/>
        </w:rPr>
        <w:lastRenderedPageBreak/>
        <w:t>соответствующих гнездах, соотнося углы предметов и длину прямоугольников.</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Ребенок действует одновременно только или с квадратными, или прямоугольными, или треугольными предметами. Форма предметов не называется, их можно называть общим словом игрушки.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Показ каждого предмета сопровождается словами "такой", "не такой", "большой", "маленький". В основе объяснения лежит наглядный показ предметов, слова носят вспомогательный характер, употребляются только по мере надобности. К месту употребленное слово организует, углубляет восприятие. Лишние слова на данном занятии могут нарушить целостность зрительного восприятия, отвлечь детей от основной задачи. Важным оказывается также способ подачи материала.</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Размещение резко различных по форме вкладышей в соответствующих отверстиях</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 xml:space="preserve">(для детей от 1 года 9 месяцев и </w:t>
      </w:r>
      <w:proofErr w:type="gramStart"/>
      <w:r w:rsidRPr="00CC5276">
        <w:rPr>
          <w:rStyle w:val="c2"/>
          <w:rFonts w:asciiTheme="minorHAnsi" w:hAnsiTheme="minorHAnsi" w:cstheme="minorHAnsi"/>
          <w:color w:val="000000"/>
          <w:sz w:val="28"/>
          <w:szCs w:val="28"/>
        </w:rPr>
        <w:t>старше)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Ваша</w:t>
      </w:r>
      <w:proofErr w:type="gramEnd"/>
      <w:r w:rsidRPr="00CC5276">
        <w:rPr>
          <w:rStyle w:val="c2"/>
          <w:rFonts w:asciiTheme="minorHAnsi" w:hAnsiTheme="minorHAnsi" w:cstheme="minorHAnsi"/>
          <w:color w:val="000000"/>
          <w:sz w:val="28"/>
          <w:szCs w:val="28"/>
        </w:rPr>
        <w:t xml:space="preserve"> цель - закреплять умение детей группировать однородные предметы по форме, соотносить разнородные, осуществлять одновременно выбор предметов из двух заданных форм.</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На занятии можно использовать 6-8 решеток размером 17,5 на 35 на 0,5 см, имеющих по 10 отверстий (5 одной и 5 другой формы). К каждой решетке нужен набор из 10 вкладышей соответствующей формы.</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На занятии используются вкладыши и решетки с отверстиями следующих форм: квадратная-</w:t>
      </w:r>
      <w:proofErr w:type="gramStart"/>
      <w:r w:rsidRPr="00CC5276">
        <w:rPr>
          <w:rStyle w:val="c2"/>
          <w:rFonts w:asciiTheme="minorHAnsi" w:hAnsiTheme="minorHAnsi" w:cstheme="minorHAnsi"/>
          <w:color w:val="000000"/>
          <w:sz w:val="28"/>
          <w:szCs w:val="28"/>
        </w:rPr>
        <w:t>круглая,  квадратная</w:t>
      </w:r>
      <w:proofErr w:type="gramEnd"/>
      <w:r w:rsidRPr="00CC5276">
        <w:rPr>
          <w:rStyle w:val="c2"/>
          <w:rFonts w:asciiTheme="minorHAnsi" w:hAnsiTheme="minorHAnsi" w:cstheme="minorHAnsi"/>
          <w:color w:val="000000"/>
          <w:sz w:val="28"/>
          <w:szCs w:val="28"/>
        </w:rPr>
        <w:t>-треугольная,  квадратная-овальная, прямоугольная-круглая, прямоугольная-треугольная, круглая-треугольная, треугольная-овальная.</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 xml:space="preserve">Покажите ребенку решетку с круглыми и квадратными отверстиями. Пять круглых отверстий диаметром 3 см каждое должны быть в правой части решетки, а в левой - пять квадратных отверстий (сторона квадрата - 3 см). Внимание ребенка фиксируется на том, что в домике (решетке) имеются разные окошки - такие и вот такие. Этими словами сопровождаются жесты взрослого, обводящего рукой форму окон. Потом покажите вкладыши и поясните, что у вас есть много игрушек и они тоже разные: такие (круглые) и вот такие (квадратные). Затем, демонстрируя еще раз решетку и вкладыши одновременно, подчеркните, что окна можно закрыть. Взяв круглый вкладыш, примерьте его к соответствующему окну и закройте круглое отверстие, а квадратный вкладыш после </w:t>
      </w:r>
      <w:proofErr w:type="spellStart"/>
      <w:r w:rsidRPr="00CC5276">
        <w:rPr>
          <w:rStyle w:val="c2"/>
          <w:rFonts w:asciiTheme="minorHAnsi" w:hAnsiTheme="minorHAnsi" w:cstheme="minorHAnsi"/>
          <w:color w:val="000000"/>
          <w:sz w:val="28"/>
          <w:szCs w:val="28"/>
        </w:rPr>
        <w:t>примеривания</w:t>
      </w:r>
      <w:proofErr w:type="spellEnd"/>
      <w:r w:rsidRPr="00CC5276">
        <w:rPr>
          <w:rStyle w:val="c2"/>
          <w:rFonts w:asciiTheme="minorHAnsi" w:hAnsiTheme="minorHAnsi" w:cstheme="minorHAnsi"/>
          <w:color w:val="000000"/>
          <w:sz w:val="28"/>
          <w:szCs w:val="28"/>
        </w:rPr>
        <w:t xml:space="preserve"> разместите в квадратном отверстии.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После такого общего показа и объяснения можно перейти ко второй части занятия. Выясните, как ребенок понял задание. С этой целью дайте ему круглый вкладыш и предложите рассмотреть его внимательно, затем найти такие окошки в домике, показать их и закрыть. Аналогичные действия ребенок производит с квадратным вкладышем. Следует учитывать, что круглый вкладыш легко входит в соответствующее отверстие, а вот квадратный может войти только при соответствующем совпадении углов вкладыша и отверстия. Вот здесь-то и нужна ваша помощь. Взяв руку ребенка, помогите ему найти соответствующий ракурс и разместить вкладыш в гнезде.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 xml:space="preserve">Дети, выполнявшие предшествующие занятия, обычно выполняют задание быстро и </w:t>
      </w:r>
      <w:r w:rsidRPr="00CC5276">
        <w:rPr>
          <w:rStyle w:val="c2"/>
          <w:rFonts w:asciiTheme="minorHAnsi" w:hAnsiTheme="minorHAnsi" w:cstheme="minorHAnsi"/>
          <w:color w:val="000000"/>
          <w:sz w:val="28"/>
          <w:szCs w:val="28"/>
        </w:rPr>
        <w:lastRenderedPageBreak/>
        <w:t>правильно. В работе с ними нет необходимости использовать расчленение задания, детальное рассматривание, сопоставление сенсорных свойств предметов.</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Затем ребенок самостоятельно выполняет задание. При размещении вкладышей квадратной, прямоугольной или овальной формы, ребенок сможет все внимание сосредоточить уже не только на соответствии предметов по форме, но и на координации мелких мышц руки при совмещении углов и линий.</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"Белочки"</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Читайте стишок и используйте руки для этой игры.</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Раз, два, три, четыре, пять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Пришли белки поиграть.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("Выпрыгивают" пять пальцев.)</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Одна куда-то подевалась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(Спрячьте руку за спину.)</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Четыре белочки осталось.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("Выпрыгивают" четыре пальца.)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А теперь скорей смотри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(Спрячьте руку за спину.)</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уже осталось три.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("Выпрыгивают" три пальца.)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Ну и ну, какая жалость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(Спрячьте руку за спину.)</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Только две у нас осталось.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("Выпрыгивают" два пальца.)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Эта новость так грустна -</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(Спрячьте руку за спину.)</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Осталась белочка одна.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("Выпрыгивает" один палец.)</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Затем скажите: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Пока мы с тобой считали,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Белочки от нас сбежали.</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Поговорите с малышом о том, куда могли бы пойти белочки вздремнуть, поискать еду.</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Понятие о двух и паре</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Подрастающие малыши еще не умеют ни считать, ни распознавать цифры, но они в состоянии усвоить основной смысл понятия "два". Помогите ребенку осмыслить это, указывая ему на множество парных предметов: два ботинка, два носка, две руки, две стопы, два уха. В беседе с ребенком используйте слово "два" везде, где только можно: "Посмотри на эти два цветка". Давайте ребенку по две вещи: "Вот две ложки" или "Вот две игрушки".</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"Пять мишуток"</w:t>
      </w:r>
    </w:p>
    <w:p w:rsidR="00CC5276" w:rsidRPr="00CC5276" w:rsidRDefault="00CC5276" w:rsidP="00CC5276">
      <w:pPr>
        <w:pStyle w:val="c6"/>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Читайте стихотворение. Прочитав первую строчку, поднимите один палец. Следующий палец поднимайте каждый раз, когда по ходу действия появляется другой мишка.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lastRenderedPageBreak/>
        <w:t>Один мишутка за столом котлетку уплетал,</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Но тут, откуда ни возьмись, другой вдруг прибежал,</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стало двое.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Он стал котлетку отнимать, он тоже есть хотел,</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Но прибежал еще один и все котлеты съел.</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стало трое.</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Три глупых маленьких мишутки закрыть хотели дверь.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Но дверь открылась, и еще один ворвался зверь.</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стало четверо.</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Четыре маленьких мишутки нашли пчелиный рой,</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Еще один вбежал мишутка и поднял громкий вой.</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Их стало пятеро.</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Кусают пчелы не на шутку - и убежали все мишутки!</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На последней строке спрячьте свою руку за спину.</w:t>
      </w:r>
    </w:p>
    <w:p w:rsidR="00CC5276" w:rsidRPr="00CC5276" w:rsidRDefault="00CC5276" w:rsidP="00CC5276">
      <w:pPr>
        <w:pStyle w:val="c5"/>
        <w:shd w:val="clear" w:color="auto" w:fill="FFFFFF"/>
        <w:spacing w:before="0" w:beforeAutospacing="0" w:after="0" w:afterAutospacing="0"/>
        <w:rPr>
          <w:rFonts w:asciiTheme="minorHAnsi" w:hAnsiTheme="minorHAnsi" w:cstheme="minorHAnsi"/>
          <w:color w:val="000000"/>
          <w:sz w:val="28"/>
          <w:szCs w:val="28"/>
        </w:rPr>
      </w:pPr>
      <w:r w:rsidRPr="00CC5276">
        <w:rPr>
          <w:rStyle w:val="c0"/>
          <w:rFonts w:asciiTheme="minorHAnsi" w:hAnsiTheme="minorHAnsi" w:cstheme="minorHAnsi"/>
          <w:b/>
          <w:bCs/>
          <w:color w:val="000000"/>
          <w:sz w:val="28"/>
          <w:szCs w:val="28"/>
        </w:rPr>
        <w:t>"Найди такую же"</w:t>
      </w:r>
    </w:p>
    <w:p w:rsidR="00CC5276" w:rsidRPr="00CC5276" w:rsidRDefault="00CC5276" w:rsidP="00CC5276">
      <w:pPr>
        <w:pStyle w:val="c3"/>
        <w:shd w:val="clear" w:color="auto" w:fill="FFFFFF"/>
        <w:spacing w:before="0" w:beforeAutospacing="0" w:after="0" w:afterAutospacing="0"/>
        <w:rPr>
          <w:rFonts w:asciiTheme="minorHAnsi" w:hAnsiTheme="minorHAnsi" w:cstheme="minorHAnsi"/>
          <w:color w:val="000000"/>
          <w:sz w:val="28"/>
          <w:szCs w:val="28"/>
        </w:rPr>
      </w:pPr>
      <w:r w:rsidRPr="00CC5276">
        <w:rPr>
          <w:rStyle w:val="c2"/>
          <w:rFonts w:asciiTheme="minorHAnsi" w:hAnsiTheme="minorHAnsi" w:cstheme="minorHAnsi"/>
          <w:color w:val="000000"/>
          <w:sz w:val="28"/>
          <w:szCs w:val="28"/>
        </w:rPr>
        <w:t>Для этой игры возьмите пару ботинок, пару варежек, две одинаковые цветные салфетки, два одинаковых полотенца и т.д. Перемешайте несколько таких предметов и помогите ребенку правильно их подобрать. Пойте песенку на любой мотив, который сочтете подходящим.</w:t>
      </w:r>
      <w:r w:rsidRPr="00CC5276">
        <w:rPr>
          <w:rFonts w:asciiTheme="minorHAnsi" w:hAnsiTheme="minorHAnsi" w:cstheme="minorHAnsi"/>
          <w:color w:val="000000"/>
          <w:sz w:val="28"/>
          <w:szCs w:val="28"/>
        </w:rPr>
        <w:br/>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 xml:space="preserve">Варежка у меня </w:t>
      </w:r>
      <w:proofErr w:type="gramStart"/>
      <w:r w:rsidRPr="00CC5276">
        <w:rPr>
          <w:rStyle w:val="c2"/>
          <w:rFonts w:asciiTheme="minorHAnsi" w:hAnsiTheme="minorHAnsi" w:cstheme="minorHAnsi"/>
          <w:color w:val="000000"/>
          <w:sz w:val="28"/>
          <w:szCs w:val="28"/>
        </w:rPr>
        <w:t>одна,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Красненькая</w:t>
      </w:r>
      <w:proofErr w:type="gramEnd"/>
      <w:r w:rsidRPr="00CC5276">
        <w:rPr>
          <w:rStyle w:val="c2"/>
          <w:rFonts w:asciiTheme="minorHAnsi" w:hAnsiTheme="minorHAnsi" w:cstheme="minorHAnsi"/>
          <w:color w:val="000000"/>
          <w:sz w:val="28"/>
          <w:szCs w:val="28"/>
        </w:rPr>
        <w:t xml:space="preserve"> она.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Где мне найти другую,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Точно такую?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Да вот же она!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Тапочка у меня одна,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 белым шнурком она.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Где мне найти другую,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Точно такую?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Да вот же она!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Салфетка у меня одна,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Желтенькая она.</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Где мне найти другую,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Точно такую?</w:t>
      </w:r>
      <w:r w:rsidRPr="00CC5276">
        <w:rPr>
          <w:rFonts w:asciiTheme="minorHAnsi" w:hAnsiTheme="minorHAnsi" w:cstheme="minorHAnsi"/>
          <w:color w:val="000000"/>
          <w:sz w:val="28"/>
          <w:szCs w:val="28"/>
        </w:rPr>
        <w:br/>
      </w:r>
      <w:r w:rsidRPr="00CC5276">
        <w:rPr>
          <w:rStyle w:val="c2"/>
          <w:rFonts w:asciiTheme="minorHAnsi" w:hAnsiTheme="minorHAnsi" w:cstheme="minorHAnsi"/>
          <w:color w:val="000000"/>
          <w:sz w:val="28"/>
          <w:szCs w:val="28"/>
        </w:rPr>
        <w:t>Да вот же она!</w:t>
      </w:r>
    </w:p>
    <w:p w:rsidR="00F5496C" w:rsidRPr="00CC5276" w:rsidRDefault="00CC5276">
      <w:pPr>
        <w:rPr>
          <w:rFonts w:cstheme="minorHAnsi"/>
          <w:sz w:val="28"/>
          <w:szCs w:val="28"/>
        </w:rPr>
      </w:pPr>
    </w:p>
    <w:sectPr w:rsidR="00F5496C" w:rsidRPr="00CC5276" w:rsidSect="00CC527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76"/>
    <w:rsid w:val="007F6108"/>
    <w:rsid w:val="00964BF5"/>
    <w:rsid w:val="00CC5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E25B2-3087-4F81-9A9D-5B49AE6B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CC5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C5276"/>
  </w:style>
  <w:style w:type="paragraph" w:customStyle="1" w:styleId="c3">
    <w:name w:val="c3"/>
    <w:basedOn w:val="a"/>
    <w:rsid w:val="00CC5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C5276"/>
  </w:style>
  <w:style w:type="paragraph" w:customStyle="1" w:styleId="c6">
    <w:name w:val="c6"/>
    <w:basedOn w:val="a"/>
    <w:rsid w:val="00CC5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C5276"/>
  </w:style>
  <w:style w:type="paragraph" w:customStyle="1" w:styleId="c5">
    <w:name w:val="c5"/>
    <w:basedOn w:val="a"/>
    <w:rsid w:val="00CC52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6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1988</Words>
  <Characters>11332</Characters>
  <Application>Microsoft Office Word</Application>
  <DocSecurity>0</DocSecurity>
  <Lines>94</Lines>
  <Paragraphs>26</Paragraphs>
  <ScaleCrop>false</ScaleCrop>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2024-01-17T12:25:00Z</dcterms:created>
  <dcterms:modified xsi:type="dcterms:W3CDTF">2024-01-17T12:33:00Z</dcterms:modified>
</cp:coreProperties>
</file>