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D32E" w14:textId="07FE0678" w:rsidR="00E025E5" w:rsidRPr="00E025E5" w:rsidRDefault="00E025E5" w:rsidP="00E025E5">
      <w:pPr>
        <w:jc w:val="center"/>
        <w:rPr>
          <w:rFonts w:cs="Times New Roman"/>
          <w:b/>
          <w:i/>
          <w:color w:val="000000"/>
          <w:sz w:val="32"/>
          <w:szCs w:val="32"/>
        </w:rPr>
      </w:pPr>
      <w:r w:rsidRPr="00E025E5">
        <w:rPr>
          <w:rFonts w:cs="Times New Roman"/>
          <w:b/>
          <w:i/>
          <w:color w:val="000000"/>
          <w:sz w:val="32"/>
          <w:szCs w:val="32"/>
        </w:rPr>
        <w:t>Методическая разработка</w:t>
      </w:r>
    </w:p>
    <w:p w14:paraId="13F0729D" w14:textId="374AE4CA" w:rsidR="00E025E5" w:rsidRPr="00E025E5" w:rsidRDefault="00E025E5" w:rsidP="00E025E5">
      <w:pPr>
        <w:jc w:val="center"/>
        <w:rPr>
          <w:sz w:val="32"/>
          <w:szCs w:val="32"/>
        </w:rPr>
      </w:pPr>
      <w:r w:rsidRPr="00E025E5">
        <w:rPr>
          <w:rFonts w:cs="Times New Roman"/>
          <w:b/>
          <w:i/>
          <w:color w:val="000000"/>
          <w:sz w:val="32"/>
          <w:szCs w:val="32"/>
        </w:rPr>
        <w:t>Классный час для слепых и слабовидящих обучающихся</w:t>
      </w:r>
    </w:p>
    <w:p w14:paraId="0A69B0BA" w14:textId="77777777" w:rsidR="00E025E5" w:rsidRPr="00E025E5" w:rsidRDefault="00E025E5" w:rsidP="00E025E5">
      <w:pPr>
        <w:jc w:val="center"/>
        <w:rPr>
          <w:sz w:val="32"/>
          <w:szCs w:val="32"/>
        </w:rPr>
      </w:pPr>
      <w:r w:rsidRPr="00E025E5">
        <w:rPr>
          <w:rFonts w:ascii="Trebuchet MS" w:eastAsia="Trebuchet MS" w:hAnsi="Trebuchet MS" w:cs="Trebuchet MS"/>
          <w:b/>
          <w:color w:val="000000"/>
          <w:sz w:val="32"/>
          <w:szCs w:val="32"/>
        </w:rPr>
        <w:t>«</w:t>
      </w:r>
      <w:r w:rsidRPr="00E025E5">
        <w:rPr>
          <w:rFonts w:cs="Times New Roman"/>
          <w:b/>
          <w:color w:val="000000"/>
          <w:sz w:val="32"/>
          <w:szCs w:val="32"/>
        </w:rPr>
        <w:t>Слово о хлебе</w:t>
      </w:r>
      <w:r w:rsidRPr="00E025E5">
        <w:rPr>
          <w:rFonts w:ascii="Trebuchet MS" w:eastAsia="Trebuchet MS" w:hAnsi="Trebuchet MS" w:cs="Trebuchet MS"/>
          <w:b/>
          <w:color w:val="000000"/>
          <w:sz w:val="32"/>
          <w:szCs w:val="32"/>
        </w:rPr>
        <w:t>»</w:t>
      </w:r>
    </w:p>
    <w:p w14:paraId="13AD922F" w14:textId="77777777" w:rsidR="00E025E5" w:rsidRPr="00EA3CFE" w:rsidRDefault="00E025E5" w:rsidP="00E025E5">
      <w:pPr>
        <w:jc w:val="center"/>
      </w:pPr>
    </w:p>
    <w:p w14:paraId="6853DB35" w14:textId="77777777" w:rsidR="00E025E5" w:rsidRPr="00EA3CFE" w:rsidRDefault="00E025E5" w:rsidP="00E025E5"/>
    <w:p w14:paraId="383AA0F0" w14:textId="61012826" w:rsidR="00E025E5" w:rsidRPr="00E025E5" w:rsidRDefault="00E025E5" w:rsidP="00E025E5">
      <w:pPr>
        <w:jc w:val="right"/>
        <w:rPr>
          <w:b/>
          <w:sz w:val="28"/>
          <w:szCs w:val="28"/>
        </w:rPr>
      </w:pPr>
      <w:r w:rsidRPr="00E025E5">
        <w:rPr>
          <w:b/>
          <w:sz w:val="28"/>
          <w:szCs w:val="28"/>
        </w:rPr>
        <w:t>Воспитатель Григорян Т.Г.</w:t>
      </w:r>
    </w:p>
    <w:p w14:paraId="518611D4" w14:textId="1F66DB38" w:rsidR="00E025E5" w:rsidRDefault="00E025E5" w:rsidP="00E025E5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ГКОУ </w:t>
      </w:r>
      <w:r w:rsidRPr="00EA3CFE">
        <w:rPr>
          <w:rFonts w:cs="Times New Roman"/>
          <w:b/>
        </w:rPr>
        <w:t xml:space="preserve">«Специальная (коррекционная) </w:t>
      </w:r>
    </w:p>
    <w:p w14:paraId="1D748EEA" w14:textId="25268341" w:rsidR="00E025E5" w:rsidRPr="00EA3CFE" w:rsidRDefault="00E025E5" w:rsidP="00E025E5">
      <w:pPr>
        <w:jc w:val="right"/>
      </w:pPr>
      <w:r w:rsidRPr="00EA3CFE">
        <w:rPr>
          <w:rFonts w:cs="Times New Roman"/>
          <w:b/>
        </w:rPr>
        <w:t>общеобразовательная школа-интернат 18»</w:t>
      </w:r>
    </w:p>
    <w:p w14:paraId="3C3CECFB" w14:textId="77777777" w:rsidR="00E025E5" w:rsidRDefault="00E025E5" w:rsidP="00E025E5"/>
    <w:p w14:paraId="085C3234" w14:textId="77777777" w:rsidR="00E025E5" w:rsidRPr="00EA3CFE" w:rsidRDefault="00E025E5" w:rsidP="00E025E5"/>
    <w:p w14:paraId="300F8872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E025E5">
        <w:rPr>
          <w:rFonts w:cs="Times New Roman"/>
          <w:color w:val="000000"/>
          <w:sz w:val="28"/>
          <w:szCs w:val="28"/>
        </w:rPr>
        <w:t> Формирование представления о хлебе как основе жизни человека.</w:t>
      </w:r>
    </w:p>
    <w:p w14:paraId="6A577DC9" w14:textId="0FD3166A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3981787D" w14:textId="77777777" w:rsidR="00E025E5" w:rsidRPr="00E025E5" w:rsidRDefault="00E025E5" w:rsidP="00E025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5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  <w:r w:rsidRPr="00E025E5">
        <w:rPr>
          <w:rFonts w:ascii="Times New Roman" w:hAnsi="Times New Roman"/>
          <w:color w:val="000000"/>
          <w:sz w:val="28"/>
          <w:szCs w:val="28"/>
        </w:rPr>
        <w:t> расширить представление учащихся о хлебе, о том, как во все времена люди разных национальностей всегда бережно, и трепетно относились к нему. Учащиеся могут использовать при подготовке домашнего задания, написания реферата. Просто углубить свои знания.</w:t>
      </w:r>
    </w:p>
    <w:p w14:paraId="36F81F8A" w14:textId="77777777" w:rsidR="00E025E5" w:rsidRPr="00E025E5" w:rsidRDefault="00E025E5" w:rsidP="00E025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5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Развивающая: </w:t>
      </w:r>
      <w:r w:rsidRPr="00E025E5">
        <w:rPr>
          <w:rFonts w:ascii="Times New Roman" w:hAnsi="Times New Roman"/>
          <w:color w:val="000000"/>
          <w:sz w:val="28"/>
          <w:szCs w:val="28"/>
        </w:rPr>
        <w:t>развивать индивидуальные творческие способности учащихся, образное и логическое мышление, воображение, умение мыслить нестандартно. </w:t>
      </w:r>
    </w:p>
    <w:p w14:paraId="67DEB996" w14:textId="77777777" w:rsidR="00E025E5" w:rsidRPr="00E025E5" w:rsidRDefault="00E025E5" w:rsidP="00E025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5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Воспитательная:</w:t>
      </w:r>
      <w:r w:rsidRPr="00E025E5">
        <w:rPr>
          <w:rFonts w:ascii="Times New Roman" w:hAnsi="Times New Roman"/>
          <w:color w:val="000000"/>
          <w:sz w:val="28"/>
          <w:szCs w:val="28"/>
        </w:rPr>
        <w:t> прививать интерес литературе. </w:t>
      </w:r>
    </w:p>
    <w:p w14:paraId="6682A221" w14:textId="77777777" w:rsidR="00E025E5" w:rsidRPr="00E025E5" w:rsidRDefault="00E025E5" w:rsidP="00E025E5">
      <w:pPr>
        <w:ind w:firstLine="709"/>
        <w:jc w:val="both"/>
        <w:rPr>
          <w:sz w:val="28"/>
          <w:szCs w:val="28"/>
        </w:rPr>
      </w:pPr>
      <w:r w:rsidRPr="00E025E5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E025E5">
        <w:rPr>
          <w:color w:val="000000"/>
          <w:sz w:val="28"/>
          <w:szCs w:val="28"/>
        </w:rPr>
        <w:t> Выставка книг о хлебе, выставка рисунков детей.</w:t>
      </w:r>
    </w:p>
    <w:p w14:paraId="3C92C8BF" w14:textId="77777777" w:rsidR="00E025E5" w:rsidRPr="00E025E5" w:rsidRDefault="00E025E5" w:rsidP="00E025E5">
      <w:pPr>
        <w:ind w:firstLine="709"/>
        <w:jc w:val="center"/>
        <w:rPr>
          <w:b/>
          <w:sz w:val="28"/>
          <w:szCs w:val="28"/>
        </w:rPr>
      </w:pPr>
      <w:r w:rsidRPr="00E025E5">
        <w:rPr>
          <w:b/>
          <w:sz w:val="28"/>
          <w:szCs w:val="28"/>
        </w:rPr>
        <w:t>Ход занятия:</w:t>
      </w:r>
    </w:p>
    <w:p w14:paraId="662C0B6B" w14:textId="5EF25022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Мы расскажем вам, как появился первый хлеб и как во все времена люди разных национальностей всегда бережно, и трепетно относились к нему. Как передавали эту любовь от поколения к поколению. Расскажем о том, как выпекается хлеб, из чего он делается, почему одни хлеба белые, а другие черные. Не забудем поведать вам и о хлебном великолепии и разнообразии: о многочисленных видах и сортах, формах и названиях хлебобулочных изделий. Обязательно вспомним любопытные истории, связанные с тем или иным видом хлеба. И хотелось бы верить,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что наше повествование поможет вам по – новому, добрыми и заинтересованными глазами взглянуть на хлеб наш насущный.</w:t>
      </w:r>
    </w:p>
    <w:p w14:paraId="42BF0560" w14:textId="77777777" w:rsidR="00E025E5" w:rsidRPr="00E025E5" w:rsidRDefault="00E025E5" w:rsidP="00E025E5">
      <w:pPr>
        <w:ind w:firstLine="709"/>
        <w:rPr>
          <w:rFonts w:cs="Times New Roman"/>
          <w:sz w:val="28"/>
          <w:szCs w:val="28"/>
        </w:rPr>
      </w:pPr>
      <w:r w:rsidRPr="00E025E5">
        <w:rPr>
          <w:rFonts w:cs="Times New Roman"/>
          <w:sz w:val="28"/>
          <w:szCs w:val="28"/>
        </w:rPr>
        <w:br/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t>Вам и расскажут, и в книгах прочтёте: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Хлеб наш насущный всегда был в почёте.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Низкий поклон мастерам урожаев,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Тем, кто зерно в закромах умножает,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И хлебопекам-умельцам искусным,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Всем, кто нас радует хлебушком вкусным.</w:t>
      </w:r>
      <w:r w:rsidRPr="00E025E5">
        <w:rPr>
          <w:rFonts w:cs="Times New Roman"/>
          <w:i/>
          <w:color w:val="000000"/>
          <w:sz w:val="28"/>
          <w:szCs w:val="28"/>
          <w:shd w:val="clear" w:color="auto" w:fill="FFFFFF"/>
        </w:rPr>
        <w:br/>
        <w:t>А. Гришин</w:t>
      </w:r>
      <w:r w:rsidRPr="00E025E5">
        <w:rPr>
          <w:rFonts w:cs="Times New Roman"/>
          <w:sz w:val="28"/>
          <w:szCs w:val="28"/>
        </w:rPr>
        <w:t>.</w:t>
      </w:r>
    </w:p>
    <w:p w14:paraId="353E173B" w14:textId="77777777" w:rsidR="00E025E5" w:rsidRPr="00E025E5" w:rsidRDefault="00E025E5" w:rsidP="00E025E5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 xml:space="preserve">Чем больше мы узнаем о хлебе, тем сильнее убеждаемся, что ничто так не роднит человека с природой, как этот продукт. И как бы ни менялась наша жизнь, она по-прежнему немыслима без хлеба и хлебобулочных изделий: в праздники и в будни они всегда с нами, как наша главная поддержка и опора. Недаром испокон веков в честь хлеба слагались гимны, песни, совершались </w:t>
      </w:r>
      <w:r w:rsidRPr="00E025E5">
        <w:rPr>
          <w:rFonts w:cs="Times New Roman"/>
          <w:color w:val="000000"/>
          <w:sz w:val="28"/>
          <w:szCs w:val="28"/>
        </w:rPr>
        <w:lastRenderedPageBreak/>
        <w:t>обряды, устанавливались праздники, приуроченные к посевной страде и сбору урожая. И хотя многие обряды, как и странички истории, связанные с хлебом, уходят в прошлое, знание о них остается не только в памяти народа, оно запечатлено в экспозиции Музея хлеба, который в 1988 году распахнул свои двери в Санкт – Петербурге на Лиговке. Это единственный в нашей стране и тринадцатый в мире музей, целиком посвященный не только развитию хлебного дела в России с древнейших времен и до дней нынешних. Хранит он и мудрые традиции, связанные с хлебом. Здесь все проникнуто бережливым, трепетным отношением человека к каждой корочке, к каждой горбушке. В музее собрано более 14000 экспонатов, отображающих быт, уклад жизни наших предков, а также многообразный ассортимент, все изменения и преобразования, связанные с выпечкой хлеба на протяжении веков. В одном из залов воссоздана небольшая петербургская пекарня, оснащенная всем необходимым оборудованием для производства хлеба и торговли им.</w:t>
      </w:r>
    </w:p>
    <w:p w14:paraId="2A0E06BB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Памятник хлебу был открыт в городе Зеленогорске (Ленинградская область) на проспекте Ленина в 2003 году. На гранитном постаменте лежат бронзовые хлебобулочные изделия. Основа композиции – черный хлеб, от которого отрезано несколько небольших кусков, символизирующие 125 граммов блокадного хлеба. Кроме военной буханки присутствует и современная продукция местного хлебокомбината - сухари, батон, бублики. Автор памятника А. Аветисян.</w:t>
      </w:r>
    </w:p>
    <w:p w14:paraId="7724F4AB" w14:textId="10F91693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i/>
          <w:color w:val="000000"/>
          <w:sz w:val="28"/>
          <w:szCs w:val="28"/>
        </w:rPr>
        <w:t>Тайна записной книжки:</w:t>
      </w:r>
      <w:r w:rsidRPr="00E025E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На Руси существовал обычай – после еды со стола сгрести в ладонь хлебные крошки и съесть. Часто, когда старые люди учат тому обычаю, молодые только улыбаются: «Не рационально. Крошечную прибавку к обеду желудок просто не заметит». Верно, человек не воробей. Да не в этом дело. Соблюдая старинный обычай, люди как бы обращаются к хлебу на «Вы», выказывают ему свое почтение. Во многих культурах хлеб запрещалось выбрасывать, это считалось грехом. «Кто куски бросает, а не птицам скармливает, тот бедным станет» - считали наши предки.</w:t>
      </w:r>
    </w:p>
    <w:p w14:paraId="5FCB41ED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Лепёшка</w:t>
      </w:r>
      <w:r w:rsidRPr="00E025E5">
        <w:rPr>
          <w:rFonts w:cs="Times New Roman"/>
          <w:sz w:val="28"/>
          <w:szCs w:val="28"/>
        </w:rPr>
        <w:t xml:space="preserve">. </w:t>
      </w:r>
    </w:p>
    <w:p w14:paraId="13ACFA0A" w14:textId="2D05A412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Вы, ребята, конечно, знаете, что первый хлеб представляет собой подобие запеченной кашицы. Приготовленной из крупы и воды. Так в мир пришла лепёшка. Круглая по форме и довольно твердая по содержанию. Поскольку ее еще и подсушивали на нагретых камнях. Готовили такие лепешки из дробленого зерна пшеницы, ячменя. Проса, овса или из их смеси, добавляли к ним воду, а иногда и молоко, немного жира. Такие лепёшки ели только в горячем виде, потому что при остывании они быстро черствели и становились совершенно несъедобными, приходилось измельчать их и снова смешивать с водой.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 xml:space="preserve">Потомки такой лепёшки изготавливаются и в настоящее время из различных круп по всему миру. Поэтому не удивляйтесь, когда услышите или прочтете, что, к примеру,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матнакаш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– это армянская лепёшка,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нокаке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– кукурузные лепешки из индийской кухни, а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инжера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– эфиопская лепёшка. Хлеб в виде лепёшки стал основой пищи многих древних цивилизаций: шумеры ели ячменные лепешки, а в 12 веке до н.э. египтяне торговали лепёшками, которые назывались «та».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 xml:space="preserve">Круглые, овальные, </w:t>
      </w:r>
      <w:r w:rsidRPr="00E025E5">
        <w:rPr>
          <w:rFonts w:cs="Times New Roman"/>
          <w:color w:val="000000"/>
          <w:sz w:val="28"/>
          <w:szCs w:val="28"/>
        </w:rPr>
        <w:lastRenderedPageBreak/>
        <w:t>прямоугольные, лепёшки выпекаются из различного теста и различными способами и конечно же называются по - разному, потому что прочно прописались чуть ли не во всех кухнях мира – от средиземноморской до латиноамериканской. Суть одна – это плоский печеный хлеб. Так что лепёшка – она и в Африке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лепёшка.</w:t>
      </w:r>
    </w:p>
    <w:p w14:paraId="6E011C69" w14:textId="5038C5B5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i/>
          <w:color w:val="000000"/>
          <w:sz w:val="28"/>
          <w:szCs w:val="28"/>
        </w:rPr>
        <w:t>Тайна записной книжки:</w:t>
      </w:r>
      <w:r w:rsidRPr="00E025E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Традиция подачи некоторых кушаний на ломтях хлеба или лепёшках, существовавшая еще у древних греков и римлян, стала как бы прототипом пиццы. Но понадобились многие века, для того чтобы в Европу наконец – то завезли помидоры. Произошло это важное событие в начале 16 века, тогда же в Неаполе появился прообраз современной итальянской пиццы.</w:t>
      </w:r>
    </w:p>
    <w:p w14:paraId="3BABCCA0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Лаваш.</w:t>
      </w:r>
    </w:p>
    <w:p w14:paraId="48D5DFEE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 xml:space="preserve">Как сказывают, жил да был в давние времена в Армении царь по имени Арам. Случилось так, что в одном из боев он попал в плен к ассирийскому царю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Носору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. Победитель поставил условие: «Десять дней ты останешься голодным, без хлеба. На одиннадцатый день будешь состязаться со мной в стрельбе из лука – если победишь, отпущу тебя невредимым, вернешься к своему народу с достойными царю подарками». На следующий день Арам приказал, чтобы из армянской армии, стоящей у границ Ассирии, принесли самый красивый его панцирь. Ассирийские гонцы поспешили в путь. Армяне тут же поняли, что их царь на что – то намекает, и, чтобы выиграть время и подумать, задержали на всю ночь гонцов. На рассвете ассирийцы заспешили в обратную дорогу и подали царю Араму панцирь. Они не могли даже предположить, что в броне спрятан очень тонкий хлеб. Да и кто в те времена мог слышать о лаваше, даже предположить не могли, что хлеб можно спрятать в панцирь. Арам взял панцирь, а потом заявил, не этот самый красивый. Вновь послали гонцов, и те принесли другой панцирь. Но и этот армянскому царю не понравился. И гонцы каждый день до истечения срока каждый раз, сами того не подозревая, приносили Араму лаваш. На одиннадцатый день Арам и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Носор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вышли на стрельбище.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Носор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был уверен, что Арам, оставшись без хлеба, пал силами и духом, утерял меткость глаза. Но Арам стал победителем в состязании и с честью возвратился в свою страну. Армянский хлеб спас его. Возвратился царь и велел чтоб по всей стране: в Армении вместо других хлебов пекут лаваш. </w:t>
      </w:r>
      <w:r w:rsidRPr="00E025E5">
        <w:rPr>
          <w:rFonts w:cs="Times New Roman"/>
          <w:sz w:val="28"/>
          <w:szCs w:val="28"/>
        </w:rPr>
        <w:br/>
      </w:r>
      <w:r w:rsidRPr="00E025E5">
        <w:rPr>
          <w:rFonts w:cs="Times New Roman"/>
          <w:color w:val="000000"/>
          <w:sz w:val="28"/>
          <w:szCs w:val="28"/>
        </w:rPr>
        <w:t>Так до сих пор и пекут лаваш – пресный белый хлеб в виде тонкой лепешки из пшеничной муки, именуемый также армянским хлебом. Широко распространен этот хлеб в Иране, и на Ближнем Востоке, где при выпечке нередко добавляют к нему семена кунжута или мак.</w:t>
      </w:r>
      <w:r w:rsidRPr="00E025E5">
        <w:rPr>
          <w:rFonts w:cs="Times New Roman"/>
          <w:sz w:val="28"/>
          <w:szCs w:val="28"/>
        </w:rPr>
        <w:br/>
      </w:r>
      <w:r w:rsidRPr="00E025E5">
        <w:rPr>
          <w:rFonts w:cs="Times New Roman"/>
          <w:color w:val="000000"/>
          <w:sz w:val="28"/>
          <w:szCs w:val="28"/>
        </w:rPr>
        <w:t>Да и в современной России лаваш пришёлся ко столу. Его можно купить и как отдельный вид хлеба, так же его используют, для приготовления шаурмы (ближневосточное блюдо).</w:t>
      </w:r>
      <w:r w:rsidRPr="00E025E5">
        <w:rPr>
          <w:rFonts w:cs="Times New Roman"/>
          <w:sz w:val="28"/>
          <w:szCs w:val="28"/>
        </w:rPr>
        <w:br/>
      </w:r>
      <w:r w:rsidRPr="00E025E5">
        <w:rPr>
          <w:rFonts w:cs="Times New Roman"/>
          <w:color w:val="000000"/>
          <w:sz w:val="28"/>
          <w:szCs w:val="28"/>
        </w:rPr>
        <w:t>В отличие от тонкого лаваша, о котором сложена легенда, «толстый» лаваш в виде круглой лепёшки ничем не прославился. Зато его тоже с удовольствием едят, чем он и горд.</w:t>
      </w:r>
    </w:p>
    <w:p w14:paraId="4FFC8414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Хачапури.</w:t>
      </w:r>
    </w:p>
    <w:p w14:paraId="2563CC35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lastRenderedPageBreak/>
        <w:t>Грузинские хачапури – лепёшки с сыром – уже давно и прочно вошли в нашу российскую жизнь. Мало того, многие знают – грузинскую кухню только по хачапури. Поэтому не удивительно, что, пожалуй, нет ни одной булочной, где бы ни продавались эти вкусные хлебные изделия, название которых происходит от грузинских слов «хлеб» - «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пури</w:t>
      </w:r>
      <w:proofErr w:type="spellEnd"/>
      <w:r w:rsidRPr="00E025E5">
        <w:rPr>
          <w:rFonts w:cs="Times New Roman"/>
          <w:color w:val="000000"/>
          <w:sz w:val="28"/>
          <w:szCs w:val="28"/>
        </w:rPr>
        <w:t>» и «творог» - «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хачо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». Название то одно, но в каждой грузинской области – свой «хачапури», к которому, как ярлык или знак качества, прикрепляется название места происхождения. Так, аджарские хачапури пекут в форме лодочки и заливают яйцом. Императорские хачапури – круглые. Мегрельские – тоже круглые, но сверху покрыты сыром (преимущественно сулугуни). Рачинские хачапури – круглые, с фасолевой начинкой, сваренной с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рачинским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беконом. В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хевсурский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хачапури помимо сыра кладут еще и травы. Также есть хачапури слоеные, в виде конвертиков или треугольников (их выпекают в Армении), есть открытые, напоминающие ватрушки, а есть хачапури – пироги. Тесто для этого вида хлеба должно быть очень мягким и нежным – это состояние определяется на ощупь, поэтому в рецептах настоящего хачапури обычно не дается точное количество муки, необходимой для замеса теста. При этом одни хачапури запекают в духовке, другие жарятся прямо на сковороде на очень сильном огне (специальная каменная сковорода для жарки хачапури называется «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кецо</w:t>
      </w:r>
      <w:proofErr w:type="spellEnd"/>
      <w:r w:rsidRPr="00E025E5">
        <w:rPr>
          <w:rFonts w:cs="Times New Roman"/>
          <w:color w:val="000000"/>
          <w:sz w:val="28"/>
          <w:szCs w:val="28"/>
        </w:rPr>
        <w:t>»). В Грузии к хачапури обычно подаются различные национальные соусы.</w:t>
      </w:r>
    </w:p>
    <w:p w14:paraId="009DD809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Булочка сдобная</w:t>
      </w:r>
      <w:r w:rsidRPr="00E025E5">
        <w:rPr>
          <w:rFonts w:cs="Times New Roman"/>
          <w:sz w:val="28"/>
          <w:szCs w:val="28"/>
        </w:rPr>
        <w:t>.</w:t>
      </w:r>
    </w:p>
    <w:p w14:paraId="42758F63" w14:textId="48323582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Когда заходишь в булочную или заглядываешь в кондитерскую, глаза разбегаются от обилия всяческой выпечки. Особенно много вкусно пахнущих и свежих, еще «дышащих» сдобных булочек. И с маком, и с корицей, с повидлом и орехами, с изюмом и цукатами, с курагой и черносливом, посыпанные сахаром, и с какими</w:t>
      </w:r>
      <w:r w:rsidRPr="00E025E5">
        <w:rPr>
          <w:rFonts w:cs="Times New Roman"/>
          <w:color w:val="000000"/>
          <w:sz w:val="28"/>
          <w:szCs w:val="28"/>
        </w:rPr>
        <w:t>-</w:t>
      </w:r>
      <w:r w:rsidRPr="00E025E5">
        <w:rPr>
          <w:rFonts w:cs="Times New Roman"/>
          <w:color w:val="000000"/>
          <w:sz w:val="28"/>
          <w:szCs w:val="28"/>
        </w:rPr>
        <w:t>нибудь еще начинками… И каких только ароматных и аппетитных булочек не сыщешь в хлебной витрине.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И все они делаются из дрожжевого или сдобного теста, в них обязательно кладется много масла и сахара. Видимо, именно поэтому они такие вкусные и сытные, а главное – сами просятся в рот. Можно позавидовать тем счастливчикам, кому мама или бабушка готовят такие вкусности на завтрак. Отламываешь кусочек еще пышущей домашним теплом булочки, щедро смазываешь его сливочным маслом и обильно сдабриваешь джемом, густым вареньем или тягучим янтарным мёдом. Кладешь это счастье в рот, запиваешь глотком чая или кофе и отчетливо понимаешь: жизнь прекрасна. И уже с настроением идёшь в школу. А все благодаря вкусным сдобным булочкам, которые с утра придали твоей жизни новый, ароматный оттенок.</w:t>
      </w:r>
    </w:p>
    <w:p w14:paraId="330A92B2" w14:textId="77777777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b/>
          <w:color w:val="000000"/>
          <w:sz w:val="28"/>
          <w:szCs w:val="28"/>
          <w:shd w:val="clear" w:color="auto" w:fill="FFFFFF"/>
        </w:rPr>
        <w:t>Пита</w:t>
      </w:r>
      <w:r w:rsidRPr="00E025E5">
        <w:rPr>
          <w:rFonts w:cs="Times New Roman"/>
          <w:sz w:val="28"/>
          <w:szCs w:val="28"/>
        </w:rPr>
        <w:t>.</w:t>
      </w:r>
    </w:p>
    <w:p w14:paraId="37AA91C7" w14:textId="367C797E" w:rsidR="00E025E5" w:rsidRPr="00E025E5" w:rsidRDefault="00E025E5" w:rsidP="00E025E5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Не каждый хлеб может похвастаться тем, что у него есть… карман. Настоящий, большой, вместительный, почти как у кенгуру. А вот этот хлеб – может.</w:t>
      </w:r>
      <w:r w:rsidRPr="00E025E5">
        <w:rPr>
          <w:rFonts w:cs="Times New Roman"/>
          <w:sz w:val="28"/>
          <w:szCs w:val="28"/>
        </w:rPr>
        <w:br/>
      </w:r>
      <w:r w:rsidRPr="00E025E5">
        <w:rPr>
          <w:rFonts w:cs="Times New Roman"/>
          <w:color w:val="000000"/>
          <w:sz w:val="28"/>
          <w:szCs w:val="28"/>
        </w:rPr>
        <w:t xml:space="preserve">Вы наверно догадались, что речь идет о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пите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(произносится с ударением на «и») – круглом, плоском пресном хлебе, выпекаемом как из обойной муки, так и из пшеничной муки высшего сорта. Пита пользуется особым уважением и почитанием на Средиземном побережье и в странах Ближнего Востока. </w:t>
      </w:r>
      <w:r w:rsidRPr="00E025E5">
        <w:rPr>
          <w:rFonts w:cs="Times New Roman"/>
          <w:color w:val="000000"/>
          <w:sz w:val="28"/>
          <w:szCs w:val="28"/>
        </w:rPr>
        <w:lastRenderedPageBreak/>
        <w:t xml:space="preserve">Именно в её карман, широко открывающийся, если надрезать край готовой питы острым ножом. Можно положить и много салата, и немало мяса. Затем следует окунуть все это сооружение в какой-нибудь терпкий соус. В традиционной арабской </w:t>
      </w:r>
      <w:proofErr w:type="spellStart"/>
      <w:r w:rsidRPr="00E025E5">
        <w:rPr>
          <w:rFonts w:cs="Times New Roman"/>
          <w:color w:val="000000"/>
          <w:sz w:val="28"/>
          <w:szCs w:val="28"/>
        </w:rPr>
        <w:t>пите</w:t>
      </w:r>
      <w:proofErr w:type="spellEnd"/>
      <w:r w:rsidRPr="00E025E5">
        <w:rPr>
          <w:rFonts w:cs="Times New Roman"/>
          <w:color w:val="000000"/>
          <w:sz w:val="28"/>
          <w:szCs w:val="28"/>
        </w:rPr>
        <w:t xml:space="preserve"> кармашек формируется как бы сам по себе: водяной пар, образующийся в тесте при выпечке питы, скапливается в пузыре в центре лепёшки, отделяя слои теста и образуя там пустоты. </w:t>
      </w:r>
      <w:r>
        <w:rPr>
          <w:rFonts w:cs="Times New Roman"/>
          <w:color w:val="000000"/>
          <w:sz w:val="28"/>
          <w:szCs w:val="28"/>
        </w:rPr>
        <w:t>П</w:t>
      </w:r>
      <w:r w:rsidRPr="00E025E5">
        <w:rPr>
          <w:rFonts w:cs="Times New Roman"/>
          <w:color w:val="000000"/>
          <w:sz w:val="28"/>
          <w:szCs w:val="28"/>
        </w:rPr>
        <w:t xml:space="preserve">ри надрезе </w:t>
      </w:r>
      <w:r>
        <w:rPr>
          <w:rFonts w:cs="Times New Roman"/>
          <w:color w:val="000000"/>
          <w:sz w:val="28"/>
          <w:szCs w:val="28"/>
        </w:rPr>
        <w:t>он</w:t>
      </w:r>
      <w:r w:rsidRPr="00E025E5">
        <w:rPr>
          <w:rFonts w:cs="Times New Roman"/>
          <w:color w:val="000000"/>
          <w:sz w:val="28"/>
          <w:szCs w:val="28"/>
        </w:rPr>
        <w:t>и становятся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карманами.</w:t>
      </w:r>
      <w:r>
        <w:rPr>
          <w:rFonts w:cs="Times New Roman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Первые упоминания о таком хлебе можно найти в Ветхом Завете. В оригинале, написанном на иврите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(древнееврейском языке), упоминается «пат хлеба», что можно перевести как «большая хлебная пита», «каравай». На русский язык это словосочетание переведено как «хлеб».</w:t>
      </w:r>
      <w:r w:rsidRPr="00E025E5">
        <w:rPr>
          <w:rFonts w:cs="Times New Roman"/>
          <w:color w:val="000000"/>
          <w:sz w:val="28"/>
          <w:szCs w:val="28"/>
        </w:rPr>
        <w:t xml:space="preserve"> </w:t>
      </w:r>
      <w:r w:rsidRPr="00E025E5">
        <w:rPr>
          <w:rFonts w:cs="Times New Roman"/>
          <w:color w:val="000000"/>
          <w:sz w:val="28"/>
          <w:szCs w:val="28"/>
        </w:rPr>
        <w:t>Средний диаметр традиционной арабской питы обычно 15 – 20 сантиметров. А грузинский лаваш, как выяснилось, является её ближайшим родственником. Но не тонкий лаваш, а толстый, в виде больших пышных караваев, только без карманов.</w:t>
      </w:r>
    </w:p>
    <w:p w14:paraId="25A75457" w14:textId="493BA640" w:rsidR="00E025E5" w:rsidRPr="00E025E5" w:rsidRDefault="00E025E5" w:rsidP="00E025E5">
      <w:pPr>
        <w:ind w:firstLine="709"/>
        <w:jc w:val="both"/>
        <w:rPr>
          <w:rFonts w:cs="Times New Roman"/>
          <w:sz w:val="28"/>
          <w:szCs w:val="28"/>
        </w:rPr>
      </w:pPr>
      <w:r w:rsidRPr="00E025E5">
        <w:rPr>
          <w:rFonts w:cs="Times New Roman"/>
          <w:color w:val="000000"/>
          <w:sz w:val="28"/>
          <w:szCs w:val="28"/>
        </w:rPr>
        <w:t>Вот и подошли к концу наши хлебные истории. Это лишь небольшая часть. И я надеюсь, что вы ребята, нашли в них и что-то важное, полезное и для себя, для своего понимания и отношения к хлебу. Не забывайте, что хлеб – он был, есть и будет и от вас во многом зависит его дальнейшая история.</w:t>
      </w:r>
    </w:p>
    <w:p w14:paraId="1B6E0AD9" w14:textId="77777777" w:rsidR="00D72CAE" w:rsidRPr="00E025E5" w:rsidRDefault="00D72CAE">
      <w:pPr>
        <w:rPr>
          <w:sz w:val="28"/>
          <w:szCs w:val="28"/>
        </w:rPr>
      </w:pPr>
    </w:p>
    <w:sectPr w:rsidR="00D72CAE" w:rsidRPr="00E0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0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7"/>
    <w:rsid w:val="0092687C"/>
    <w:rsid w:val="00A271E7"/>
    <w:rsid w:val="00D01728"/>
    <w:rsid w:val="00D72CAE"/>
    <w:rsid w:val="00E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CF8"/>
  <w15:chartTrackingRefBased/>
  <w15:docId w15:val="{C85C5948-3508-4558-9C45-B28BCAF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E5"/>
    <w:pPr>
      <w:suppressAutoHyphens/>
      <w:spacing w:after="0" w:line="240" w:lineRule="auto"/>
    </w:pPr>
    <w:rPr>
      <w:rFonts w:eastAsia="Times New Roman" w:cs="Calibri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E5"/>
    <w:pPr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Гордеева</dc:creator>
  <cp:keywords/>
  <dc:description/>
  <cp:lastModifiedBy>Людмила Гордеева</cp:lastModifiedBy>
  <cp:revision>2</cp:revision>
  <dcterms:created xsi:type="dcterms:W3CDTF">2024-01-17T19:06:00Z</dcterms:created>
  <dcterms:modified xsi:type="dcterms:W3CDTF">2024-01-17T19:06:00Z</dcterms:modified>
</cp:coreProperties>
</file>