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65" w:rsidRDefault="00EA7F65" w:rsidP="00EA7F65">
      <w:pPr>
        <w:pStyle w:val="1"/>
        <w:pBdr>
          <w:bottom w:val="single" w:sz="2" w:space="3" w:color="808080"/>
        </w:pBdr>
        <w:spacing w:before="450" w:after="225" w:line="312" w:lineRule="atLeast"/>
        <w:ind w:left="450" w:right="150"/>
        <w:rPr>
          <w:b w:val="0"/>
          <w:bCs w:val="0"/>
          <w:color w:val="000000"/>
          <w:sz w:val="45"/>
          <w:szCs w:val="45"/>
        </w:rPr>
      </w:pPr>
      <w:r>
        <w:rPr>
          <w:b w:val="0"/>
          <w:bCs w:val="0"/>
          <w:color w:val="000000"/>
          <w:sz w:val="45"/>
          <w:szCs w:val="45"/>
        </w:rPr>
        <w:t>Эстетическое отношение к природе средствами художественной литературы</w:t>
      </w:r>
    </w:p>
    <w:p w:rsidR="00EA7F65" w:rsidRDefault="00EA7F65" w:rsidP="00EA7F65">
      <w:pPr>
        <w:shd w:val="clear" w:color="auto" w:fill="FFFFFF"/>
        <w:spacing w:line="240" w:lineRule="auto"/>
        <w:rPr>
          <w:rFonts w:ascii="Arial" w:hAnsi="Arial" w:cs="Arial"/>
          <w:color w:val="3D3F43"/>
          <w:sz w:val="2"/>
          <w:szCs w:val="2"/>
        </w:rPr>
      </w:pPr>
    </w:p>
    <w:p w:rsidR="00EA7F65" w:rsidRDefault="00EA7F65" w:rsidP="00EA7F65">
      <w:pPr>
        <w:pStyle w:val="a5"/>
        <w:spacing w:before="504" w:beforeAutospacing="0" w:after="50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Аннотация. В статье раскрываются методы, приёмы и педагогические ситуации для формирования нравственно – эстетического отношения к природе.</w:t>
      </w:r>
    </w:p>
    <w:p w:rsidR="00EA7F65" w:rsidRDefault="00EA7F65" w:rsidP="00EA7F65">
      <w:pPr>
        <w:pStyle w:val="a5"/>
        <w:spacing w:before="504" w:beforeAutospacing="0" w:after="50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Ключевые слова. Нравственно – эстетические чувства, художественно – речевая деятельность, поэтическое начало.</w:t>
      </w:r>
    </w:p>
    <w:p w:rsidR="00EA7F65" w:rsidRDefault="00EA7F65" w:rsidP="00EA7F65">
      <w:pPr>
        <w:pStyle w:val="a5"/>
        <w:spacing w:before="504" w:beforeAutospacing="0" w:after="50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«Мир, окружающий ребёнка, - это прежде всего мир природы с безграничным богатством явлений,  с неисчерпаемой красотой», - писал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 xml:space="preserve"> .</w:t>
      </w:r>
      <w:proofErr w:type="gramEnd"/>
    </w:p>
    <w:p w:rsidR="00EA7F65" w:rsidRDefault="00EA7F65" w:rsidP="00EA7F65">
      <w:pPr>
        <w:pStyle w:val="a5"/>
        <w:spacing w:before="504" w:beforeAutospacing="0" w:after="50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Ребёнок, контактируя с природой, получает различную информацию, накапливает цветовые, звуковые, осязательные впечатления. Формирование умения эмоционально воспринимать, понимать прекрасное в природе, творчески отражать элементы прекрасного в своей художественно – речевой деятельности зависит от процесса воспитания и обучения. Важно установить взаимосвязь природы и художественных образов, создать оптимальные условия для развития у детей способности воспринимать, чувствовать природу, сопоставлять наблюдаемые явления с художественными образами.</w:t>
      </w:r>
    </w:p>
    <w:p w:rsidR="00EA7F65" w:rsidRDefault="00EA7F65" w:rsidP="00EA7F65">
      <w:pPr>
        <w:pStyle w:val="a5"/>
        <w:spacing w:before="504" w:beforeAutospacing="0" w:after="504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Дошкольники знакомятся с живой и неживой природой. У них создаются представления о сезонных изменениях, о жизни животных, растений. На основе полученных знаний формируются умение наблюдать, логически мыслить, эстетически воспринимать и оценивать явления природы. Нравственно-эстетическое отношение к природе будет сформировано, если ребёнок, воспринимая красоту окружающего, эмоционально откликается, активно наблюдает, замечает изменения, передаёт их в различных </w:t>
      </w:r>
      <w:hyperlink r:id="rId4" w:tooltip="Виды деятельности" w:history="1">
        <w:r>
          <w:rPr>
            <w:rStyle w:val="a6"/>
            <w:rFonts w:ascii="Tahoma" w:hAnsi="Tahoma" w:cs="Tahoma"/>
            <w:color w:val="216FDB"/>
            <w:sz w:val="23"/>
            <w:szCs w:val="23"/>
          </w:rPr>
          <w:t>видах деятельности</w:t>
        </w:r>
      </w:hyperlink>
      <w:r>
        <w:rPr>
          <w:rFonts w:ascii="Tahoma" w:hAnsi="Tahoma" w:cs="Tahoma"/>
          <w:color w:val="000000"/>
          <w:sz w:val="23"/>
          <w:szCs w:val="23"/>
        </w:rPr>
        <w:t>, использует выразительные средства художественного слова, проявляет оценочное отношение к эстетическим качествам природы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Для формирования названных </w:t>
      </w:r>
      <w:proofErr w:type="gramStart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качеств</w:t>
      </w:r>
      <w:proofErr w:type="gramEnd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возможно использовать различные методы, приёмы и педагогические ситуации. Прежде всего - тщательный подбор художественного материала. Очень важно отбирать для чтения высокохудожественные произведения, раскрывающие явления природы с новой стороны, закрепляющие </w:t>
      </w:r>
      <w:proofErr w:type="gramStart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увиденное</w:t>
      </w:r>
      <w:proofErr w:type="gramEnd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. Разные литературные жанры по своей специфике по-разному воздействуют на детей.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Русская народная сказка с её красочным описанием, с яркой характеристикой персонажей, повторами раскрывает ребёнку взаимосвязь природы и человека. Природа всегда помогает положительным </w:t>
      </w: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lastRenderedPageBreak/>
        <w:t>персонажам. Сказочные образы дают представления о морали, справедливости.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Воспитанию гуманизма, любви к окружающему способствуют рассказы о природе. Это рассказы В. Бианки, М. Пришвина, Г. </w:t>
      </w:r>
      <w:proofErr w:type="spellStart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Скребицкого</w:t>
      </w:r>
      <w:proofErr w:type="spellEnd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. Они написаны просто, поэтично, их язык близок к народной речи. Мастера коротких рассказов страстно влюблены в природу, свои знания и любовь передают детям.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Увидеть поэтическое начало в красоте природы помогают лирические стихи. В них художественный образ создаётся с помощью ритма, рифмы, звукоподражания. Ребёнок, слушая стихи, замечает рифму, своеобразное построение строф. Поэтому восприятие их отличается от восприятия прозы. Поэтические стихи не только обогащают знаниями, они воспитывают. В одних стихах преобладают трудовые мотивы, в других – пейзажи.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В целом эмоциональное восприятие зависит от общего интеллектуального и речевого развития ребёнка. Оно углубляется и совершенствуется при рассказывании, чтении наизусть, в словесных играх, которые осуществляются под непосредственным руководством педагога.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Освоение новых знаний, умений и навыков осуществляется как в процессе непосредственных наблюдений за явлениями природы, так и на целевых экскурсиях. Смысл их в том, чтобы научить детей видеть красоту родной природы, всматриваться в неё, расширять представления о природном окружении. Наблюдая природные явления в естественных условиях, у детей развивается восприятие разнообразных красок, звуков.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Помимо целевых экскурсий наблюдения можно осуществлять на ежедневных прогулках. Следует обращать внимание на разное состояние погоды, деревьев, птиц на участке, прохожих. Эмоциональное восприятие усиливается благодаря художественному слову. Стихи, загадки вызывают у детей желание больше узнать, выяснить непонятное, развивают чувство доброго, бережного отношения ко всему живому.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Знания, полученные на прогулках и экскурсиях, углубляются и дополняются в непосредственно </w:t>
      </w:r>
      <w:hyperlink r:id="rId5" w:tooltip="Образовательная деятельность" w:history="1">
        <w:r w:rsidRPr="00EA7F65">
          <w:rPr>
            <w:rFonts w:ascii="Helvetica" w:eastAsia="Times New Roman" w:hAnsi="Helvetica" w:cs="Times New Roman"/>
            <w:color w:val="216FDB"/>
            <w:sz w:val="26"/>
          </w:rPr>
          <w:t>образовательной деятельности</w:t>
        </w:r>
      </w:hyperlink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. Предшествующий опыт живого общения с природой даёт возможность ребёнку легче осмыслить, воспринять рассказ, сказку, побуждает выразить своё отношение к ним. Слушая о наблюдаемых явлениях и объектах, ребёнок сопоставляет действительность и художественные образы. Воспитатель с помощью выразительного чтения передаёт эмоциональную атмосферу. Основная задача педагога – усилить восприятие красоты, вызвать желание </w:t>
      </w:r>
      <w:proofErr w:type="gramStart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высказать своё отношение</w:t>
      </w:r>
      <w:proofErr w:type="gramEnd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к содержанию произведения.</w:t>
      </w:r>
    </w:p>
    <w:p w:rsidR="00EA7F65" w:rsidRPr="00EA7F65" w:rsidRDefault="00EA7F65" w:rsidP="00EA7F65">
      <w:pPr>
        <w:shd w:val="clear" w:color="auto" w:fill="FFFFFF"/>
        <w:spacing w:before="504" w:after="504" w:line="240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lastRenderedPageBreak/>
        <w:t xml:space="preserve">Сначала воспитатель беседует с детьми о ранее проведённой экскурсии, о том, что видели. Затем радостным, бодрым тоном читает рассказ. А в ходе последующей беседы дети дают осознанные и эмоциональные ответы. Взаимосвязь наблюдаемых явлений и их описание в рассказе вызывают устойчивый интерес к ним. Затем могут сопоставить </w:t>
      </w:r>
      <w:proofErr w:type="gramStart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прочитанное</w:t>
      </w:r>
      <w:proofErr w:type="gramEnd"/>
      <w:r w:rsidRPr="00EA7F65">
        <w:rPr>
          <w:rFonts w:ascii="Helvetica" w:eastAsia="Times New Roman" w:hAnsi="Helvetica" w:cs="Times New Roman"/>
          <w:color w:val="000000"/>
          <w:sz w:val="26"/>
          <w:szCs w:val="26"/>
        </w:rPr>
        <w:t>  с изображением на картине и иллюстрации.</w:t>
      </w:r>
    </w:p>
    <w:p w:rsidR="00EA7F65" w:rsidRDefault="00EA7F65" w:rsidP="00EA7F65">
      <w:pPr>
        <w:pStyle w:val="a5"/>
        <w:shd w:val="clear" w:color="auto" w:fill="FFFFFF"/>
        <w:spacing w:before="504" w:beforeAutospacing="0" w:after="504" w:afterAutospacing="0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Эмоциональное отношение к природе, обогащение словарного запаса ещё более эффективно осуществляется при разучивании поэтических произведений наизусть. Стихи воздействуют на чувства, воображение, развивают и укрепляют память, произношение, обогащают словарный запас. При разучивании ребёнку нужно помочь понять художественный образ, разобраться в смысле каждой фразы, чтобы избежать бездумного проговаривания текста, научить пользоваться паузами, интонацией.</w:t>
      </w:r>
    </w:p>
    <w:p w:rsidR="00EA7F65" w:rsidRDefault="00EA7F65" w:rsidP="00EA7F65">
      <w:pPr>
        <w:pStyle w:val="a5"/>
        <w:shd w:val="clear" w:color="auto" w:fill="FFFFFF"/>
        <w:spacing w:before="504" w:beforeAutospacing="0" w:after="504" w:afterAutospacing="0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 xml:space="preserve">Развивать умение выразительно, эмоционально рассказывать о природных явлениях помогает </w:t>
      </w:r>
      <w:proofErr w:type="spellStart"/>
      <w:r>
        <w:rPr>
          <w:rFonts w:ascii="Helvetica" w:hAnsi="Helvetica"/>
          <w:color w:val="000000"/>
          <w:sz w:val="26"/>
          <w:szCs w:val="26"/>
        </w:rPr>
        <w:t>пересказывание</w:t>
      </w:r>
      <w:proofErr w:type="spellEnd"/>
      <w:r>
        <w:rPr>
          <w:rFonts w:ascii="Helvetica" w:hAnsi="Helvetica"/>
          <w:color w:val="000000"/>
          <w:sz w:val="26"/>
          <w:szCs w:val="26"/>
        </w:rPr>
        <w:t xml:space="preserve"> литературных произведений.  В результате, обогащается образное мышление, становится выразительнее детская речь. Всё это проявляется, совершенствуется и закрепляется в творческих рассказах</w:t>
      </w:r>
      <w:proofErr w:type="gramStart"/>
      <w:r>
        <w:rPr>
          <w:rFonts w:ascii="Helvetica" w:hAnsi="Helvetica"/>
          <w:color w:val="000000"/>
          <w:sz w:val="26"/>
          <w:szCs w:val="26"/>
        </w:rPr>
        <w:t>.</w:t>
      </w:r>
      <w:proofErr w:type="gramEnd"/>
      <w:r>
        <w:rPr>
          <w:rFonts w:ascii="Helvetica" w:hAnsi="Helvetica"/>
          <w:color w:val="000000"/>
          <w:sz w:val="26"/>
          <w:szCs w:val="26"/>
        </w:rPr>
        <w:t xml:space="preserve"> </w:t>
      </w:r>
      <w:proofErr w:type="gramStart"/>
      <w:r>
        <w:rPr>
          <w:rFonts w:ascii="Helvetica" w:hAnsi="Helvetica"/>
          <w:color w:val="000000"/>
          <w:sz w:val="26"/>
          <w:szCs w:val="26"/>
        </w:rPr>
        <w:t>э</w:t>
      </w:r>
      <w:proofErr w:type="gramEnd"/>
      <w:r>
        <w:rPr>
          <w:rFonts w:ascii="Helvetica" w:hAnsi="Helvetica"/>
          <w:color w:val="000000"/>
          <w:sz w:val="26"/>
          <w:szCs w:val="26"/>
        </w:rPr>
        <w:t>то рассказывание по картинкам, придумывание своего рассказа, не повторяя образца.</w:t>
      </w:r>
    </w:p>
    <w:p w:rsidR="00EA7F65" w:rsidRDefault="00EA7F65" w:rsidP="00EA7F65">
      <w:pPr>
        <w:pStyle w:val="a5"/>
        <w:shd w:val="clear" w:color="auto" w:fill="FFFFFF"/>
        <w:spacing w:before="504" w:beforeAutospacing="0" w:after="504" w:afterAutospacing="0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 xml:space="preserve">Свои наблюдения и знания дети отражают и в самостоятельно творческой деятельности. Нередко они сами придумывают загадки, песенки, образы и явления передают в рисунках, хороводах. В самостоятельной художественной деятельности осуществляется обучение практическим действиям. У детей вырабатывается умение читать наизусть </w:t>
      </w:r>
      <w:proofErr w:type="spellStart"/>
      <w:r>
        <w:rPr>
          <w:rFonts w:ascii="Helvetica" w:hAnsi="Helvetica"/>
          <w:color w:val="000000"/>
          <w:sz w:val="26"/>
          <w:szCs w:val="26"/>
        </w:rPr>
        <w:t>потешки</w:t>
      </w:r>
      <w:proofErr w:type="spellEnd"/>
      <w:r>
        <w:rPr>
          <w:rFonts w:ascii="Helvetica" w:hAnsi="Helvetica"/>
          <w:color w:val="000000"/>
          <w:sz w:val="26"/>
          <w:szCs w:val="26"/>
        </w:rPr>
        <w:t>, отвечать на вопросы воспитателя, беседовать между собой, развиваются певческие и танцевальные навыки, изобразительные способности.</w:t>
      </w:r>
    </w:p>
    <w:p w:rsidR="00EA7F65" w:rsidRDefault="00EA7F65" w:rsidP="00EA7F65">
      <w:pPr>
        <w:pStyle w:val="a5"/>
        <w:shd w:val="clear" w:color="auto" w:fill="FFFFFF"/>
        <w:spacing w:before="504" w:beforeAutospacing="0" w:after="504" w:afterAutospacing="0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Активизировать знания детей о природе, развивать умение сопоставлять жизненные явления с художественными образами поэтических, музыкальных и изобразительного искусства помогают развлечения. В увлекательной форме дети выражают собственное отношение к окружающему. Они драматизируют художественные тексты, в играх  и танцевальных движениях передают образы животных, сами раскрашивают декорации. Развлечения доставляют детям радость, развивают любовь, бережное отношение к растениям и животным.</w:t>
      </w:r>
    </w:p>
    <w:p w:rsidR="00EA7F65" w:rsidRDefault="00EA7F65" w:rsidP="00EA7F65">
      <w:pPr>
        <w:pStyle w:val="a5"/>
        <w:shd w:val="clear" w:color="auto" w:fill="FFFFFF"/>
        <w:spacing w:before="504" w:beforeAutospacing="0" w:after="504" w:afterAutospacing="0"/>
        <w:rPr>
          <w:rFonts w:ascii="Helvetica" w:hAnsi="Helvetica"/>
          <w:color w:val="000000"/>
          <w:sz w:val="26"/>
          <w:szCs w:val="26"/>
        </w:rPr>
      </w:pPr>
      <w:r>
        <w:rPr>
          <w:rFonts w:ascii="Helvetica" w:hAnsi="Helvetica"/>
          <w:color w:val="000000"/>
          <w:sz w:val="26"/>
          <w:szCs w:val="26"/>
        </w:rPr>
        <w:t>Таки образом, воспитание эстетического отношения к природе средствами художественной литературы, развитие познавательных интересов, положительных эмоций требуют продуманных методических приёмов, основанных на использовании наглядности, выразительного слова, ярких впечатлений. </w:t>
      </w:r>
    </w:p>
    <w:p w:rsidR="00EA7F65" w:rsidRDefault="00EA7F65" w:rsidP="00EA7F65">
      <w:pPr>
        <w:pStyle w:val="a5"/>
        <w:spacing w:before="504" w:beforeAutospacing="0" w:after="504" w:afterAutospacing="0"/>
        <w:rPr>
          <w:rFonts w:ascii="Tahoma" w:hAnsi="Tahoma" w:cs="Tahoma"/>
          <w:color w:val="000000"/>
          <w:sz w:val="23"/>
          <w:szCs w:val="23"/>
        </w:rPr>
      </w:pPr>
    </w:p>
    <w:p w:rsidR="00A735B6" w:rsidRDefault="00A735B6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7F65" w:rsidRDefault="00EA7F65"/>
    <w:sectPr w:rsidR="00EA7F65" w:rsidSect="0080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72E"/>
    <w:rsid w:val="00801E58"/>
    <w:rsid w:val="00A7272E"/>
    <w:rsid w:val="00A735B6"/>
    <w:rsid w:val="00EA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58"/>
  </w:style>
  <w:style w:type="paragraph" w:styleId="1">
    <w:name w:val="heading 1"/>
    <w:basedOn w:val="a"/>
    <w:next w:val="a"/>
    <w:link w:val="10"/>
    <w:uiPriority w:val="9"/>
    <w:qFormat/>
    <w:rsid w:val="00EA7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727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27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7272E"/>
    <w:rPr>
      <w:b/>
      <w:bCs/>
    </w:rPr>
  </w:style>
  <w:style w:type="character" w:styleId="a4">
    <w:name w:val="Emphasis"/>
    <w:basedOn w:val="a0"/>
    <w:uiPriority w:val="20"/>
    <w:qFormat/>
    <w:rsid w:val="00A7272E"/>
    <w:rPr>
      <w:i/>
      <w:iCs/>
    </w:rPr>
  </w:style>
  <w:style w:type="paragraph" w:customStyle="1" w:styleId="11">
    <w:name w:val="1"/>
    <w:basedOn w:val="a"/>
    <w:rsid w:val="00A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A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EA7F65"/>
    <w:rPr>
      <w:color w:val="0000FF"/>
      <w:u w:val="single"/>
    </w:rPr>
  </w:style>
  <w:style w:type="character" w:customStyle="1" w:styleId="j5720672">
    <w:name w:val="j5720672"/>
    <w:basedOn w:val="a0"/>
    <w:rsid w:val="00EA7F65"/>
  </w:style>
  <w:style w:type="character" w:customStyle="1" w:styleId="tda225f89">
    <w:name w:val="tda225f89"/>
    <w:basedOn w:val="a0"/>
    <w:rsid w:val="00EA7F65"/>
  </w:style>
  <w:style w:type="paragraph" w:styleId="a7">
    <w:name w:val="Balloon Text"/>
    <w:basedOn w:val="a"/>
    <w:link w:val="a8"/>
    <w:uiPriority w:val="99"/>
    <w:semiHidden/>
    <w:unhideWhenUsed/>
    <w:rsid w:val="00EA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5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56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621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76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7245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2079495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5097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0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40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675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2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25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4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06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7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8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36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284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00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11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0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razovatelmznaya_deyatelmznostmz/" TargetMode="External"/><Relationship Id="rId4" Type="http://schemas.openxmlformats.org/officeDocument/2006/relationships/hyperlink" Target="http://www.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2024-01-13T05:29:00Z</dcterms:created>
  <dcterms:modified xsi:type="dcterms:W3CDTF">2024-01-18T04:26:00Z</dcterms:modified>
</cp:coreProperties>
</file>