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84" w:rsidRDefault="000A0584" w:rsidP="000A0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«Центр развития ребенка – детский сад «Звездный» Чегемского муниципального района Кабардино-Балкарской Республики</w:t>
      </w:r>
    </w:p>
    <w:p w:rsidR="000A0584" w:rsidRDefault="000A0584" w:rsidP="000A0584"/>
    <w:p w:rsidR="000A0584" w:rsidRDefault="000A0584" w:rsidP="000A0584"/>
    <w:p w:rsidR="000A0584" w:rsidRDefault="000A0584" w:rsidP="000A0584"/>
    <w:p w:rsidR="000A0584" w:rsidRDefault="000A0584" w:rsidP="000A0584"/>
    <w:p w:rsidR="00EC11FF" w:rsidRDefault="00EC11FF" w:rsidP="000A0584"/>
    <w:p w:rsidR="000A0584" w:rsidRDefault="000A0584" w:rsidP="000A0584"/>
    <w:p w:rsidR="00EC11FF" w:rsidRDefault="000A0584" w:rsidP="00EC11FF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11FF">
        <w:rPr>
          <w:rFonts w:ascii="Times New Roman" w:hAnsi="Times New Roman" w:cs="Times New Roman"/>
          <w:b/>
          <w:sz w:val="52"/>
          <w:szCs w:val="52"/>
        </w:rPr>
        <w:t xml:space="preserve">Обмен опытом: </w:t>
      </w:r>
    </w:p>
    <w:p w:rsidR="000A0584" w:rsidRPr="00EC11FF" w:rsidRDefault="000A0584" w:rsidP="00EC11FF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11FF">
        <w:rPr>
          <w:rFonts w:ascii="Times New Roman" w:hAnsi="Times New Roman" w:cs="Times New Roman"/>
          <w:b/>
          <w:sz w:val="52"/>
          <w:szCs w:val="52"/>
        </w:rPr>
        <w:t>«</w:t>
      </w:r>
      <w:r w:rsidR="00EC11FF" w:rsidRPr="00EC11FF">
        <w:rPr>
          <w:rFonts w:ascii="Times New Roman" w:hAnsi="Times New Roman" w:cs="Times New Roman"/>
          <w:b/>
          <w:sz w:val="52"/>
          <w:szCs w:val="52"/>
        </w:rPr>
        <w:t>Повышение профессиональной компетентности через самообразование»</w:t>
      </w:r>
    </w:p>
    <w:p w:rsidR="000A0584" w:rsidRPr="00EC11FF" w:rsidRDefault="000A0584" w:rsidP="00EC11FF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A0584" w:rsidRDefault="000A0584" w:rsidP="000A0584"/>
    <w:p w:rsidR="000A0584" w:rsidRDefault="000A0584" w:rsidP="000A0584"/>
    <w:p w:rsidR="000A0584" w:rsidRDefault="000A0584" w:rsidP="000A0584"/>
    <w:p w:rsidR="000A0584" w:rsidRDefault="000A0584" w:rsidP="000A0584"/>
    <w:p w:rsidR="000A0584" w:rsidRDefault="000A0584" w:rsidP="000A0584"/>
    <w:p w:rsidR="000A0584" w:rsidRDefault="000A0584" w:rsidP="000A0584"/>
    <w:p w:rsidR="000A0584" w:rsidRDefault="000A0584" w:rsidP="000A0584"/>
    <w:p w:rsidR="000A0584" w:rsidRDefault="000A0584" w:rsidP="000A0584"/>
    <w:p w:rsidR="000A0584" w:rsidRDefault="000A0584" w:rsidP="000A0584"/>
    <w:p w:rsidR="000A0584" w:rsidRDefault="000A0584" w:rsidP="000A0584">
      <w:pPr>
        <w:pStyle w:val="a6"/>
        <w:jc w:val="right"/>
      </w:pPr>
    </w:p>
    <w:p w:rsidR="000A0584" w:rsidRDefault="00EC11FF" w:rsidP="00EC11FF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A05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A05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  <w:r w:rsidR="000A058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A0584" w:rsidRPr="00D65662" w:rsidRDefault="000A0584" w:rsidP="00EC11FF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старшей группы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EC11F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C11F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Локьяева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Ф.Б.</w:t>
      </w:r>
    </w:p>
    <w:p w:rsidR="000A0584" w:rsidRDefault="000A0584" w:rsidP="00EC11FF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0A0584" w:rsidRDefault="000A0584" w:rsidP="000A05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0584" w:rsidRDefault="000A0584" w:rsidP="000A0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с.п.п.Звездный</w:t>
      </w:r>
      <w:proofErr w:type="spellEnd"/>
    </w:p>
    <w:p w:rsidR="000A0584" w:rsidRDefault="000A0584" w:rsidP="000A0584">
      <w:pPr>
        <w:rPr>
          <w:rFonts w:ascii="Times New Roman" w:hAnsi="Times New Roman" w:cs="Times New Roman"/>
          <w:b/>
          <w:sz w:val="28"/>
          <w:szCs w:val="28"/>
        </w:rPr>
      </w:pPr>
    </w:p>
    <w:p w:rsidR="000A0584" w:rsidRDefault="00491D61" w:rsidP="0096021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218">
        <w:rPr>
          <w:rFonts w:ascii="Times New Roman" w:hAnsi="Times New Roman" w:cs="Times New Roman"/>
          <w:b/>
          <w:sz w:val="32"/>
          <w:szCs w:val="32"/>
        </w:rPr>
        <w:lastRenderedPageBreak/>
        <w:t>Тема: «</w:t>
      </w:r>
      <w:r w:rsidR="00960218" w:rsidRPr="00960218">
        <w:rPr>
          <w:rFonts w:ascii="Times New Roman" w:hAnsi="Times New Roman" w:cs="Times New Roman"/>
          <w:b/>
          <w:sz w:val="32"/>
          <w:szCs w:val="32"/>
        </w:rPr>
        <w:t>«Повышение профессиональной компетентности через самообразование»</w:t>
      </w:r>
    </w:p>
    <w:p w:rsidR="00960218" w:rsidRPr="00960218" w:rsidRDefault="00960218" w:rsidP="0096021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EB3" w:rsidRPr="00EF65DB" w:rsidRDefault="00EC11FF" w:rsidP="0083037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830372">
        <w:rPr>
          <w:shd w:val="clear" w:color="auto" w:fill="FFFFFF"/>
        </w:rPr>
        <w:t xml:space="preserve">  </w:t>
      </w:r>
      <w:r w:rsidR="000D4754" w:rsidRPr="00EF65DB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уважаемые коллеги! Начнем с того что современный мир требует от </w:t>
      </w:r>
      <w:r w:rsidR="000D4754" w:rsidRPr="00EF65D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педагога новых профессиональных</w:t>
      </w:r>
      <w:r w:rsidR="000D4754" w:rsidRPr="00EF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личностных качеств. К нам </w:t>
      </w:r>
      <w:r w:rsidR="000D4754" w:rsidRPr="00EF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предъявлялись и будут предъявляться самые высокие требования, потому что для того, чтобы обучать других, нужно самому владеть вдвое большей информацией. </w:t>
      </w:r>
    </w:p>
    <w:p w:rsidR="000D4754" w:rsidRPr="00EF65DB" w:rsidRDefault="000D4754" w:rsidP="00830372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F65D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Педагогу нужно постоянно повышать свою профессиональную компетентность</w:t>
      </w:r>
      <w:r w:rsidR="00830372" w:rsidRPr="00EF65DB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Pr="00EF65DB">
        <w:rPr>
          <w:rFonts w:ascii="Times New Roman" w:hAnsi="Times New Roman" w:cs="Times New Roman"/>
          <w:sz w:val="28"/>
          <w:szCs w:val="28"/>
          <w:shd w:val="clear" w:color="auto" w:fill="FFFFFF"/>
        </w:rPr>
        <w:t>бы идти в ногу со временем. </w:t>
      </w:r>
      <w:r w:rsidRPr="00EF6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EC11FF" w:rsidRPr="00EF65DB" w:rsidRDefault="00830372" w:rsidP="00830372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C11FF" w:rsidRPr="00EF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коллеги, </w:t>
      </w:r>
      <w:proofErr w:type="gramStart"/>
      <w:r w:rsidR="00EC11FF" w:rsidRPr="00EF65D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EC11FF" w:rsidRPr="00EF6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понимаете термин </w:t>
      </w:r>
      <w:r w:rsidR="00EC11FF" w:rsidRPr="00EF65D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C11FF" w:rsidRPr="00EF65DB">
        <w:rPr>
          <w:rStyle w:val="a5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Профессиональная компетентность педагога</w:t>
      </w:r>
      <w:r w:rsidR="00EC11FF" w:rsidRPr="00EF65D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C11FF" w:rsidRPr="00EF65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? </w:t>
      </w:r>
    </w:p>
    <w:p w:rsidR="00EC11FF" w:rsidRPr="00EF65DB" w:rsidRDefault="00830372" w:rsidP="0083037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11FF"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="00EC11FF" w:rsidRPr="00EF6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профессиональной компетентностью педагога</w:t>
      </w:r>
      <w:r w:rsidR="00EC11FF"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понимается совокупность </w:t>
      </w:r>
      <w:r w:rsidR="00EC11FF" w:rsidRPr="00EF6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профессиональных</w:t>
      </w:r>
      <w:r w:rsidR="00EC11FF"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личностных качеств, необходимых для успешной </w:t>
      </w:r>
      <w:r w:rsidR="00EC11FF" w:rsidRPr="00EF6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педагогической деятельности</w:t>
      </w:r>
      <w:r w:rsidR="00EC11FF"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1FF" w:rsidRPr="00EF65DB" w:rsidRDefault="00830372" w:rsidP="0083037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EC11FF" w:rsidRPr="00EF6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Профессионально компетентным можно назвать педагога</w:t>
      </w:r>
      <w:r w:rsidR="00EC11FF"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 достаточно высоком уровне осуществляет </w:t>
      </w:r>
      <w:r w:rsidRPr="00EF6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педагогическую </w:t>
      </w:r>
      <w:r w:rsidR="00EC11FF" w:rsidRPr="00EF6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="00EC11FF"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EC11FF" w:rsidRPr="00EF6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педагогическое общение</w:t>
      </w:r>
      <w:r w:rsidR="00EC11FF"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достигает стабильно высоких результатов в обучении и воспитании.</w:t>
      </w:r>
    </w:p>
    <w:p w:rsidR="00EC11FF" w:rsidRPr="00EF65DB" w:rsidRDefault="00830372" w:rsidP="0083037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11FF"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</w:t>
      </w:r>
      <w:r w:rsidR="00EC11FF" w:rsidRPr="00EF6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профессиональной компетентности</w:t>
      </w:r>
      <w:r w:rsidR="00EC11FF"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развитие творческой индивидуальности, формирование восприимчивости к </w:t>
      </w:r>
      <w:r w:rsidR="00EC11FF" w:rsidRPr="00EF6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педагогическим инновациям</w:t>
      </w:r>
      <w:r w:rsidR="00EC11FF"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способностей адаптироваться в меняющейся </w:t>
      </w:r>
      <w:r w:rsidR="00EC11FF" w:rsidRPr="00EF65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педагогической среде</w:t>
      </w:r>
      <w:r w:rsidR="00EC11FF"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5DB" w:rsidRDefault="00830372" w:rsidP="00EF65DB">
      <w:pPr>
        <w:pStyle w:val="a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F65DB">
        <w:rPr>
          <w:rFonts w:ascii="Times New Roman" w:hAnsi="Times New Roman" w:cs="Times New Roman"/>
          <w:sz w:val="28"/>
          <w:szCs w:val="28"/>
        </w:rPr>
        <w:t xml:space="preserve">   </w:t>
      </w:r>
      <w:r w:rsidRPr="00EF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65DB">
        <w:rPr>
          <w:rStyle w:val="c0"/>
          <w:rFonts w:ascii="Times New Roman" w:hAnsi="Times New Roman" w:cs="Times New Roman"/>
          <w:color w:val="000000"/>
          <w:sz w:val="28"/>
          <w:szCs w:val="28"/>
        </w:rPr>
        <w:t> Одним из показателей профессиональной компетентности педагога является его способность к самообразованию, которое проявляется в стремлении к росту и самосовершенствованию.</w:t>
      </w:r>
    </w:p>
    <w:p w:rsidR="00830372" w:rsidRPr="00EF65DB" w:rsidRDefault="00960218" w:rsidP="00EF65DB">
      <w:pPr>
        <w:pStyle w:val="a6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   </w:t>
      </w:r>
      <w:r>
        <w:rPr>
          <w:rStyle w:val="a5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F65DB"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F65DB" w:rsidRPr="00EF65D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Самообразование</w:t>
      </w:r>
      <w:r w:rsidR="00EF65DB" w:rsidRPr="00EF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это целенаправленная работа </w:t>
      </w:r>
      <w:r w:rsidR="00EF65DB" w:rsidRPr="00EF65D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педагога</w:t>
      </w:r>
      <w:r w:rsidR="00EF65DB" w:rsidRPr="00EF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 расширению и углублению своих теоретических знаний, совершенствованию имеющихся и приобретению новых </w:t>
      </w:r>
      <w:r w:rsidR="00EF65DB" w:rsidRPr="00EF65D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профессиональных</w:t>
      </w:r>
      <w:r w:rsidR="00EF65DB" w:rsidRPr="00EF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навыков и умений в свете современных требований </w:t>
      </w:r>
      <w:r w:rsidR="00EF65DB" w:rsidRPr="00EF65D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педагогической</w:t>
      </w:r>
      <w:r w:rsidR="00EF65DB" w:rsidRPr="00EF65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наук.</w:t>
      </w:r>
      <w:r w:rsidR="00EF65DB" w:rsidRPr="00EF65D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5DB" w:rsidRPr="00EF65D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="00EF65DB" w:rsidRPr="00EF65DB">
        <w:rPr>
          <w:rFonts w:ascii="Times New Roman" w:hAnsi="Times New Roman" w:cs="Times New Roman"/>
          <w:sz w:val="28"/>
          <w:szCs w:val="28"/>
          <w:shd w:val="clear" w:color="auto" w:fill="FFFFFF"/>
        </w:rPr>
        <w:t> 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830372" w:rsidRPr="00EF65DB" w:rsidRDefault="00830372" w:rsidP="008303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65DB">
        <w:rPr>
          <w:rStyle w:val="c0"/>
          <w:color w:val="000000"/>
          <w:sz w:val="28"/>
          <w:szCs w:val="28"/>
        </w:rPr>
        <w:t xml:space="preserve">      </w:t>
      </w:r>
      <w:r w:rsidRPr="00960218">
        <w:rPr>
          <w:rStyle w:val="c30"/>
          <w:bCs/>
          <w:iCs/>
          <w:color w:val="000000"/>
          <w:sz w:val="28"/>
          <w:szCs w:val="28"/>
        </w:rPr>
        <w:t>Целью</w:t>
      </w:r>
      <w:r w:rsidRPr="00EF65DB">
        <w:rPr>
          <w:rStyle w:val="c30"/>
          <w:b/>
          <w:bCs/>
          <w:i/>
          <w:iCs/>
          <w:color w:val="000000"/>
          <w:sz w:val="28"/>
          <w:szCs w:val="28"/>
        </w:rPr>
        <w:t> </w:t>
      </w:r>
      <w:r w:rsidRPr="00EF65DB">
        <w:rPr>
          <w:rStyle w:val="c0"/>
          <w:color w:val="000000"/>
          <w:sz w:val="28"/>
          <w:szCs w:val="28"/>
        </w:rPr>
        <w:t>самообразования является совершенствование образовательного процесса за счет повышения уровня теоретичес</w:t>
      </w:r>
      <w:r w:rsidR="007D27D8" w:rsidRPr="00EF65DB">
        <w:rPr>
          <w:rStyle w:val="c0"/>
          <w:color w:val="000000"/>
          <w:sz w:val="28"/>
          <w:szCs w:val="28"/>
        </w:rPr>
        <w:t>кого и практического мастерства.</w:t>
      </w:r>
    </w:p>
    <w:p w:rsidR="00830372" w:rsidRPr="00EF65DB" w:rsidRDefault="007D27D8" w:rsidP="008303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65DB">
        <w:rPr>
          <w:rStyle w:val="c30"/>
          <w:b/>
          <w:bCs/>
          <w:i/>
          <w:iCs/>
          <w:color w:val="000000"/>
          <w:sz w:val="28"/>
          <w:szCs w:val="28"/>
        </w:rPr>
        <w:t xml:space="preserve">      </w:t>
      </w:r>
      <w:r w:rsidR="00830372" w:rsidRPr="00960218">
        <w:rPr>
          <w:rStyle w:val="c30"/>
          <w:bCs/>
          <w:iCs/>
          <w:color w:val="000000"/>
          <w:sz w:val="28"/>
          <w:szCs w:val="28"/>
        </w:rPr>
        <w:t>К</w:t>
      </w:r>
      <w:r w:rsidR="00830372" w:rsidRPr="00EF65DB">
        <w:rPr>
          <w:rStyle w:val="c30"/>
          <w:bCs/>
          <w:iCs/>
          <w:color w:val="000000"/>
          <w:sz w:val="28"/>
          <w:szCs w:val="28"/>
        </w:rPr>
        <w:t xml:space="preserve"> </w:t>
      </w:r>
      <w:r w:rsidR="00830372" w:rsidRPr="00960218">
        <w:rPr>
          <w:rStyle w:val="c30"/>
          <w:bCs/>
          <w:iCs/>
          <w:color w:val="000000"/>
          <w:sz w:val="28"/>
          <w:szCs w:val="28"/>
        </w:rPr>
        <w:t>задачам</w:t>
      </w:r>
      <w:r w:rsidR="00830372" w:rsidRPr="00EF65DB">
        <w:rPr>
          <w:rStyle w:val="c30"/>
          <w:bCs/>
          <w:iCs/>
          <w:color w:val="000000"/>
          <w:sz w:val="28"/>
          <w:szCs w:val="28"/>
        </w:rPr>
        <w:t xml:space="preserve"> самообразования можно отнести:</w:t>
      </w:r>
    </w:p>
    <w:p w:rsidR="00830372" w:rsidRPr="00EF65DB" w:rsidRDefault="00830372" w:rsidP="008303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65DB">
        <w:rPr>
          <w:rStyle w:val="c0"/>
          <w:color w:val="000000"/>
          <w:sz w:val="28"/>
          <w:szCs w:val="28"/>
        </w:rPr>
        <w:t>- формирование способности к творческому саморазвитию, к творческой деятельности; повышение уровня своей эрудиции, правовой и общей культуры;</w:t>
      </w:r>
    </w:p>
    <w:p w:rsidR="00830372" w:rsidRPr="00EF65DB" w:rsidRDefault="00830372" w:rsidP="008303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65DB">
        <w:rPr>
          <w:rStyle w:val="c0"/>
          <w:color w:val="000000"/>
          <w:sz w:val="28"/>
          <w:szCs w:val="28"/>
        </w:rPr>
        <w:t>- изучение и внедрение инновационных педагогических технологий, новых фо</w:t>
      </w:r>
      <w:r w:rsidR="00EF65DB" w:rsidRPr="00EF65DB">
        <w:rPr>
          <w:rStyle w:val="c0"/>
          <w:color w:val="000000"/>
          <w:sz w:val="28"/>
          <w:szCs w:val="28"/>
        </w:rPr>
        <w:t xml:space="preserve">рм, методов и приемов обучения </w:t>
      </w:r>
      <w:r w:rsidRPr="00EF65DB">
        <w:rPr>
          <w:rStyle w:val="c0"/>
          <w:color w:val="000000"/>
          <w:sz w:val="28"/>
          <w:szCs w:val="28"/>
        </w:rPr>
        <w:t>по старшему дошкольному возрасту в учебный процесс;</w:t>
      </w:r>
    </w:p>
    <w:p w:rsidR="00830372" w:rsidRPr="00EF65DB" w:rsidRDefault="00830372" w:rsidP="008303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65DB">
        <w:rPr>
          <w:rStyle w:val="c0"/>
          <w:color w:val="000000"/>
          <w:sz w:val="28"/>
          <w:szCs w:val="28"/>
          <w:shd w:val="clear" w:color="auto" w:fill="FFFFFF"/>
        </w:rPr>
        <w:lastRenderedPageBreak/>
        <w:t>- внедрение элементов разных педагогических технологий в личную практику (безусловно, это ключевая задача самообразования — разнообразить формы взаимодействия педагога с детьми).</w:t>
      </w:r>
    </w:p>
    <w:p w:rsidR="00830372" w:rsidRPr="00EF65DB" w:rsidRDefault="00EF65DB" w:rsidP="008303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60218">
        <w:rPr>
          <w:rStyle w:val="c0"/>
          <w:b/>
          <w:color w:val="000000"/>
          <w:sz w:val="28"/>
          <w:szCs w:val="28"/>
        </w:rPr>
        <w:t xml:space="preserve">     </w:t>
      </w:r>
      <w:r w:rsidR="00830372" w:rsidRPr="00960218">
        <w:rPr>
          <w:rStyle w:val="c0"/>
          <w:color w:val="000000"/>
          <w:sz w:val="28"/>
          <w:szCs w:val="28"/>
        </w:rPr>
        <w:t>Основными</w:t>
      </w:r>
      <w:r w:rsidR="00830372" w:rsidRPr="00960218">
        <w:rPr>
          <w:rStyle w:val="c0"/>
          <w:b/>
          <w:color w:val="000000"/>
          <w:sz w:val="28"/>
          <w:szCs w:val="28"/>
        </w:rPr>
        <w:t xml:space="preserve"> </w:t>
      </w:r>
      <w:r w:rsidR="00830372" w:rsidRPr="00960218">
        <w:rPr>
          <w:rStyle w:val="c0"/>
          <w:color w:val="000000"/>
          <w:sz w:val="28"/>
          <w:szCs w:val="28"/>
        </w:rPr>
        <w:t>принципами</w:t>
      </w:r>
      <w:r w:rsidR="00830372" w:rsidRPr="00EF65DB">
        <w:rPr>
          <w:rStyle w:val="c0"/>
          <w:color w:val="000000"/>
          <w:sz w:val="28"/>
          <w:szCs w:val="28"/>
        </w:rPr>
        <w:t xml:space="preserve"> самообразования являются непрерывность, целенаправленность, интеграция, единство общей и профессиональной культуры, взаимосвязь и преемственность, доступность, опережающий характер, перманентность перехода от низкой ступени к высшей, вариативность.</w:t>
      </w:r>
    </w:p>
    <w:p w:rsidR="00830372" w:rsidRPr="00EF65DB" w:rsidRDefault="00EF65DB" w:rsidP="008303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65DB">
        <w:rPr>
          <w:rStyle w:val="c0"/>
          <w:color w:val="000000"/>
          <w:sz w:val="28"/>
          <w:szCs w:val="28"/>
        </w:rPr>
        <w:t xml:space="preserve">     </w:t>
      </w:r>
      <w:r w:rsidR="00830372" w:rsidRPr="00EF65DB">
        <w:rPr>
          <w:rStyle w:val="c0"/>
          <w:color w:val="000000"/>
          <w:sz w:val="28"/>
          <w:szCs w:val="28"/>
        </w:rPr>
        <w:t>Значение самообразования для профессиональной компетентности педагога заключается в:</w:t>
      </w:r>
    </w:p>
    <w:p w:rsidR="00830372" w:rsidRPr="00EF65DB" w:rsidRDefault="00830372" w:rsidP="008303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65DB">
        <w:rPr>
          <w:rStyle w:val="c0"/>
          <w:color w:val="000000"/>
          <w:sz w:val="28"/>
          <w:szCs w:val="28"/>
        </w:rPr>
        <w:t>- повышении качества преподавания пройденного материала;</w:t>
      </w:r>
    </w:p>
    <w:p w:rsidR="00830372" w:rsidRPr="00EF65DB" w:rsidRDefault="00830372" w:rsidP="008303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65DB">
        <w:rPr>
          <w:rStyle w:val="c0"/>
          <w:color w:val="000000"/>
          <w:sz w:val="28"/>
          <w:szCs w:val="28"/>
        </w:rPr>
        <w:t>- готовности к педагогическому творчеству;</w:t>
      </w:r>
    </w:p>
    <w:p w:rsidR="00830372" w:rsidRPr="00EF65DB" w:rsidRDefault="00830372" w:rsidP="00830372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65DB">
        <w:rPr>
          <w:rStyle w:val="c0"/>
          <w:color w:val="000000"/>
          <w:sz w:val="28"/>
          <w:szCs w:val="28"/>
        </w:rPr>
        <w:t>- профессиональном и карьерном росте;</w:t>
      </w:r>
    </w:p>
    <w:p w:rsidR="00830372" w:rsidRPr="00EF65DB" w:rsidRDefault="00830372" w:rsidP="00830372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F65DB">
        <w:rPr>
          <w:rStyle w:val="c0"/>
          <w:color w:val="000000"/>
          <w:sz w:val="28"/>
          <w:szCs w:val="28"/>
        </w:rPr>
        <w:t>- соответствии педагога требованиям общества и государства.</w:t>
      </w:r>
    </w:p>
    <w:p w:rsidR="004740C6" w:rsidRPr="004740C6" w:rsidRDefault="00EF65DB" w:rsidP="004740C6">
      <w:pPr>
        <w:pStyle w:val="a6"/>
        <w:rPr>
          <w:rFonts w:ascii="Times New Roman" w:hAnsi="Times New Roman" w:cs="Times New Roman"/>
          <w:sz w:val="28"/>
          <w:szCs w:val="28"/>
        </w:rPr>
      </w:pPr>
      <w:r w:rsidRPr="00EF65D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740C6" w:rsidRPr="004740C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Самообразование</w:t>
      </w:r>
      <w:r w:rsidR="004740C6" w:rsidRPr="004740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740C6" w:rsidRPr="004740C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педагога</w:t>
      </w:r>
      <w:r w:rsidR="004740C6" w:rsidRPr="004740C6">
        <w:rPr>
          <w:rFonts w:ascii="Times New Roman" w:hAnsi="Times New Roman" w:cs="Times New Roman"/>
          <w:sz w:val="28"/>
          <w:szCs w:val="28"/>
        </w:rPr>
        <w:t> дошкольного учреждения многогранно и многопланово. Основными направлениями в системе </w:t>
      </w:r>
      <w:r w:rsidR="004740C6" w:rsidRPr="004740C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самообразования</w:t>
      </w:r>
      <w:r w:rsidR="004740C6" w:rsidRPr="004740C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740C6" w:rsidRPr="004740C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педагогов</w:t>
      </w:r>
      <w:r w:rsidR="004740C6" w:rsidRPr="004740C6">
        <w:rPr>
          <w:rFonts w:ascii="Times New Roman" w:hAnsi="Times New Roman" w:cs="Times New Roman"/>
          <w:sz w:val="28"/>
          <w:szCs w:val="28"/>
        </w:rPr>
        <w:t> </w:t>
      </w:r>
      <w:r w:rsidR="004740C6" w:rsidRPr="004740C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дошкольного учреждения могут быть</w:t>
      </w:r>
      <w:r w:rsidR="004740C6" w:rsidRPr="004740C6">
        <w:rPr>
          <w:rFonts w:ascii="Times New Roman" w:hAnsi="Times New Roman" w:cs="Times New Roman"/>
          <w:sz w:val="28"/>
          <w:szCs w:val="28"/>
        </w:rPr>
        <w:t>: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ознакомление с новыми нормативными документами по вопросам дошкольного воспитания;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учебной и научно-методической литературы;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ознакомление с новыми достижениями </w:t>
      </w:r>
      <w:r w:rsidRPr="004740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педагогики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детской психологии, анатомии, физиологии;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изучение новых программ и </w:t>
      </w:r>
      <w:r w:rsidRPr="004740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педагогических</w:t>
      </w:r>
      <w:r w:rsidRPr="004740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40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технологий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ознакомление с передовой практикой дошкольных учреждений;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4740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повышение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общекультурного уровня.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составления плана по </w:t>
      </w:r>
      <w:r w:rsidRPr="004740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название темы,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цели,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задачи,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предполагаемый результат,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этапы работы,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сроки выполнения каждого этапа,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действия и мероприятия, проводимые в процессе работы над темой,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форма отчета по проделанной работе.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суть процесса </w:t>
      </w:r>
      <w:r w:rsidRPr="004740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740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40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добывает знания из различных источников, использует эти знания в </w:t>
      </w:r>
      <w:r w:rsidRPr="004740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Pr="004740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40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развитии личности и собственной жизнедеятельности.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эти источники знаний, и где их искать?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Телевидение.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Литература (методическая, научно-популярная, публицистическая, художественная и др.)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Интернет.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Видео, аудио информация на различных носителях.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Семинары и конференции.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Мастер-классы.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Мероприятия по обмену опытом.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Экскурсии, театры, выставки, музеи, концерты.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Курсы </w:t>
      </w:r>
      <w:r w:rsidRPr="004740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повышения</w:t>
      </w:r>
      <w:r w:rsidRPr="004740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40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квалификации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0C6" w:rsidRPr="004740C6" w:rsidRDefault="00C2497A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40C6"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деятельность бессмысленна, если в ее результате не создается некий продукт, или нет каких-либо достижений. И в личном плане </w:t>
      </w:r>
      <w:r w:rsidR="004740C6"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="004740C6" w:rsidRPr="004740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740C6"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="004740C6"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должен быть список результатов, которые должны быть достигнуты за определенный срок.</w:t>
      </w:r>
    </w:p>
    <w:p w:rsidR="004740C6" w:rsidRPr="004740C6" w:rsidRDefault="00C2497A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9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740C6"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могут быть результаты </w:t>
      </w:r>
      <w:r w:rsidR="004740C6"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="004740C6" w:rsidRPr="004740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740C6"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</w:t>
      </w:r>
      <w:r w:rsidR="004740C6" w:rsidRPr="004740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740C6"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некотором</w:t>
      </w:r>
      <w:r w:rsidR="004740C6" w:rsidRPr="004740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740C6"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этапе</w:t>
      </w:r>
      <w:r w:rsidR="004740C6"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4740C6"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Самообразование</w:t>
      </w:r>
      <w:r w:rsidR="004740C6" w:rsidRPr="004740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740C6"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непрерывно</w:t>
      </w:r>
      <w:r w:rsidR="004740C6"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планировать его нужно поэтапно.)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Повышение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качества преподавания предмета 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Диссеминация </w:t>
      </w:r>
      <w:r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педагогического</w:t>
      </w:r>
      <w:r w:rsidRPr="004740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опыта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публикация или издание методических разработок.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новых форм, методов и приемов обучения.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дидактических материалов, развивающих игр, пособий.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Выработка методических рекомендаций по применению новой информационной технологии.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и проведение открытых уроков по собственным, новаторским технологиям.</w:t>
      </w:r>
    </w:p>
    <w:p w:rsidR="004740C6" w:rsidRP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 </w:t>
      </w:r>
      <w:r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комплектов</w:t>
      </w:r>
      <w:r w:rsidRPr="004740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педагогических</w:t>
      </w:r>
      <w:r w:rsidRPr="004740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4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разработок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0C6" w:rsidRDefault="004740C6" w:rsidP="004740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тренингов, семинаров, конференций, мастер-классов, обобщение опыта по исследуемой проблеме </w:t>
      </w:r>
      <w:r w:rsidRPr="004740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(теме)</w:t>
      </w:r>
      <w:r w:rsidRPr="00474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97A" w:rsidRPr="00C2497A" w:rsidRDefault="00C2497A" w:rsidP="00C249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 xml:space="preserve">     </w:t>
      </w:r>
      <w:r w:rsidRPr="00C2497A">
        <w:rPr>
          <w:rFonts w:ascii="Times New Roman" w:hAnsi="Times New Roman" w:cs="Times New Roman"/>
          <w:sz w:val="28"/>
          <w:szCs w:val="28"/>
        </w:rPr>
        <w:t>В период саморазвития и обогащения личности, происходит профессионально педагогический рост и вырабатывается гибкость мышления, которая полностью влияет на трансформацию личности. Также формируется постоянная потребность в самосовершенствовании. Возникает желание добиваться еще больших высот и одерживать еще больше побед в профессиональной деятельности.</w:t>
      </w:r>
    </w:p>
    <w:p w:rsidR="004740C6" w:rsidRPr="00C2497A" w:rsidRDefault="004740C6" w:rsidP="00C2497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11FF" w:rsidRPr="004740C6" w:rsidRDefault="00EC11FF" w:rsidP="004740C6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11FF" w:rsidRPr="004740C6" w:rsidSect="00EC11FF">
      <w:pgSz w:w="11906" w:h="16838"/>
      <w:pgMar w:top="1134" w:right="850" w:bottom="1134" w:left="1701" w:header="708" w:footer="708" w:gutter="0"/>
      <w:pgBorders w:display="firstPage"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FD"/>
    <w:multiLevelType w:val="multilevel"/>
    <w:tmpl w:val="5C24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545E8"/>
    <w:multiLevelType w:val="multilevel"/>
    <w:tmpl w:val="459C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B0DE4"/>
    <w:multiLevelType w:val="multilevel"/>
    <w:tmpl w:val="4536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93C5A"/>
    <w:multiLevelType w:val="hybridMultilevel"/>
    <w:tmpl w:val="3476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3D54"/>
    <w:multiLevelType w:val="multilevel"/>
    <w:tmpl w:val="F3F6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C3054"/>
    <w:multiLevelType w:val="multilevel"/>
    <w:tmpl w:val="8518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76A86"/>
    <w:multiLevelType w:val="multilevel"/>
    <w:tmpl w:val="D8C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504E9"/>
    <w:multiLevelType w:val="multilevel"/>
    <w:tmpl w:val="F7A0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F48B9"/>
    <w:multiLevelType w:val="multilevel"/>
    <w:tmpl w:val="3318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72AF5"/>
    <w:multiLevelType w:val="multilevel"/>
    <w:tmpl w:val="86CC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D3CDE"/>
    <w:multiLevelType w:val="multilevel"/>
    <w:tmpl w:val="C47A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C3C73"/>
    <w:multiLevelType w:val="multilevel"/>
    <w:tmpl w:val="7A7A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3433F"/>
    <w:multiLevelType w:val="multilevel"/>
    <w:tmpl w:val="1C88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5E0E4F"/>
    <w:multiLevelType w:val="multilevel"/>
    <w:tmpl w:val="48C0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D2E03"/>
    <w:multiLevelType w:val="multilevel"/>
    <w:tmpl w:val="E33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971C0"/>
    <w:multiLevelType w:val="multilevel"/>
    <w:tmpl w:val="5762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0F3841"/>
    <w:multiLevelType w:val="multilevel"/>
    <w:tmpl w:val="999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404AAB"/>
    <w:multiLevelType w:val="multilevel"/>
    <w:tmpl w:val="7FA6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16C6F"/>
    <w:multiLevelType w:val="multilevel"/>
    <w:tmpl w:val="6B1E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F74FF"/>
    <w:multiLevelType w:val="multilevel"/>
    <w:tmpl w:val="59C4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B92D01"/>
    <w:multiLevelType w:val="multilevel"/>
    <w:tmpl w:val="9C3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013950"/>
    <w:multiLevelType w:val="multilevel"/>
    <w:tmpl w:val="F2C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2201DC"/>
    <w:multiLevelType w:val="multilevel"/>
    <w:tmpl w:val="1D78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EF0BFB"/>
    <w:multiLevelType w:val="multilevel"/>
    <w:tmpl w:val="B55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A4426"/>
    <w:multiLevelType w:val="multilevel"/>
    <w:tmpl w:val="4F6AF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1576B"/>
    <w:multiLevelType w:val="multilevel"/>
    <w:tmpl w:val="E8D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DE20A6"/>
    <w:multiLevelType w:val="multilevel"/>
    <w:tmpl w:val="687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B95A56"/>
    <w:multiLevelType w:val="multilevel"/>
    <w:tmpl w:val="B638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4F4A99"/>
    <w:multiLevelType w:val="multilevel"/>
    <w:tmpl w:val="34D4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61E7F"/>
    <w:multiLevelType w:val="multilevel"/>
    <w:tmpl w:val="61A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595C1D"/>
    <w:multiLevelType w:val="multilevel"/>
    <w:tmpl w:val="3932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217426"/>
    <w:multiLevelType w:val="multilevel"/>
    <w:tmpl w:val="6D1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8D11C3"/>
    <w:multiLevelType w:val="multilevel"/>
    <w:tmpl w:val="4EC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10790C"/>
    <w:multiLevelType w:val="multilevel"/>
    <w:tmpl w:val="2C1A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37647D"/>
    <w:multiLevelType w:val="multilevel"/>
    <w:tmpl w:val="9F3C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BC7373"/>
    <w:multiLevelType w:val="hybridMultilevel"/>
    <w:tmpl w:val="8B56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1105C"/>
    <w:multiLevelType w:val="multilevel"/>
    <w:tmpl w:val="787E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4502EC"/>
    <w:multiLevelType w:val="multilevel"/>
    <w:tmpl w:val="6D6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A7257C"/>
    <w:multiLevelType w:val="multilevel"/>
    <w:tmpl w:val="9272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26"/>
  </w:num>
  <w:num w:numId="4">
    <w:abstractNumId w:val="16"/>
  </w:num>
  <w:num w:numId="5">
    <w:abstractNumId w:val="5"/>
  </w:num>
  <w:num w:numId="6">
    <w:abstractNumId w:val="25"/>
  </w:num>
  <w:num w:numId="7">
    <w:abstractNumId w:val="12"/>
  </w:num>
  <w:num w:numId="8">
    <w:abstractNumId w:val="11"/>
  </w:num>
  <w:num w:numId="9">
    <w:abstractNumId w:val="37"/>
  </w:num>
  <w:num w:numId="10">
    <w:abstractNumId w:val="20"/>
  </w:num>
  <w:num w:numId="11">
    <w:abstractNumId w:val="29"/>
  </w:num>
  <w:num w:numId="12">
    <w:abstractNumId w:val="1"/>
  </w:num>
  <w:num w:numId="13">
    <w:abstractNumId w:val="14"/>
  </w:num>
  <w:num w:numId="14">
    <w:abstractNumId w:val="34"/>
  </w:num>
  <w:num w:numId="15">
    <w:abstractNumId w:val="31"/>
  </w:num>
  <w:num w:numId="16">
    <w:abstractNumId w:val="21"/>
  </w:num>
  <w:num w:numId="17">
    <w:abstractNumId w:val="27"/>
  </w:num>
  <w:num w:numId="18">
    <w:abstractNumId w:val="23"/>
  </w:num>
  <w:num w:numId="19">
    <w:abstractNumId w:val="10"/>
  </w:num>
  <w:num w:numId="20">
    <w:abstractNumId w:val="30"/>
  </w:num>
  <w:num w:numId="21">
    <w:abstractNumId w:val="19"/>
  </w:num>
  <w:num w:numId="22">
    <w:abstractNumId w:val="15"/>
  </w:num>
  <w:num w:numId="23">
    <w:abstractNumId w:val="33"/>
  </w:num>
  <w:num w:numId="24">
    <w:abstractNumId w:val="24"/>
  </w:num>
  <w:num w:numId="25">
    <w:abstractNumId w:val="28"/>
  </w:num>
  <w:num w:numId="26">
    <w:abstractNumId w:val="22"/>
  </w:num>
  <w:num w:numId="27">
    <w:abstractNumId w:val="36"/>
  </w:num>
  <w:num w:numId="28">
    <w:abstractNumId w:val="18"/>
  </w:num>
  <w:num w:numId="29">
    <w:abstractNumId w:val="2"/>
  </w:num>
  <w:num w:numId="30">
    <w:abstractNumId w:val="0"/>
  </w:num>
  <w:num w:numId="31">
    <w:abstractNumId w:val="32"/>
  </w:num>
  <w:num w:numId="32">
    <w:abstractNumId w:val="4"/>
  </w:num>
  <w:num w:numId="33">
    <w:abstractNumId w:val="8"/>
  </w:num>
  <w:num w:numId="34">
    <w:abstractNumId w:val="7"/>
  </w:num>
  <w:num w:numId="35">
    <w:abstractNumId w:val="13"/>
  </w:num>
  <w:num w:numId="36">
    <w:abstractNumId w:val="9"/>
  </w:num>
  <w:num w:numId="37">
    <w:abstractNumId w:val="38"/>
  </w:num>
  <w:num w:numId="38">
    <w:abstractNumId w:val="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19"/>
    <w:rsid w:val="000A0584"/>
    <w:rsid w:val="000D4754"/>
    <w:rsid w:val="00173EB3"/>
    <w:rsid w:val="004740C6"/>
    <w:rsid w:val="00491D61"/>
    <w:rsid w:val="006A5E19"/>
    <w:rsid w:val="007D27D8"/>
    <w:rsid w:val="00830372"/>
    <w:rsid w:val="00960218"/>
    <w:rsid w:val="00C2497A"/>
    <w:rsid w:val="00EC11FF"/>
    <w:rsid w:val="00EC68A8"/>
    <w:rsid w:val="00E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5624-52B8-4CF6-B7CA-40552AE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68A8"/>
    <w:rPr>
      <w:i/>
      <w:iCs/>
    </w:rPr>
  </w:style>
  <w:style w:type="character" w:styleId="a5">
    <w:name w:val="Strong"/>
    <w:basedOn w:val="a0"/>
    <w:uiPriority w:val="22"/>
    <w:qFormat/>
    <w:rsid w:val="000D4754"/>
    <w:rPr>
      <w:b/>
      <w:bCs/>
    </w:rPr>
  </w:style>
  <w:style w:type="paragraph" w:styleId="a6">
    <w:name w:val="No Spacing"/>
    <w:uiPriority w:val="1"/>
    <w:qFormat/>
    <w:rsid w:val="000A0584"/>
    <w:pPr>
      <w:spacing w:after="0" w:line="240" w:lineRule="auto"/>
    </w:pPr>
  </w:style>
  <w:style w:type="paragraph" w:customStyle="1" w:styleId="c1">
    <w:name w:val="c1"/>
    <w:basedOn w:val="a"/>
    <w:rsid w:val="0083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0372"/>
  </w:style>
  <w:style w:type="paragraph" w:customStyle="1" w:styleId="c8">
    <w:name w:val="c8"/>
    <w:basedOn w:val="a"/>
    <w:rsid w:val="0083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30372"/>
  </w:style>
  <w:style w:type="character" w:customStyle="1" w:styleId="c22">
    <w:name w:val="c22"/>
    <w:basedOn w:val="a0"/>
    <w:rsid w:val="00EF65DB"/>
  </w:style>
  <w:style w:type="paragraph" w:customStyle="1" w:styleId="c4">
    <w:name w:val="c4"/>
    <w:basedOn w:val="a"/>
    <w:rsid w:val="00EF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F65DB"/>
  </w:style>
  <w:style w:type="paragraph" w:customStyle="1" w:styleId="c6">
    <w:name w:val="c6"/>
    <w:basedOn w:val="a"/>
    <w:rsid w:val="00EF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6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2023-12-22T08:19:00Z</dcterms:created>
  <dcterms:modified xsi:type="dcterms:W3CDTF">2023-12-27T14:51:00Z</dcterms:modified>
</cp:coreProperties>
</file>