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02" w:rsidRPr="00A90402" w:rsidRDefault="00A90402" w:rsidP="00A90402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42"/>
          <w:szCs w:val="42"/>
          <w:lang w:eastAsia="ru-RU"/>
        </w:rPr>
        <w:t xml:space="preserve">Занятие -  развлечение по </w:t>
      </w:r>
      <w:r w:rsidRPr="00A90402">
        <w:rPr>
          <w:rFonts w:ascii="Times New Roman" w:eastAsia="Times New Roman" w:hAnsi="Times New Roman" w:cs="Times New Roman"/>
          <w:b/>
          <w:bCs/>
          <w:color w:val="000000"/>
          <w:spacing w:val="-7"/>
          <w:sz w:val="42"/>
          <w:szCs w:val="42"/>
          <w:lang w:eastAsia="ru-RU"/>
        </w:rPr>
        <w:t>правовому воспитанию в ДОУ</w:t>
      </w:r>
    </w:p>
    <w:p w:rsidR="00A62E84" w:rsidRPr="00A62E84" w:rsidRDefault="00A90402" w:rsidP="00A62E84">
      <w:pPr>
        <w:rPr>
          <w:rFonts w:ascii="Times New Roman" w:hAnsi="Times New Roman" w:cs="Times New Roman"/>
          <w:sz w:val="28"/>
          <w:szCs w:val="28"/>
        </w:rPr>
      </w:pPr>
      <w:r w:rsidRPr="00A90402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Воспитатель</w:t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: Я рада нашей новой встрече. Сегодня мы познакомимся с одной замечательной книгой. Она называется «</w:t>
      </w:r>
      <w:r w:rsidRPr="00A90402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Права ребёнка</w:t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». Эта чудо-книга расскажет вам о </w:t>
      </w:r>
      <w:r w:rsidRPr="00A90402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правах детей</w:t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.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Появляется Баба-Яга.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Баба-Яга: (забирает книгу) Малы вы ещё </w:t>
      </w:r>
      <w:r w:rsidRPr="00A90402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права изучать</w:t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. А эту книгу я почитаю. (Уходит в избушку, которая стоит за ширмой).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Воспитатель</w:t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: Ну и Баба-Яга! Отобрала нашу книгу и была такова! Что же нам теперь делать? (Ответы детей). </w:t>
      </w:r>
      <w:r w:rsidRPr="00A90402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Правильно</w:t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, давайте её догоним и вернём нашу книгу. А вы знаете, где живёт Баба-Яга?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Дети: Да! Она живёт в лесу.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Воспитатель</w:t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: </w:t>
      </w:r>
      <w:r w:rsidRPr="00A90402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Правильно</w:t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. Баба-Яга живёт далеко-далеко в лесу. И нам с вами предстоит </w:t>
      </w:r>
      <w:r w:rsidRPr="00A90402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отправиться в путешествие</w:t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. Путешествие будет трудным и опасным. Вы готовы?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Дети: Да.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Воспитатель</w:t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: Тогда закройте глаза и скажите: «1, 2, 3, повернись и в лесу окажись»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Дети повторяют слова. (Помощник </w:t>
      </w:r>
      <w:r w:rsidRPr="00A90402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воспитателя убирает ширму</w:t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).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Звучат голоса птиц.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Воспитатель</w:t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: Слышите? Птицы поют. Мы уже в лесу. Но почему же не видно лесных </w:t>
      </w:r>
      <w:proofErr w:type="gramStart"/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зверюшек</w:t>
      </w:r>
      <w:proofErr w:type="gramEnd"/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? Где они? Что с ними случилось? Кажется, в кустах кто-то плачет?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Давайте посмотрим, кто там?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proofErr w:type="gramStart"/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(Под кустом сидит </w:t>
      </w:r>
      <w:proofErr w:type="spellStart"/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Старичок-лесовичок</w:t>
      </w:r>
      <w:proofErr w:type="spellEnd"/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.</w:t>
      </w:r>
      <w:proofErr w:type="gramEnd"/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 </w:t>
      </w:r>
      <w:proofErr w:type="gramStart"/>
      <w:r w:rsidRPr="00A90402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Воспитатель наклоняется к нему</w:t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, как бы слушая его).</w:t>
      </w:r>
      <w:proofErr w:type="gramEnd"/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Воспитатель</w:t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: Это </w:t>
      </w:r>
      <w:proofErr w:type="spellStart"/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Старичок-лесовичок</w:t>
      </w:r>
      <w:proofErr w:type="spellEnd"/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. Он жалуется, что Баба-Яга превратила всех лесных жителей в грибы. Помочь им могут только дружные ребята. Как вы думаете, мы сможем помочь лесным жителям?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Ответы детей.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Д/</w:t>
      </w:r>
      <w:r w:rsidRPr="00A90402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игра </w:t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«Эхо».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Дети знакомятся с </w:t>
      </w:r>
      <w:proofErr w:type="spellStart"/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Лесовичком</w:t>
      </w:r>
      <w:proofErr w:type="spellEnd"/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. Каждый ребёнок называет своё имя, а остальные его повторяют.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Воспитатель</w:t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: </w:t>
      </w:r>
      <w:proofErr w:type="spellStart"/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Лесовичок</w:t>
      </w:r>
      <w:proofErr w:type="spellEnd"/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, что же мы должны сделать? Все вместе отгадать загадки? Ребята, давайте постараемся!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Берёт в корзине у </w:t>
      </w:r>
      <w:proofErr w:type="spellStart"/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Лесовичка</w:t>
      </w:r>
      <w:proofErr w:type="spellEnd"/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загадки; читает, а дети отгадывают: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1. Он в берлоге спит зимой</w:t>
      </w:r>
      <w:proofErr w:type="gramStart"/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lastRenderedPageBreak/>
        <w:t>П</w:t>
      </w:r>
      <w:proofErr w:type="gramEnd"/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од большущею сосной,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А когда придёт весна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Просыпается от сна. (Медведь)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2. Хитрая плутовка,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Рыжая головка,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Хвост пушистый — краса,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А зовут её … (Лиса)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3. Не барашек и не кот,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Носит шубку круглый год.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Шуба серая — для лета,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Для зимы — другого цвета. (Заяц)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Воспитатель</w:t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: Молодцы! Легко </w:t>
      </w:r>
      <w:r w:rsidRPr="00A90402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справились с заданием</w:t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. </w:t>
      </w:r>
      <w:proofErr w:type="spellStart"/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Лесовичок</w:t>
      </w:r>
      <w:proofErr w:type="spellEnd"/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говорит, что Баба-Яга превратила </w:t>
      </w:r>
      <w:proofErr w:type="gramStart"/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зверюшек</w:t>
      </w:r>
      <w:proofErr w:type="gramEnd"/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в грибы, чтобы она одна могла жить в лесу. Только она имеет такое </w:t>
      </w:r>
      <w:r w:rsidRPr="00A90402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право</w:t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. Ребята! Как вы считаете, Баба-Яга </w:t>
      </w:r>
      <w:r w:rsidRPr="00A90402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права</w:t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?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Дети: Нет.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Воспитатель</w:t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: Конечно. У каждого должно быть жилье и никто не может его отобрать. (Раздаёт модели «</w:t>
      </w:r>
      <w:r w:rsidRPr="00A90402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Право на жилье</w:t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»). Я предлагаю </w:t>
      </w:r>
      <w:r w:rsidRPr="00A90402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поиграть в игру </w:t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«Доскажи словечко» и мы поможем Бабе-Яге понять свою ошибку.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Игра </w:t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«Продолжи фразу».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Воспитатель</w:t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: В своём доме, во дворе,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Живёт пёсик в … (конуре).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А в лесу живет лисица,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Отгадайте, где? (в норе)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proofErr w:type="gramStart"/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Белка</w:t>
      </w:r>
      <w:proofErr w:type="gramEnd"/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где живёт? (в дупле,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А грачи живут … (в гнезде).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Воспитатель</w:t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: Так какое же </w:t>
      </w:r>
      <w:r w:rsidRPr="00A90402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право нарушила Баба-Яга</w:t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?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Дети: </w:t>
      </w:r>
      <w:r w:rsidRPr="00A90402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Право на жилье</w:t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.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Воспитатель</w:t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: Ребята! Давайте докажем Бабе-Яге, что мы дружные.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Пальчиковая гимнастика «Дружба».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Дружат в нашей </w:t>
      </w:r>
      <w:r w:rsidRPr="00A90402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группе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lastRenderedPageBreak/>
        <w:t>Девочки и мальчики.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С вами мы подружимся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Маленькие пальчики.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1, 2, 3, 4, 5, — начинай считать опять.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1, 2, 3, 4, 5 — мы закончили считать.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Воспитатель</w:t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: </w:t>
      </w:r>
      <w:proofErr w:type="spellStart"/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Лесовичок</w:t>
      </w:r>
      <w:proofErr w:type="spellEnd"/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рассказал мне, что Баба-Яга считает, что только самые красивые звери должны жить в лесу. </w:t>
      </w:r>
      <w:r w:rsidRPr="00A90402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Правильно ли говорит Баба-Яга</w:t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?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(Ответы детей).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Конечно, нет. Все звери имеют равные </w:t>
      </w:r>
      <w:r w:rsidRPr="00A90402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права</w:t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. В лесу могут жить лиса и </w:t>
      </w:r>
      <w:proofErr w:type="spellStart"/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заяц</w:t>
      </w:r>
      <w:proofErr w:type="gramStart"/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,Б</w:t>
      </w:r>
      <w:proofErr w:type="gramEnd"/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елка</w:t>
      </w:r>
      <w:proofErr w:type="spellEnd"/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и волк. И не важно, красивы они или нет.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(Раздаёт модели «Все имеют равные </w:t>
      </w:r>
      <w:r w:rsidRPr="00A90402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права</w:t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»).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Воспитатель</w:t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: Посмотрите на поляну — здесь много грибов, это заколдованные звери. Бережно соберём их в корзину. (Дети выполняют задание). Теперь отдадим корзину </w:t>
      </w:r>
      <w:proofErr w:type="spellStart"/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Лесовичку</w:t>
      </w:r>
      <w:proofErr w:type="spellEnd"/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и закроем глаза.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Дети закрывают глаза. </w:t>
      </w:r>
      <w:r w:rsidRPr="00A90402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Воспитатель</w:t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 убирает корзину с грибами и достаёт корзину с игрушками-зверями.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Воспитатель</w:t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. Посмотрите, мы расколдовали лесных жителей. Знаете, почему вы победили Бабу-Ягу?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Ответы детей.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Воспитатель</w:t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: </w:t>
      </w:r>
      <w:r w:rsidRPr="00A90402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Правильно</w:t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, вы делали все вместе, помогали друг другу.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Появляется Баба-Яга, отдаёт книгу и уходит в избушку.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Воспитатель</w:t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: Мне почему-то стало жалко Бабу-Ягу. А вам, ребята?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Ответы детей.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Воспитатель</w:t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: Баба-Яга плохие поступки совершала потому, что никто её не любит, не заботится о ней. А, ведь, все имеют </w:t>
      </w:r>
      <w:r w:rsidRPr="00A90402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право на любовь и заботу</w:t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.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Раздаёт детям модели.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Воспитатель</w:t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: Давайте подарим бабе-Яге букет цветов, может она станет добрее? Дети собирают цветы, стучат в дверь избушки, и дарят цветы Бабе-Яге.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Баба-Яга: Спасибо! Вы такие хорошие, добрые, дружные. Я вам обещаю, что стану добрее.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Воспитатель</w:t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: Ребята, нам пора возвращаться в наш детский сад. А ты, Баба-Яга, приходи к нам в гости. У нас ещё много хороших книг.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Баба-Яга прощается и уходит.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lastRenderedPageBreak/>
        <w:t>Воспитатель</w:t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: Все на месте? Давайте закроем глаза и скажем: «Раз, два, три, четыре, пять — Вот и дома мы опять».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Воспитатель</w:t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: Ребята, понравилось вам наше путешествие? О каких </w:t>
      </w:r>
      <w:r w:rsidRPr="00A90402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правах вы сегодня узнали</w:t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? Ответы детей с опорой на модели.</w:t>
      </w:r>
      <w:r w:rsidRPr="00A9040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A90402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Воспитатель</w:t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: Молодцы! Запомнили свои </w:t>
      </w:r>
      <w:r w:rsidRPr="00A90402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права</w:t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. Мы с вами ещё не раз встретимся с другими </w:t>
      </w:r>
      <w:r w:rsidRPr="00A90402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правами</w:t>
      </w:r>
      <w:r w:rsidRPr="00A9040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. Спасибо всем. Мне было очень интересно с вами.</w:t>
      </w:r>
    </w:p>
    <w:p w:rsidR="00A62E84" w:rsidRPr="00A62E84" w:rsidRDefault="009F17BC" w:rsidP="00A62E84">
      <w:pPr>
        <w:rPr>
          <w:rFonts w:ascii="Times New Roman" w:hAnsi="Times New Roman" w:cs="Times New Roman"/>
          <w:sz w:val="28"/>
          <w:szCs w:val="28"/>
        </w:rPr>
      </w:pPr>
      <w:r w:rsidRPr="009F17B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782175" cy="4610100"/>
            <wp:effectExtent l="19050" t="0" r="9525" b="0"/>
            <wp:docPr id="1" name="Рисунок 61" descr="https://tusp16.msp.midural.ru/upload/document/2016/ups14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tusp16.msp.midural.ru/upload/document/2016/ups14/orig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60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2E84" w:rsidRPr="00A62E84" w:rsidSect="009F17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728" w:rsidRDefault="00405728" w:rsidP="00CB776F">
      <w:pPr>
        <w:spacing w:after="0" w:line="240" w:lineRule="auto"/>
      </w:pPr>
      <w:r>
        <w:separator/>
      </w:r>
    </w:p>
  </w:endnote>
  <w:endnote w:type="continuationSeparator" w:id="0">
    <w:p w:rsidR="00405728" w:rsidRDefault="00405728" w:rsidP="00CB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728" w:rsidRDefault="00405728" w:rsidP="00CB776F">
      <w:pPr>
        <w:spacing w:after="0" w:line="240" w:lineRule="auto"/>
      </w:pPr>
      <w:r>
        <w:separator/>
      </w:r>
    </w:p>
  </w:footnote>
  <w:footnote w:type="continuationSeparator" w:id="0">
    <w:p w:rsidR="00405728" w:rsidRDefault="00405728" w:rsidP="00CB7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79D2"/>
    <w:multiLevelType w:val="multilevel"/>
    <w:tmpl w:val="642C6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E04ED"/>
    <w:multiLevelType w:val="multilevel"/>
    <w:tmpl w:val="30966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1375F"/>
    <w:multiLevelType w:val="multilevel"/>
    <w:tmpl w:val="C86A1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061B7"/>
    <w:multiLevelType w:val="multilevel"/>
    <w:tmpl w:val="C5F8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A2195"/>
    <w:multiLevelType w:val="multilevel"/>
    <w:tmpl w:val="254A1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B757F4"/>
    <w:multiLevelType w:val="multilevel"/>
    <w:tmpl w:val="F49A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3756BF"/>
    <w:multiLevelType w:val="multilevel"/>
    <w:tmpl w:val="52609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604D20"/>
    <w:multiLevelType w:val="multilevel"/>
    <w:tmpl w:val="29B8C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A937F9"/>
    <w:multiLevelType w:val="multilevel"/>
    <w:tmpl w:val="20A0D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710D14"/>
    <w:multiLevelType w:val="multilevel"/>
    <w:tmpl w:val="EFBC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8114DA"/>
    <w:multiLevelType w:val="multilevel"/>
    <w:tmpl w:val="35BCB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CB203E"/>
    <w:multiLevelType w:val="multilevel"/>
    <w:tmpl w:val="3D3A3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402"/>
    <w:rsid w:val="000052B3"/>
    <w:rsid w:val="000466D4"/>
    <w:rsid w:val="00076CFE"/>
    <w:rsid w:val="000C5496"/>
    <w:rsid w:val="00204521"/>
    <w:rsid w:val="00217E70"/>
    <w:rsid w:val="00405728"/>
    <w:rsid w:val="005B1E79"/>
    <w:rsid w:val="006D3ACB"/>
    <w:rsid w:val="00983907"/>
    <w:rsid w:val="009F17BC"/>
    <w:rsid w:val="00A62E84"/>
    <w:rsid w:val="00A90402"/>
    <w:rsid w:val="00AD1F86"/>
    <w:rsid w:val="00BE20B6"/>
    <w:rsid w:val="00CB776F"/>
    <w:rsid w:val="00F076F7"/>
    <w:rsid w:val="00F6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86"/>
  </w:style>
  <w:style w:type="paragraph" w:styleId="1">
    <w:name w:val="heading 1"/>
    <w:basedOn w:val="a"/>
    <w:next w:val="a"/>
    <w:link w:val="10"/>
    <w:uiPriority w:val="9"/>
    <w:qFormat/>
    <w:rsid w:val="00A62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904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40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904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2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62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A62E84"/>
    <w:rPr>
      <w:color w:val="0000FF"/>
      <w:u w:val="single"/>
    </w:rPr>
  </w:style>
  <w:style w:type="character" w:customStyle="1" w:styleId="current">
    <w:name w:val="current"/>
    <w:basedOn w:val="a0"/>
    <w:rsid w:val="00A62E84"/>
  </w:style>
  <w:style w:type="character" w:customStyle="1" w:styleId="meta-category-small">
    <w:name w:val="meta-category-small"/>
    <w:basedOn w:val="a0"/>
    <w:rsid w:val="00A62E84"/>
  </w:style>
  <w:style w:type="character" w:customStyle="1" w:styleId="single-post-meta-wrapper">
    <w:name w:val="single-post-meta-wrapper"/>
    <w:basedOn w:val="a0"/>
    <w:rsid w:val="00A62E84"/>
  </w:style>
  <w:style w:type="character" w:customStyle="1" w:styleId="post-author">
    <w:name w:val="post-author"/>
    <w:basedOn w:val="a0"/>
    <w:rsid w:val="00A62E84"/>
  </w:style>
  <w:style w:type="character" w:customStyle="1" w:styleId="post-date">
    <w:name w:val="post-date"/>
    <w:basedOn w:val="a0"/>
    <w:rsid w:val="00A62E84"/>
  </w:style>
  <w:style w:type="character" w:customStyle="1" w:styleId="viewoptions">
    <w:name w:val="view_options"/>
    <w:basedOn w:val="a0"/>
    <w:rsid w:val="00A62E84"/>
  </w:style>
  <w:style w:type="paragraph" w:styleId="a5">
    <w:name w:val="Normal (Web)"/>
    <w:basedOn w:val="a"/>
    <w:uiPriority w:val="99"/>
    <w:semiHidden/>
    <w:unhideWhenUsed/>
    <w:rsid w:val="00A6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_title"/>
    <w:basedOn w:val="a"/>
    <w:rsid w:val="00A6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_number"/>
    <w:basedOn w:val="a0"/>
    <w:rsid w:val="00A62E84"/>
  </w:style>
  <w:style w:type="paragraph" w:customStyle="1" w:styleId="wp-caption-text">
    <w:name w:val="wp-caption-text"/>
    <w:basedOn w:val="a"/>
    <w:rsid w:val="00A6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E8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B7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B776F"/>
  </w:style>
  <w:style w:type="paragraph" w:styleId="aa">
    <w:name w:val="footer"/>
    <w:basedOn w:val="a"/>
    <w:link w:val="ab"/>
    <w:uiPriority w:val="99"/>
    <w:semiHidden/>
    <w:unhideWhenUsed/>
    <w:rsid w:val="00CB7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7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41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80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783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8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1667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98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75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8191532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797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54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30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2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cp:lastPrinted>2022-11-12T10:28:00Z</cp:lastPrinted>
  <dcterms:created xsi:type="dcterms:W3CDTF">2022-11-12T07:29:00Z</dcterms:created>
  <dcterms:modified xsi:type="dcterms:W3CDTF">2024-02-08T05:44:00Z</dcterms:modified>
</cp:coreProperties>
</file>