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4B" w:rsidRDefault="00E278A4" w:rsidP="00E278A4">
      <w:pPr>
        <w:jc w:val="center"/>
        <w:rPr>
          <w:rFonts w:ascii="Times New Roman" w:hAnsi="Times New Roman" w:cs="Times New Roman"/>
          <w:sz w:val="28"/>
          <w:szCs w:val="28"/>
        </w:rPr>
      </w:pPr>
      <w:r>
        <w:rPr>
          <w:rFonts w:ascii="Times New Roman" w:hAnsi="Times New Roman" w:cs="Times New Roman"/>
          <w:sz w:val="28"/>
          <w:szCs w:val="28"/>
        </w:rPr>
        <w:t>МБДОУ «Степновский детский сад» комбинированного вида</w:t>
      </w:r>
    </w:p>
    <w:p w:rsidR="00E278A4" w:rsidRDefault="00E278A4" w:rsidP="00E278A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2135505</wp:posOffset>
            </wp:positionH>
            <wp:positionV relativeFrom="paragraph">
              <wp:posOffset>163830</wp:posOffset>
            </wp:positionV>
            <wp:extent cx="2238375" cy="2324100"/>
            <wp:effectExtent l="19050" t="0" r="9525" b="0"/>
            <wp:wrapNone/>
            <wp:docPr id="2" name="Рисунок 1" descr="ро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2.jpg"/>
                    <pic:cNvPicPr/>
                  </pic:nvPicPr>
                  <pic:blipFill>
                    <a:blip r:embed="rId4" cstate="print"/>
                    <a:stretch>
                      <a:fillRect/>
                    </a:stretch>
                  </pic:blipFill>
                  <pic:spPr>
                    <a:xfrm>
                      <a:off x="0" y="0"/>
                      <a:ext cx="2238375" cy="2324100"/>
                    </a:xfrm>
                    <a:prstGeom prst="rect">
                      <a:avLst/>
                    </a:prstGeom>
                  </pic:spPr>
                </pic:pic>
              </a:graphicData>
            </a:graphic>
          </wp:anchor>
        </w:drawing>
      </w:r>
    </w:p>
    <w:p w:rsidR="00E278A4" w:rsidRDefault="00E278A4" w:rsidP="00E278A4">
      <w:pPr>
        <w:jc w:val="center"/>
        <w:rPr>
          <w:rFonts w:ascii="Times New Roman" w:hAnsi="Times New Roman" w:cs="Times New Roman"/>
          <w:sz w:val="28"/>
          <w:szCs w:val="28"/>
        </w:rPr>
      </w:pPr>
    </w:p>
    <w:p w:rsidR="00E278A4" w:rsidRDefault="00E278A4" w:rsidP="00E278A4">
      <w:pPr>
        <w:jc w:val="center"/>
        <w:rPr>
          <w:rFonts w:ascii="Times New Roman" w:hAnsi="Times New Roman" w:cs="Times New Roman"/>
          <w:sz w:val="28"/>
          <w:szCs w:val="28"/>
        </w:rPr>
      </w:pPr>
    </w:p>
    <w:p w:rsidR="00E278A4" w:rsidRDefault="00E278A4" w:rsidP="00E278A4">
      <w:pPr>
        <w:jc w:val="center"/>
        <w:rPr>
          <w:rFonts w:ascii="Times New Roman" w:hAnsi="Times New Roman" w:cs="Times New Roman"/>
          <w:sz w:val="28"/>
          <w:szCs w:val="28"/>
        </w:rPr>
      </w:pPr>
    </w:p>
    <w:p w:rsidR="00E278A4" w:rsidRDefault="00E278A4" w:rsidP="00E278A4">
      <w:pPr>
        <w:jc w:val="center"/>
        <w:rPr>
          <w:rFonts w:ascii="Times New Roman" w:hAnsi="Times New Roman" w:cs="Times New Roman"/>
          <w:sz w:val="28"/>
          <w:szCs w:val="28"/>
        </w:rPr>
      </w:pPr>
    </w:p>
    <w:p w:rsidR="00E278A4" w:rsidRDefault="00E278A4" w:rsidP="00E278A4">
      <w:pPr>
        <w:jc w:val="center"/>
        <w:rPr>
          <w:rFonts w:ascii="Times New Roman" w:hAnsi="Times New Roman" w:cs="Times New Roman"/>
          <w:sz w:val="28"/>
          <w:szCs w:val="28"/>
        </w:rPr>
      </w:pPr>
    </w:p>
    <w:p w:rsidR="00E278A4" w:rsidRDefault="00E278A4" w:rsidP="00E278A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135255</wp:posOffset>
            </wp:positionH>
            <wp:positionV relativeFrom="paragraph">
              <wp:posOffset>314960</wp:posOffset>
            </wp:positionV>
            <wp:extent cx="1647825" cy="1771650"/>
            <wp:effectExtent l="19050" t="0" r="9525" b="0"/>
            <wp:wrapNone/>
            <wp:docPr id="1" name="Рисунок 0" descr="ро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2.jpg"/>
                    <pic:cNvPicPr/>
                  </pic:nvPicPr>
                  <pic:blipFill>
                    <a:blip r:embed="rId4" cstate="print"/>
                    <a:stretch>
                      <a:fillRect/>
                    </a:stretch>
                  </pic:blipFill>
                  <pic:spPr>
                    <a:xfrm>
                      <a:off x="0" y="0"/>
                      <a:ext cx="1647825" cy="1771650"/>
                    </a:xfrm>
                    <a:prstGeom prst="rect">
                      <a:avLst/>
                    </a:prstGeom>
                  </pic:spPr>
                </pic:pic>
              </a:graphicData>
            </a:graphic>
          </wp:anchor>
        </w:drawing>
      </w:r>
    </w:p>
    <w:p w:rsidR="00E278A4" w:rsidRPr="00E278A4" w:rsidRDefault="00E278A4" w:rsidP="00E278A4">
      <w:pPr>
        <w:jc w:val="center"/>
        <w:rPr>
          <w:rFonts w:ascii="Times New Roman" w:hAnsi="Times New Roman" w:cs="Times New Roman"/>
          <w:sz w:val="52"/>
          <w:szCs w:val="52"/>
        </w:rPr>
      </w:pPr>
      <w:r>
        <w:rPr>
          <w:rFonts w:ascii="Times New Roman" w:hAnsi="Times New Roman" w:cs="Times New Roman"/>
          <w:noProof/>
          <w:sz w:val="52"/>
          <w:szCs w:val="52"/>
          <w:lang w:eastAsia="ru-RU"/>
        </w:rPr>
        <w:drawing>
          <wp:anchor distT="0" distB="0" distL="114300" distR="114300" simplePos="0" relativeHeight="251660288" behindDoc="1" locked="0" layoutInCell="1" allowOverlap="1">
            <wp:simplePos x="0" y="0"/>
            <wp:positionH relativeFrom="column">
              <wp:posOffset>4697730</wp:posOffset>
            </wp:positionH>
            <wp:positionV relativeFrom="paragraph">
              <wp:posOffset>219710</wp:posOffset>
            </wp:positionV>
            <wp:extent cx="2200275" cy="2295525"/>
            <wp:effectExtent l="19050" t="0" r="9525" b="0"/>
            <wp:wrapNone/>
            <wp:docPr id="3" name="Рисунок 2" descr="ро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м2.jpg"/>
                    <pic:cNvPicPr/>
                  </pic:nvPicPr>
                  <pic:blipFill>
                    <a:blip r:embed="rId4" cstate="print"/>
                    <a:stretch>
                      <a:fillRect/>
                    </a:stretch>
                  </pic:blipFill>
                  <pic:spPr>
                    <a:xfrm>
                      <a:off x="0" y="0"/>
                      <a:ext cx="2200275" cy="2295525"/>
                    </a:xfrm>
                    <a:prstGeom prst="rect">
                      <a:avLst/>
                    </a:prstGeom>
                  </pic:spPr>
                </pic:pic>
              </a:graphicData>
            </a:graphic>
          </wp:anchor>
        </w:drawing>
      </w:r>
      <w:r w:rsidRPr="00E278A4">
        <w:rPr>
          <w:rFonts w:ascii="Times New Roman" w:hAnsi="Times New Roman" w:cs="Times New Roman"/>
          <w:sz w:val="52"/>
          <w:szCs w:val="52"/>
        </w:rPr>
        <w:t xml:space="preserve">КОНСУЛЬТАЦИЯ </w:t>
      </w:r>
    </w:p>
    <w:p w:rsidR="00E278A4" w:rsidRDefault="00E278A4" w:rsidP="00E278A4">
      <w:pPr>
        <w:jc w:val="center"/>
        <w:rPr>
          <w:rFonts w:ascii="Times New Roman" w:hAnsi="Times New Roman" w:cs="Times New Roman"/>
          <w:sz w:val="52"/>
          <w:szCs w:val="52"/>
        </w:rPr>
      </w:pPr>
      <w:r w:rsidRPr="00E278A4">
        <w:rPr>
          <w:rFonts w:ascii="Times New Roman" w:hAnsi="Times New Roman" w:cs="Times New Roman"/>
          <w:sz w:val="52"/>
          <w:szCs w:val="52"/>
        </w:rPr>
        <w:t>ДЛЯ РОДИТЕЛЕЙ</w:t>
      </w:r>
    </w:p>
    <w:p w:rsidR="00E278A4" w:rsidRDefault="00E278A4" w:rsidP="00E278A4">
      <w:pPr>
        <w:jc w:val="center"/>
        <w:rPr>
          <w:rFonts w:cs="Times New Roman"/>
          <w:b/>
          <w:sz w:val="72"/>
          <w:szCs w:val="72"/>
          <w:u w:val="single"/>
        </w:rPr>
      </w:pPr>
      <w:r w:rsidRPr="00E278A4">
        <w:rPr>
          <w:rFonts w:ascii="Brush Script MT" w:hAnsi="Brush Script MT" w:cs="Times New Roman"/>
          <w:b/>
          <w:sz w:val="72"/>
          <w:szCs w:val="72"/>
          <w:u w:val="single"/>
        </w:rPr>
        <w:t>«</w:t>
      </w:r>
      <w:r w:rsidRPr="00E278A4">
        <w:rPr>
          <w:rFonts w:ascii="Times New Roman" w:hAnsi="Times New Roman" w:cs="Times New Roman"/>
          <w:b/>
          <w:sz w:val="72"/>
          <w:szCs w:val="72"/>
          <w:u w:val="single"/>
        </w:rPr>
        <w:t>Роль</w:t>
      </w:r>
      <w:r w:rsidRPr="00E278A4">
        <w:rPr>
          <w:rFonts w:ascii="Brush Script MT" w:hAnsi="Brush Script MT" w:cs="Times New Roman"/>
          <w:b/>
          <w:sz w:val="72"/>
          <w:szCs w:val="72"/>
          <w:u w:val="single"/>
        </w:rPr>
        <w:t xml:space="preserve"> </w:t>
      </w:r>
      <w:r w:rsidRPr="00E278A4">
        <w:rPr>
          <w:rFonts w:ascii="Times New Roman" w:hAnsi="Times New Roman" w:cs="Times New Roman"/>
          <w:b/>
          <w:sz w:val="72"/>
          <w:szCs w:val="72"/>
          <w:u w:val="single"/>
        </w:rPr>
        <w:t>семьи</w:t>
      </w:r>
      <w:r w:rsidRPr="00E278A4">
        <w:rPr>
          <w:rFonts w:ascii="Brush Script MT" w:hAnsi="Brush Script MT" w:cs="Times New Roman"/>
          <w:b/>
          <w:sz w:val="72"/>
          <w:szCs w:val="72"/>
          <w:u w:val="single"/>
        </w:rPr>
        <w:t xml:space="preserve"> </w:t>
      </w:r>
    </w:p>
    <w:p w:rsidR="00E278A4" w:rsidRDefault="00E278A4" w:rsidP="00E278A4">
      <w:pPr>
        <w:jc w:val="center"/>
        <w:rPr>
          <w:rFonts w:cs="Times New Roman"/>
          <w:b/>
          <w:sz w:val="72"/>
          <w:szCs w:val="72"/>
          <w:u w:val="single"/>
        </w:rPr>
      </w:pPr>
      <w:r w:rsidRPr="00E278A4">
        <w:rPr>
          <w:rFonts w:ascii="Times New Roman" w:hAnsi="Times New Roman" w:cs="Times New Roman"/>
          <w:b/>
          <w:sz w:val="72"/>
          <w:szCs w:val="72"/>
          <w:u w:val="single"/>
        </w:rPr>
        <w:t>в</w:t>
      </w:r>
      <w:r w:rsidRPr="00E278A4">
        <w:rPr>
          <w:rFonts w:ascii="Brush Script MT" w:hAnsi="Brush Script MT" w:cs="Times New Roman"/>
          <w:b/>
          <w:sz w:val="72"/>
          <w:szCs w:val="72"/>
          <w:u w:val="single"/>
        </w:rPr>
        <w:t xml:space="preserve"> </w:t>
      </w:r>
      <w:r w:rsidRPr="00E278A4">
        <w:rPr>
          <w:rFonts w:ascii="Times New Roman" w:hAnsi="Times New Roman" w:cs="Times New Roman"/>
          <w:b/>
          <w:sz w:val="72"/>
          <w:szCs w:val="72"/>
          <w:u w:val="single"/>
        </w:rPr>
        <w:t>воспитании</w:t>
      </w:r>
      <w:r w:rsidRPr="00E278A4">
        <w:rPr>
          <w:rFonts w:ascii="Brush Script MT" w:hAnsi="Brush Script MT" w:cs="Times New Roman"/>
          <w:b/>
          <w:sz w:val="72"/>
          <w:szCs w:val="72"/>
          <w:u w:val="single"/>
        </w:rPr>
        <w:t xml:space="preserve"> </w:t>
      </w:r>
      <w:r w:rsidRPr="00E278A4">
        <w:rPr>
          <w:rFonts w:ascii="Times New Roman" w:hAnsi="Times New Roman" w:cs="Times New Roman"/>
          <w:b/>
          <w:sz w:val="72"/>
          <w:szCs w:val="72"/>
          <w:u w:val="single"/>
        </w:rPr>
        <w:t>ребёнка</w:t>
      </w:r>
      <w:r w:rsidRPr="00E278A4">
        <w:rPr>
          <w:rFonts w:ascii="Brush Script MT" w:hAnsi="Brush Script MT" w:cs="Times New Roman"/>
          <w:b/>
          <w:sz w:val="72"/>
          <w:szCs w:val="72"/>
          <w:u w:val="single"/>
        </w:rPr>
        <w:t>»</w:t>
      </w:r>
    </w:p>
    <w:p w:rsidR="00E278A4" w:rsidRDefault="00E278A4" w:rsidP="00E278A4">
      <w:pPr>
        <w:jc w:val="center"/>
        <w:rPr>
          <w:rFonts w:cs="Times New Roman"/>
          <w:b/>
          <w:sz w:val="72"/>
          <w:szCs w:val="72"/>
          <w:u w:val="single"/>
        </w:rPr>
      </w:pPr>
      <w:r>
        <w:rPr>
          <w:rFonts w:cs="Times New Roman"/>
          <w:b/>
          <w:noProof/>
          <w:sz w:val="72"/>
          <w:szCs w:val="72"/>
          <w:u w:val="single"/>
          <w:lang w:eastAsia="ru-RU"/>
        </w:rPr>
        <w:drawing>
          <wp:inline distT="0" distB="0" distL="0" distR="0">
            <wp:extent cx="5314950" cy="3861874"/>
            <wp:effectExtent l="114300" t="19050" r="57150" b="81476"/>
            <wp:docPr id="4" name="Рисунок 3" descr="сем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5.jpg"/>
                    <pic:cNvPicPr/>
                  </pic:nvPicPr>
                  <pic:blipFill>
                    <a:blip r:embed="rId5" cstate="print"/>
                    <a:stretch>
                      <a:fillRect/>
                    </a:stretch>
                  </pic:blipFill>
                  <pic:spPr>
                    <a:xfrm>
                      <a:off x="0" y="0"/>
                      <a:ext cx="5312489" cy="3860086"/>
                    </a:xfrm>
                    <a:prstGeom prst="roundRect">
                      <a:avLst>
                        <a:gd name="adj" fmla="val 16667"/>
                      </a:avLst>
                    </a:prstGeom>
                    <a:ln>
                      <a:noFill/>
                    </a:ln>
                    <a:effectLst>
                      <a:outerShdw blurRad="76200" dist="38100" dir="7800000" algn="tl" rotWithShape="0">
                        <a:srgbClr val="000000">
                          <a:alpha val="40000"/>
                        </a:srgbClr>
                      </a:outerShdw>
                    </a:effectLst>
                  </pic:spPr>
                </pic:pic>
              </a:graphicData>
            </a:graphic>
          </wp:inline>
        </w:drawing>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i/>
          <w:iCs/>
          <w:color w:val="000000"/>
          <w:sz w:val="28"/>
          <w:szCs w:val="28"/>
        </w:rPr>
        <w:lastRenderedPageBreak/>
        <w:t xml:space="preserve">«Даже натура благородная и хорошая по существу, но лишённая родительского надзора, наряду с добрыми плодами приносит и немало </w:t>
      </w:r>
      <w:proofErr w:type="gramStart"/>
      <w:r>
        <w:rPr>
          <w:rStyle w:val="c1"/>
          <w:i/>
          <w:iCs/>
          <w:color w:val="000000"/>
          <w:sz w:val="28"/>
          <w:szCs w:val="28"/>
        </w:rPr>
        <w:t>дурных</w:t>
      </w:r>
      <w:proofErr w:type="gramEnd"/>
      <w:r>
        <w:rPr>
          <w:rStyle w:val="c1"/>
          <w:i/>
          <w:iCs/>
          <w:color w:val="000000"/>
          <w:sz w:val="28"/>
          <w:szCs w:val="28"/>
        </w:rPr>
        <w:t xml:space="preserve"> – словно тучная почва, не возделанная плугом земледельца»</w:t>
      </w:r>
    </w:p>
    <w:p w:rsidR="00EE1B2C" w:rsidRDefault="00EE1B2C" w:rsidP="00EE1B2C">
      <w:pPr>
        <w:pStyle w:val="c10"/>
        <w:shd w:val="clear" w:color="auto" w:fill="FFFFFF"/>
        <w:spacing w:before="0" w:beforeAutospacing="0" w:after="0" w:afterAutospacing="0"/>
        <w:jc w:val="right"/>
        <w:rPr>
          <w:color w:val="000000"/>
          <w:sz w:val="20"/>
          <w:szCs w:val="20"/>
        </w:rPr>
      </w:pPr>
      <w:r>
        <w:rPr>
          <w:rStyle w:val="c1"/>
          <w:i/>
          <w:iCs/>
          <w:color w:val="000000"/>
          <w:sz w:val="28"/>
          <w:szCs w:val="28"/>
        </w:rPr>
        <w:t>Плутарх</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Исследования свидетельствуют, что наиболее благоприятные возможности для укрепления здоровья ребенка, развития его физических качеств, нравственных чувств, привычек и мотивов поведения, интеллекта, приобщения к культуре создаются в семье. Семейное воспитание – это процесс взаимодействий родителей и детей, который непременно должен доставлять удовольствие, как той, так и другой стороне.</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глубокая кровная любовь родителей к детям и детей к родителям.</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Но если со стороны матери, отца, других взрослых членов семьи любовь приобретает жертвенный характер (все ребенку и ничего от него) или очень непоследовательной (то безмерно балуют, то требуют непосильного), у детей возникают эгоистические тенденции в поведении. И наоборот, когда детям недостает любви, рано или поздно это драматически скажется на их духовном и нервно-психическом развитии.</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Для ребенка дошкольного возраста авторитет родителей существует как бы изначально и непререкаем. Папа и мама для него «</w:t>
      </w:r>
      <w:proofErr w:type="gramStart"/>
      <w:r>
        <w:rPr>
          <w:rStyle w:val="c1"/>
          <w:color w:val="000000"/>
          <w:sz w:val="28"/>
          <w:szCs w:val="28"/>
        </w:rPr>
        <w:t>самые</w:t>
      </w:r>
      <w:proofErr w:type="gramEnd"/>
      <w:r>
        <w:rPr>
          <w:rStyle w:val="c1"/>
          <w:color w:val="000000"/>
          <w:sz w:val="28"/>
          <w:szCs w:val="28"/>
        </w:rPr>
        <w:t xml:space="preserve">,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w:t>
      </w:r>
      <w:proofErr w:type="gramStart"/>
      <w:r>
        <w:rPr>
          <w:rStyle w:val="c1"/>
          <w:color w:val="000000"/>
          <w:sz w:val="28"/>
          <w:szCs w:val="28"/>
        </w:rPr>
        <w:t>безупречны</w:t>
      </w:r>
      <w:proofErr w:type="gramEnd"/>
      <w:r>
        <w:rPr>
          <w:rStyle w:val="c1"/>
          <w:color w:val="000000"/>
          <w:sz w:val="28"/>
          <w:szCs w:val="28"/>
        </w:rPr>
        <w:t>, как ему казалось ранее.</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 xml:space="preserve">Грубость, неуважение, раздражительность так же перенимаются детьми, как и доброжелательность. Нельзя вымещать </w:t>
      </w:r>
      <w:proofErr w:type="gramStart"/>
      <w:r>
        <w:rPr>
          <w:rStyle w:val="c1"/>
          <w:color w:val="000000"/>
          <w:sz w:val="28"/>
          <w:szCs w:val="28"/>
        </w:rPr>
        <w:t>на</w:t>
      </w:r>
      <w:proofErr w:type="gramEnd"/>
      <w:r>
        <w:rPr>
          <w:rStyle w:val="c1"/>
          <w:color w:val="000000"/>
          <w:sz w:val="28"/>
          <w:szCs w:val="28"/>
        </w:rPr>
        <w:t xml:space="preserve"> </w:t>
      </w:r>
      <w:proofErr w:type="gramStart"/>
      <w:r>
        <w:rPr>
          <w:rStyle w:val="c1"/>
          <w:color w:val="000000"/>
          <w:sz w:val="28"/>
          <w:szCs w:val="28"/>
        </w:rPr>
        <w:t>близких</w:t>
      </w:r>
      <w:proofErr w:type="gramEnd"/>
      <w:r>
        <w:rPr>
          <w:rStyle w:val="c1"/>
          <w:color w:val="000000"/>
          <w:sz w:val="28"/>
          <w:szCs w:val="28"/>
        </w:rPr>
        <w:t>,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перекладывать на плечи ребенка, создавать гнетущую атмосферу в доме.</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 xml:space="preserve">Ещё важно различать, существенный или незначительный повод вызвал </w:t>
      </w:r>
      <w:proofErr w:type="gramStart"/>
      <w:r>
        <w:rPr>
          <w:rStyle w:val="c1"/>
          <w:color w:val="000000"/>
          <w:sz w:val="28"/>
          <w:szCs w:val="28"/>
        </w:rPr>
        <w:t>те</w:t>
      </w:r>
      <w:proofErr w:type="gramEnd"/>
      <w:r>
        <w:rPr>
          <w:rStyle w:val="c1"/>
          <w:color w:val="000000"/>
          <w:sz w:val="28"/>
          <w:szCs w:val="28"/>
        </w:rPr>
        <w:t xml:space="preserve"> или иные эмоции родителей, соответствуют ли проявленные чувства происшедшему. Например, сын разбил тарелку. По этому поводу можно раскричаться, вспомнить еще несколько промахов ребенка, создать на весь день тяжелую атмосферу взаимного недовольства. Соответствует ли напряженность чувств существу происходящего? Разумеется, нет. Лучше объяснить ребенку причину происшедшего (торопливость, невнимательность, случайность и др.), пожалеть о разбитой тарелке и поставить на этом точку.</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 xml:space="preserve">Нельзя уличать ребенка в плохом поступке, стыдить, если у вас нет уверенности, что он его совершил. Ошибка может стоить дорого: ребенок замкнется или будет </w:t>
      </w:r>
      <w:r>
        <w:rPr>
          <w:rStyle w:val="c1"/>
          <w:color w:val="000000"/>
          <w:sz w:val="28"/>
          <w:szCs w:val="28"/>
        </w:rPr>
        <w:lastRenderedPageBreak/>
        <w:t>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noProof/>
          <w:color w:val="000000"/>
          <w:sz w:val="28"/>
          <w:szCs w:val="28"/>
        </w:rPr>
        <w:drawing>
          <wp:anchor distT="0" distB="0" distL="114300" distR="114300" simplePos="0" relativeHeight="251661312" behindDoc="0" locked="0" layoutInCell="1" allowOverlap="1">
            <wp:simplePos x="0" y="0"/>
            <wp:positionH relativeFrom="column">
              <wp:posOffset>4726305</wp:posOffset>
            </wp:positionH>
            <wp:positionV relativeFrom="paragraph">
              <wp:posOffset>751205</wp:posOffset>
            </wp:positionV>
            <wp:extent cx="2095500" cy="1219200"/>
            <wp:effectExtent l="19050" t="0" r="0" b="0"/>
            <wp:wrapThrough wrapText="bothSides">
              <wp:wrapPolygon edited="0">
                <wp:start x="-196" y="0"/>
                <wp:lineTo x="-196" y="21263"/>
                <wp:lineTo x="21600" y="21263"/>
                <wp:lineTo x="21600" y="0"/>
                <wp:lineTo x="-196" y="0"/>
              </wp:wrapPolygon>
            </wp:wrapThrough>
            <wp:docPr id="6" name="Рисунок 5" descr="д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рево.jpg"/>
                    <pic:cNvPicPr/>
                  </pic:nvPicPr>
                  <pic:blipFill>
                    <a:blip r:embed="rId6" cstate="print"/>
                    <a:stretch>
                      <a:fillRect/>
                    </a:stretch>
                  </pic:blipFill>
                  <pic:spPr>
                    <a:xfrm>
                      <a:off x="0" y="0"/>
                      <a:ext cx="2095500" cy="1219200"/>
                    </a:xfrm>
                    <a:prstGeom prst="rect">
                      <a:avLst/>
                    </a:prstGeom>
                  </pic:spPr>
                </pic:pic>
              </a:graphicData>
            </a:graphic>
          </wp:anchor>
        </w:drawing>
      </w:r>
      <w:r>
        <w:rPr>
          <w:rStyle w:val="c1"/>
          <w:color w:val="000000"/>
          <w:sz w:val="28"/>
          <w:szCs w:val="28"/>
        </w:rPr>
        <w:t>Ребенок-дошкольник повседневно ощущает, что забота, ласка, семейное тепло, радости и удовольствия исходят от родных: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 Бабушки и дедушки должны рассказать внукам об их предках и других родственниках. Можно нарисовать вместе с ребенком древо семьи (генеалогическое дерево): это позволит ему наглядно представить последовательность поколений семьи, родственные отношения между ее членами. На дереве будет и его веточка, он сможет ощутить свою связь с ушедшими и ныне живущими людьми, которых объединяет понятие «семья». Обретут имена и биографии те, кто запечатлен на старых фотографиях в семейном альбоме.</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1"/>
          <w:color w:val="000000"/>
          <w:sz w:val="28"/>
          <w:szCs w:val="28"/>
        </w:rPr>
        <w:t>Все это очень важно для формирования у ребенка уважительного отношения к семье, потребности знать свои корни, понимания необходимости теплых отношений между родственниками. Все, что ребенок приобрел в семье в детские годы, сохранит он на всю оставшуюся жизнь.</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noProof/>
          <w:color w:val="000000"/>
          <w:sz w:val="28"/>
          <w:szCs w:val="28"/>
        </w:rPr>
        <w:drawing>
          <wp:anchor distT="0" distB="0" distL="114300" distR="114300" simplePos="0" relativeHeight="251662336" behindDoc="0" locked="0" layoutInCell="1" allowOverlap="1">
            <wp:simplePos x="0" y="0"/>
            <wp:positionH relativeFrom="column">
              <wp:posOffset>40005</wp:posOffset>
            </wp:positionH>
            <wp:positionV relativeFrom="paragraph">
              <wp:posOffset>1419225</wp:posOffset>
            </wp:positionV>
            <wp:extent cx="2486025" cy="2304415"/>
            <wp:effectExtent l="19050" t="0" r="9525" b="0"/>
            <wp:wrapThrough wrapText="bothSides">
              <wp:wrapPolygon edited="0">
                <wp:start x="-166" y="0"/>
                <wp:lineTo x="-166" y="21427"/>
                <wp:lineTo x="21683" y="21427"/>
                <wp:lineTo x="21683" y="0"/>
                <wp:lineTo x="-166" y="0"/>
              </wp:wrapPolygon>
            </wp:wrapThrough>
            <wp:docPr id="7" name="Рисунок 6"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7" cstate="print"/>
                    <a:stretch>
                      <a:fillRect/>
                    </a:stretch>
                  </pic:blipFill>
                  <pic:spPr>
                    <a:xfrm>
                      <a:off x="0" y="0"/>
                      <a:ext cx="2486025" cy="2304415"/>
                    </a:xfrm>
                    <a:prstGeom prst="rect">
                      <a:avLst/>
                    </a:prstGeom>
                  </pic:spPr>
                </pic:pic>
              </a:graphicData>
            </a:graphic>
          </wp:anchor>
        </w:drawing>
      </w:r>
      <w:r>
        <w:rPr>
          <w:rStyle w:val="c1"/>
          <w:color w:val="000000"/>
          <w:sz w:val="28"/>
          <w:szCs w:val="28"/>
        </w:rPr>
        <w:t>Часто ли в вашей семье звучат ласковые слова по отношению друг к другу, к детям,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w:t>
      </w:r>
    </w:p>
    <w:p w:rsidR="00EE1B2C" w:rsidRDefault="00EE1B2C" w:rsidP="00EE1B2C">
      <w:pPr>
        <w:pStyle w:val="c0"/>
        <w:shd w:val="clear" w:color="auto" w:fill="FFFFFF"/>
        <w:spacing w:before="0" w:beforeAutospacing="0" w:after="0" w:afterAutospacing="0"/>
        <w:ind w:firstLine="708"/>
        <w:jc w:val="both"/>
        <w:rPr>
          <w:color w:val="000000"/>
          <w:sz w:val="20"/>
          <w:szCs w:val="20"/>
        </w:rPr>
      </w:pPr>
      <w:r>
        <w:rPr>
          <w:rStyle w:val="c3"/>
          <w:b/>
          <w:bCs/>
          <w:color w:val="000000"/>
          <w:sz w:val="28"/>
          <w:szCs w:val="28"/>
        </w:rPr>
        <w:t>Народная мудрость:</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Где любовь и совет, там и горя нет</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Добрая семья прибавит разума-ума</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Дерево держится корнями, а человек семьей</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Дом согревает не печь, а любовь и согласие</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Если в семье живёт старец, значит, в семье есть драгоценность</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Нет такого дружка, как родная матушка, да родимый батюшка</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Родители трудолюбивы — и дети не ленивы</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Счастье родителей — честность и трудолюбие детей</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У милого дитяти много ласковых имен</w:t>
      </w:r>
    </w:p>
    <w:p w:rsidR="00EE1B2C" w:rsidRDefault="00EE1B2C" w:rsidP="00EE1B2C">
      <w:pPr>
        <w:pStyle w:val="c4"/>
        <w:shd w:val="clear" w:color="auto" w:fill="FFFFFF"/>
        <w:spacing w:before="0" w:beforeAutospacing="0" w:after="0" w:afterAutospacing="0"/>
        <w:jc w:val="both"/>
        <w:rPr>
          <w:color w:val="000000"/>
          <w:sz w:val="20"/>
          <w:szCs w:val="20"/>
        </w:rPr>
      </w:pPr>
      <w:r>
        <w:rPr>
          <w:rStyle w:val="c1"/>
          <w:color w:val="000000"/>
          <w:sz w:val="28"/>
          <w:szCs w:val="28"/>
        </w:rPr>
        <w:t>- Дитятко – словно тесто: что замесил, то и выросло</w:t>
      </w:r>
    </w:p>
    <w:p w:rsidR="00E278A4" w:rsidRPr="00E278A4" w:rsidRDefault="00E278A4" w:rsidP="00E278A4">
      <w:pPr>
        <w:rPr>
          <w:rFonts w:ascii="Times New Roman" w:hAnsi="Times New Roman" w:cs="Times New Roman"/>
          <w:b/>
          <w:sz w:val="28"/>
          <w:szCs w:val="28"/>
          <w:u w:val="single"/>
        </w:rPr>
      </w:pPr>
    </w:p>
    <w:sectPr w:rsidR="00E278A4" w:rsidRPr="00E278A4" w:rsidSect="00E278A4">
      <w:pgSz w:w="11906" w:h="16838"/>
      <w:pgMar w:top="567" w:right="567" w:bottom="567" w:left="567" w:header="708" w:footer="708" w:gutter="0"/>
      <w:pgBorders w:offsetFrom="page">
        <w:top w:val="wave" w:sz="12" w:space="24" w:color="00B050"/>
        <w:left w:val="wave" w:sz="12" w:space="24" w:color="00B050"/>
        <w:bottom w:val="wave" w:sz="12" w:space="24" w:color="00B050"/>
        <w:right w:val="wave" w:sz="12"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78A4"/>
    <w:rsid w:val="0012785F"/>
    <w:rsid w:val="0016494F"/>
    <w:rsid w:val="00321636"/>
    <w:rsid w:val="00E278A4"/>
    <w:rsid w:val="00EE1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8A4"/>
    <w:rPr>
      <w:rFonts w:ascii="Tahoma" w:hAnsi="Tahoma" w:cs="Tahoma"/>
      <w:sz w:val="16"/>
      <w:szCs w:val="16"/>
    </w:rPr>
  </w:style>
  <w:style w:type="paragraph" w:styleId="a5">
    <w:name w:val="Body Text"/>
    <w:basedOn w:val="a"/>
    <w:link w:val="a6"/>
    <w:uiPriority w:val="99"/>
    <w:semiHidden/>
    <w:unhideWhenUsed/>
    <w:rsid w:val="00E27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278A4"/>
    <w:rPr>
      <w:rFonts w:ascii="Times New Roman" w:eastAsia="Times New Roman" w:hAnsi="Times New Roman" w:cs="Times New Roman"/>
      <w:sz w:val="24"/>
      <w:szCs w:val="24"/>
      <w:lang w:eastAsia="ru-RU"/>
    </w:rPr>
  </w:style>
  <w:style w:type="paragraph" w:customStyle="1" w:styleId="c0">
    <w:name w:val="c0"/>
    <w:basedOn w:val="a"/>
    <w:rsid w:val="00EE1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1B2C"/>
  </w:style>
  <w:style w:type="paragraph" w:customStyle="1" w:styleId="c10">
    <w:name w:val="c10"/>
    <w:basedOn w:val="a"/>
    <w:rsid w:val="00EE1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E1B2C"/>
  </w:style>
  <w:style w:type="paragraph" w:customStyle="1" w:styleId="c4">
    <w:name w:val="c4"/>
    <w:basedOn w:val="a"/>
    <w:rsid w:val="00EE1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024007">
      <w:bodyDiv w:val="1"/>
      <w:marLeft w:val="0"/>
      <w:marRight w:val="0"/>
      <w:marTop w:val="0"/>
      <w:marBottom w:val="0"/>
      <w:divBdr>
        <w:top w:val="none" w:sz="0" w:space="0" w:color="auto"/>
        <w:left w:val="none" w:sz="0" w:space="0" w:color="auto"/>
        <w:bottom w:val="none" w:sz="0" w:space="0" w:color="auto"/>
        <w:right w:val="none" w:sz="0" w:space="0" w:color="auto"/>
      </w:divBdr>
    </w:div>
    <w:div w:id="1079866445">
      <w:bodyDiv w:val="1"/>
      <w:marLeft w:val="0"/>
      <w:marRight w:val="0"/>
      <w:marTop w:val="0"/>
      <w:marBottom w:val="0"/>
      <w:divBdr>
        <w:top w:val="none" w:sz="0" w:space="0" w:color="auto"/>
        <w:left w:val="none" w:sz="0" w:space="0" w:color="auto"/>
        <w:bottom w:val="none" w:sz="0" w:space="0" w:color="auto"/>
        <w:right w:val="none" w:sz="0" w:space="0" w:color="auto"/>
      </w:divBdr>
    </w:div>
    <w:div w:id="1155344205">
      <w:bodyDiv w:val="1"/>
      <w:marLeft w:val="0"/>
      <w:marRight w:val="0"/>
      <w:marTop w:val="0"/>
      <w:marBottom w:val="0"/>
      <w:divBdr>
        <w:top w:val="none" w:sz="0" w:space="0" w:color="auto"/>
        <w:left w:val="none" w:sz="0" w:space="0" w:color="auto"/>
        <w:bottom w:val="none" w:sz="0" w:space="0" w:color="auto"/>
        <w:right w:val="none" w:sz="0" w:space="0" w:color="auto"/>
      </w:divBdr>
    </w:div>
    <w:div w:id="14002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кенгш</dc:creator>
  <cp:lastModifiedBy>кенгш</cp:lastModifiedBy>
  <cp:revision>1</cp:revision>
  <dcterms:created xsi:type="dcterms:W3CDTF">2024-01-31T05:14:00Z</dcterms:created>
  <dcterms:modified xsi:type="dcterms:W3CDTF">2024-01-31T05:34:00Z</dcterms:modified>
</cp:coreProperties>
</file>