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3D" w:rsidRPr="00794A62" w:rsidRDefault="00794A62" w:rsidP="00794A6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32"/>
          <w:szCs w:val="32"/>
        </w:rPr>
      </w:pPr>
      <w:r>
        <w:rPr>
          <w:rStyle w:val="c6"/>
          <w:b/>
          <w:bCs/>
          <w:i/>
          <w:iCs/>
          <w:sz w:val="32"/>
          <w:szCs w:val="32"/>
        </w:rPr>
        <w:t>Развитие математических представлений</w:t>
      </w:r>
      <w:r w:rsidR="00F47F3D" w:rsidRPr="00794A62">
        <w:rPr>
          <w:rStyle w:val="c6"/>
          <w:b/>
          <w:bCs/>
          <w:i/>
          <w:iCs/>
          <w:sz w:val="32"/>
          <w:szCs w:val="32"/>
        </w:rPr>
        <w:t xml:space="preserve"> у детей </w:t>
      </w:r>
      <w:r>
        <w:rPr>
          <w:rStyle w:val="c6"/>
          <w:b/>
          <w:bCs/>
          <w:i/>
          <w:iCs/>
          <w:sz w:val="32"/>
          <w:szCs w:val="32"/>
        </w:rPr>
        <w:t xml:space="preserve">   </w:t>
      </w:r>
      <w:r w:rsidR="00F47F3D" w:rsidRPr="00794A62">
        <w:rPr>
          <w:rStyle w:val="c6"/>
          <w:b/>
          <w:bCs/>
          <w:i/>
          <w:iCs/>
          <w:sz w:val="32"/>
          <w:szCs w:val="32"/>
        </w:rPr>
        <w:t>старшего дошкольного возраста</w:t>
      </w:r>
    </w:p>
    <w:p w:rsidR="00F47F3D" w:rsidRPr="00794A62" w:rsidRDefault="00F47F3D" w:rsidP="00794A6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F47F3D" w:rsidRPr="00794A62" w:rsidRDefault="00F47F3D" w:rsidP="00794A6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AA2D5A" w:rsidRPr="00794A62" w:rsidRDefault="00AA2D5A" w:rsidP="00794A6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A2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Большое </w:t>
      </w:r>
      <w:r w:rsidRPr="00794A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значение в умственном воспитании</w:t>
      </w:r>
      <w:r w:rsidRPr="00AA2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имеет развитие </w:t>
      </w:r>
      <w:r w:rsidRPr="00794A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элементарных математических представлений</w:t>
      </w:r>
      <w:r w:rsidRPr="00AA2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AA2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Именно математика оттачивает ум ребенка, развивает гибкость мышления, учит логике, формирует память, внимание, воображение, речь.</w:t>
      </w:r>
    </w:p>
    <w:p w:rsidR="00F47F3D" w:rsidRPr="00AA2D5A" w:rsidRDefault="00F47F3D" w:rsidP="00794A6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формирования логико-математических представлений у детей старшего дошкольного возраста обусловлена современными условиями жизни обилием информации, получаемой ребенком, компьютеризацией, стремлением сделать обучение более интенсивным</w:t>
      </w:r>
    </w:p>
    <w:p w:rsidR="00AA2D5A" w:rsidRPr="00AA2D5A" w:rsidRDefault="00AA2D5A" w:rsidP="00794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A2D5A" w:rsidRPr="00AA2D5A" w:rsidRDefault="00AA2D5A" w:rsidP="00794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AA2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Рассмотрим подробнее образовательную </w:t>
      </w:r>
      <w:r w:rsidRPr="00794A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область </w:t>
      </w:r>
      <w:r w:rsidRPr="00794A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«Познавательное развитие»</w:t>
      </w:r>
      <w:r w:rsidRPr="00794A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AA2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а именно «Формирование элементарных математических представлений у дошкольников» в содержание Федерального государственного образовательного стандарта.</w:t>
      </w:r>
    </w:p>
    <w:p w:rsidR="00AA2D5A" w:rsidRPr="00AA2D5A" w:rsidRDefault="00AA2D5A" w:rsidP="00794A6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D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учётом Федерального государственного образовательного стандарта к структуре общеобразовательной программы, она подразумевает развитие у детей в процессе различных видов деятельности внимания, восприятия, памяти, мышления, воображения, а также способностей к умственной деятельности, умение элементарно сравнивать, анализировать, обобщать, устанавливать простейшие причинно – следственные связи.</w:t>
      </w:r>
    </w:p>
    <w:p w:rsidR="00AA2D5A" w:rsidRPr="00AA2D5A" w:rsidRDefault="00AA2D5A" w:rsidP="00794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A2D5A" w:rsidRPr="00AA2D5A" w:rsidRDefault="00AA2D5A" w:rsidP="00794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794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</w:t>
      </w:r>
      <w:r w:rsidRPr="0079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воспитателю необходимо так выстраивать образовательную деятельность в детском саду, чтобы каждый ребёнок  активно и увлеченно занимался</w:t>
      </w:r>
    </w:p>
    <w:p w:rsidR="00AA2D5A" w:rsidRPr="00794A62" w:rsidRDefault="00AA2D5A" w:rsidP="00794A6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A2D5A" w:rsidRPr="00794A62" w:rsidRDefault="00AA2D5A" w:rsidP="00794A6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333333"/>
          <w:sz w:val="28"/>
          <w:szCs w:val="28"/>
          <w:shd w:val="clear" w:color="auto" w:fill="FFFFFF"/>
        </w:rPr>
      </w:pPr>
      <w:r w:rsidRPr="00794A62">
        <w:rPr>
          <w:rStyle w:val="c5"/>
          <w:color w:val="000000"/>
          <w:sz w:val="28"/>
          <w:szCs w:val="28"/>
        </w:rPr>
        <w:t>Возможности организации такой деятельности расширяются при условии создания в группе детского сада развивающей  предметно-пространственной среды. Ведь </w:t>
      </w:r>
      <w:r w:rsidRPr="00794A62">
        <w:rPr>
          <w:rStyle w:val="c5"/>
          <w:color w:val="333333"/>
          <w:sz w:val="28"/>
          <w:szCs w:val="28"/>
          <w:shd w:val="clear" w:color="auto" w:fill="FFFFFF"/>
        </w:rPr>
        <w:t xml:space="preserve">правильно организованная предметно-пространственная среда </w:t>
      </w:r>
    </w:p>
    <w:p w:rsidR="00AA2D5A" w:rsidRPr="00794A62" w:rsidRDefault="00AA2D5A" w:rsidP="00794A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rStyle w:val="c5"/>
          <w:color w:val="333333"/>
          <w:sz w:val="28"/>
          <w:szCs w:val="28"/>
          <w:shd w:val="clear" w:color="auto" w:fill="FFFFFF"/>
        </w:rPr>
        <w:t>позволяет каждому ребенку </w:t>
      </w:r>
      <w:r w:rsidRPr="00794A62">
        <w:rPr>
          <w:rStyle w:val="c5"/>
          <w:color w:val="373737"/>
          <w:sz w:val="28"/>
          <w:szCs w:val="28"/>
          <w:shd w:val="clear" w:color="auto" w:fill="FFFFFF"/>
        </w:rPr>
        <w:t>найти занятие по душе, поверить в свои силы и способности, научиться взаимодействовать с педагогами и со сверстниками, понимать и оценивать  чувства и поступки, аргументировать свои выводы.</w:t>
      </w:r>
    </w:p>
    <w:p w:rsidR="00AA2D5A" w:rsidRPr="00794A62" w:rsidRDefault="00AA2D5A" w:rsidP="00794A6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794A62">
        <w:rPr>
          <w:rStyle w:val="c1"/>
          <w:color w:val="000000"/>
          <w:sz w:val="28"/>
          <w:szCs w:val="28"/>
          <w:shd w:val="clear" w:color="auto" w:fill="FFFFFF"/>
        </w:rPr>
        <w:t>Использовать интегрированный подход во всех видах деятельности педагогам помогает наличие в каждой группе детского сада  занимательного материала, а именно картотек с подборкой математических загадок, весёлых стихотворений, математических  пословиц и поговорок, считалок, логических задач, задач-шуток, математических сказок.</w:t>
      </w:r>
      <w:r w:rsidRPr="00794A62">
        <w:rPr>
          <w:rStyle w:val="c5"/>
          <w:i/>
          <w:iCs/>
          <w:color w:val="92D050"/>
          <w:sz w:val="28"/>
          <w:szCs w:val="28"/>
          <w:shd w:val="clear" w:color="auto" w:fill="FFFFFF"/>
        </w:rPr>
        <w:t xml:space="preserve"> </w:t>
      </w:r>
      <w:r w:rsidRPr="00794A62">
        <w:rPr>
          <w:rStyle w:val="c1"/>
          <w:color w:val="000000"/>
          <w:sz w:val="28"/>
          <w:szCs w:val="28"/>
          <w:shd w:val="clear" w:color="auto" w:fill="FFFFFF"/>
        </w:rPr>
        <w:t>Занимательные по содержанию, направленные на развитие внимания, памяти, воображения, эти материалы стимулируют проявления детьми познавательного интереса. Естественно, что успех может быть обеспечен при условии личностно-  ориентированного взаимодействия ребёнка со взрослым и другими детьми.</w:t>
      </w:r>
    </w:p>
    <w:p w:rsidR="00AA2D5A" w:rsidRPr="00794A62" w:rsidRDefault="00AA2D5A" w:rsidP="00794A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lastRenderedPageBreak/>
        <w:t>В группах старшего дошкольного возраста центр занимательной математики может содержать: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Трафареты, линейки и другие измерительные эталоны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Дидактические игры: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— игры для деления целого предмета на части и составление целого из частей («Дроби», «Составь круг»);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—    игры с цифрами, монетами;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— игры для развития числовых представлений и умений количественно оценивать разные величины.  («Сравни и подбери»);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—    Игры с алгоритмами («Вычислительные машины»).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—    Модели числовых и временных отношений («Числовая лесенка», «Дни недели»).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—     Календарь, модель календаря.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Развивающие игры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—   игры, развивающие психические процессы: шахматы, шашки, нарды, лото-бочонки и т.п.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—  игра-пособие «Стосчет» Н.А. Зайцева, часы-конструктор, весы;</w:t>
      </w: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—  игры Никитина, блоки Дьенеша, палочки Кюизенера, игры Воскобовича и др. в соответствии с возрастными задачами, природный и «бросовый» материал.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В старшей группе продолжается работа по формированию элементарных математических представлений, начатая в младших группах. Обучение проводится на протяжении трех кварталов учебного года. В четвертом квартале рекомендуется закреплять полученные детьми знания в играх, на занятиях физической культурой, на прогулках и в повседневной жизни. Занятия проводятся 1 раз в неделю продолжительностью 25 минут.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Формированию у детей элементарных математических представлений способствуют используемые методические приемы ( сочетание практической и игровой деятельности, решение детьми проблемно-игровых и поисковых ситуаций).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Большинство занятий носит интегрированный характер, в которых математические задачи сочетаются с другими видами детской деятельности. Основной упор в обучении отводится самостоятельному решению дошкольниками поставленных задач, выбору ими приемов и средств, проверке правильности его решения. Обучение детей включает как прямые, так и посредственные методы, которые способствуют не только овладению математическими знаниями, но и общему интеллектуальному развитию.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Занятия предполагают различные формы объединения детей (пары, малые подгруппы, вся группа) в зависимости от целей учебно-познавательной деятельности. Это позволяет воспитывать у дошкольников навыки взаимодействия со сверстниками, коллективной деятельности.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b/>
          <w:bCs/>
          <w:color w:val="000000"/>
          <w:sz w:val="28"/>
          <w:szCs w:val="28"/>
        </w:rPr>
        <w:t>Основные направления работы со старшими дошкольниками: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b/>
          <w:bCs/>
          <w:color w:val="000000"/>
          <w:sz w:val="28"/>
          <w:szCs w:val="28"/>
        </w:rPr>
        <w:lastRenderedPageBreak/>
        <w:t>Формирование представлений о числах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В старшей группе детей учат считать в приделах 10, продолжая знакомить с цифрами первого десятка (с цифрами от 1 до 5 дети уже познакомились в средней группе).На основе действий с множествами и измерения с помощью условной мерки продолжается формирование представлений о числах до 10.Образование каждого из новых чисел от 5 до 10 происходит на основе сравнения двух групп предметов .В течение всего учебного года дети упражняются в счете. С большим интересом дети выполняют задания в дидактических играх: "Что изменилось?", "Найди ошибку", "Чудесный мешочек", "Считай дальше", "Считай – не ошибись", "Кто быстрее назовет", "Сколько", "Поймай мяч" и др.Программа старшей группы предусматривает сравнение последовательных чисел в пределах десяти на конкретном материале. Дети должны уметь сравнивать два множества, знать, какое из чисел больше, а какое меньше, как из неравенства сделать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b/>
          <w:bCs/>
          <w:color w:val="000000"/>
          <w:sz w:val="28"/>
          <w:szCs w:val="28"/>
        </w:rPr>
        <w:t>Обучение измерению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Важной программной задачей, решаемой в старшей группе, является обучение детей измерению. Обучение измерению помогает устранить недостатки в формировании представлений о числе, которые возникают при обучении счету отдельных величин. В старшей группе детей учат измерять с помощью условной меры длину протяжения, объем жидкий и сыпучих тел, переводя количественные отношения в наглядно-представляемые множества. Когда дети овладели способом измерения, им предлагается использовать измерение для сравнения двух объектов: какая из дорожек длиннее; в каком кувшине воды больше; в каком мешочке крупы меньше.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b/>
          <w:bCs/>
          <w:color w:val="000000"/>
          <w:sz w:val="28"/>
          <w:szCs w:val="28"/>
        </w:rPr>
        <w:t>Ознакомление с геометрическими фигурами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>В старшей группе дети познакомятся с новой для них фигурой – овалом. Обычно они сами отличают овал от круга. Знакомство с овалом должно происходить на основе обследования фигуры, нахождения разницы между овалом и кругом. В старшей группе у детей начинают формировать представления о четырехугольнике. В старшей группе детей учат видеть геометрическую форму в окружающих предметах: мяч, обруч, тарелка – круг; крышка стола, стена, пол – прямоугольник; платочек – квадрат; косынка – треугольник; стакан – цилиндр. Названия геометрических фигур помогут запомнить стихи. Закрепить знание фигур можно с помощью игр. Лото "Цвет и форма" подойдет с этой целью как нельзя лучше!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62">
        <w:rPr>
          <w:b/>
          <w:bCs/>
          <w:color w:val="000000"/>
          <w:sz w:val="28"/>
          <w:szCs w:val="28"/>
        </w:rPr>
        <w:t>Овладение пространственными представлениями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</w:rPr>
        <w:t xml:space="preserve">В старшей группе происходит дальнейшее овладение пространственными представлениями, с которыми дети познакомились в предыдущей группе: слева, справа, вверху, внизу, спереди, сзади, далеко, близко. Новая задача – научить ориентироваться в специально созданных пространственных ситуациях и определять свое место по заданному условию. Ребенок должен выполнять задания типа: встань так, чтобы справа от тебя был волк, а сзади медведь; сядь так, чтобы впереди тебя сидела Таня, а сзади Никита и т.д. Кроме того, дети должны научиться определять словом положение того или </w:t>
      </w:r>
      <w:r w:rsidRPr="00794A62">
        <w:rPr>
          <w:color w:val="000000"/>
          <w:sz w:val="28"/>
          <w:szCs w:val="28"/>
        </w:rPr>
        <w:lastRenderedPageBreak/>
        <w:t>иного предмета по отношению к другому. Например, справа от куклы заяц, слева от куклы пирамида; впереди Ани окно, над головой Ани лампа.</w:t>
      </w:r>
    </w:p>
    <w:p w:rsidR="00794A62" w:rsidRPr="00794A62" w:rsidRDefault="00794A62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47F3D" w:rsidRPr="00794A62" w:rsidRDefault="00794A62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94A62">
        <w:rPr>
          <w:color w:val="000000"/>
          <w:sz w:val="28"/>
          <w:szCs w:val="28"/>
          <w:shd w:val="clear" w:color="auto" w:fill="FFFFFF"/>
        </w:rPr>
        <w:t>Игры на смекалку, головоломки, занимательные игры вызывают у ребят большой интерес. Во время таких занятий у детей формируются: математические представления, логическое мышление, самостоятельность, наблюдательность, сообразительность, вырабатывается усидчивость, развиваются конструктивные умения.</w:t>
      </w:r>
    </w:p>
    <w:p w:rsidR="00F47F3D" w:rsidRPr="00F47F3D" w:rsidRDefault="00F47F3D" w:rsidP="00794A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хочется еще раз подчеркнуть, что  формирование и развитие логика - математических представлений у дошкольников невозможно без использования дидактических игр. Они выступают как движущая сила, стимулятор умственной деятельности в целостном процессе становления личности ребенка. Развивают в ребенке именно то, что в соответствующий момент способно наиболее эффективно развиваться. Дают возможность сделать  ему пусть маленькое, но открытие.</w:t>
      </w:r>
    </w:p>
    <w:p w:rsidR="00F47F3D" w:rsidRPr="00794A62" w:rsidRDefault="00F47F3D" w:rsidP="00794A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F3D" w:rsidRPr="00F47F3D" w:rsidRDefault="00F47F3D" w:rsidP="00794A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F47F3D" w:rsidRPr="00F47F3D" w:rsidRDefault="00F47F3D" w:rsidP="00794A62">
      <w:pPr>
        <w:numPr>
          <w:ilvl w:val="0"/>
          <w:numId w:val="1"/>
        </w:numPr>
        <w:shd w:val="clear" w:color="auto" w:fill="FFFFFF"/>
        <w:spacing w:after="0" w:line="240" w:lineRule="auto"/>
        <w:ind w:left="143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Российской Федерации «Развитие образования» на 2013-2020 годы // Электронный ресурс. Режим доступа: http://минобрнауки. РФ</w:t>
      </w:r>
    </w:p>
    <w:p w:rsidR="00F47F3D" w:rsidRPr="00F47F3D" w:rsidRDefault="00F47F3D" w:rsidP="00794A62">
      <w:pPr>
        <w:numPr>
          <w:ilvl w:val="0"/>
          <w:numId w:val="1"/>
        </w:numPr>
        <w:shd w:val="clear" w:color="auto" w:fill="FFFFFF"/>
        <w:spacing w:after="0" w:line="240" w:lineRule="auto"/>
        <w:ind w:left="143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Жуйкова, Т.П. Игры с математическим содержанием как средства развития логических операций мышления у детей старшего дошкольного возраста/ Т.П. Жуйкова// Педагогическое мастерство: материалы междунар. науч. конф.(г. Москва, апрель 2012 г.). ‒М.: Буки-Веди,2012. ‒С. 115-117</w:t>
      </w:r>
    </w:p>
    <w:p w:rsidR="00F47F3D" w:rsidRPr="00794A62" w:rsidRDefault="00F47F3D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2D5A" w:rsidRPr="00794A62" w:rsidRDefault="00AA2D5A" w:rsidP="007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D5A" w:rsidRPr="00794A62" w:rsidRDefault="00AA2D5A" w:rsidP="00794A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D5A" w:rsidRPr="00794A62" w:rsidSect="00CA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15F3"/>
    <w:multiLevelType w:val="multilevel"/>
    <w:tmpl w:val="756E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D5A"/>
    <w:rsid w:val="00193BC6"/>
    <w:rsid w:val="00794A62"/>
    <w:rsid w:val="008145E8"/>
    <w:rsid w:val="00AA2D5A"/>
    <w:rsid w:val="00CA29E4"/>
    <w:rsid w:val="00F4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D5A"/>
    <w:rPr>
      <w:b/>
      <w:bCs/>
    </w:rPr>
  </w:style>
  <w:style w:type="character" w:styleId="a4">
    <w:name w:val="Emphasis"/>
    <w:basedOn w:val="a0"/>
    <w:uiPriority w:val="20"/>
    <w:qFormat/>
    <w:rsid w:val="00AA2D5A"/>
    <w:rPr>
      <w:i/>
      <w:iCs/>
    </w:rPr>
  </w:style>
  <w:style w:type="paragraph" w:styleId="a5">
    <w:name w:val="List Paragraph"/>
    <w:basedOn w:val="a"/>
    <w:uiPriority w:val="34"/>
    <w:qFormat/>
    <w:rsid w:val="00AA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2D5A"/>
  </w:style>
  <w:style w:type="character" w:customStyle="1" w:styleId="c1">
    <w:name w:val="c1"/>
    <w:basedOn w:val="a0"/>
    <w:rsid w:val="00AA2D5A"/>
  </w:style>
  <w:style w:type="paragraph" w:styleId="a6">
    <w:name w:val="Normal (Web)"/>
    <w:basedOn w:val="a"/>
    <w:uiPriority w:val="99"/>
    <w:semiHidden/>
    <w:unhideWhenUsed/>
    <w:rsid w:val="00AA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7F3D"/>
  </w:style>
  <w:style w:type="character" w:customStyle="1" w:styleId="c13">
    <w:name w:val="c13"/>
    <w:basedOn w:val="a0"/>
    <w:rsid w:val="00F47F3D"/>
  </w:style>
  <w:style w:type="character" w:customStyle="1" w:styleId="c19">
    <w:name w:val="c19"/>
    <w:basedOn w:val="a0"/>
    <w:rsid w:val="00F4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dcterms:created xsi:type="dcterms:W3CDTF">2020-05-20T16:40:00Z</dcterms:created>
  <dcterms:modified xsi:type="dcterms:W3CDTF">2020-05-20T17:04:00Z</dcterms:modified>
</cp:coreProperties>
</file>