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автономное учреждение</w:t>
      </w:r>
    </w:p>
    <w:p w14:paraId="02000000">
      <w:pPr>
        <w:ind w:firstLine="709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дополнительного образования </w:t>
      </w:r>
    </w:p>
    <w:p w14:paraId="03000000">
      <w:pPr>
        <w:ind w:firstLine="709"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sz w:val="32"/>
        </w:rPr>
        <w:t>Дороховская</w:t>
      </w:r>
      <w:r>
        <w:rPr>
          <w:rFonts w:ascii="Times New Roman" w:hAnsi="Times New Roman"/>
          <w:sz w:val="32"/>
        </w:rPr>
        <w:t xml:space="preserve"> детская школа искусств»</w:t>
      </w:r>
    </w:p>
    <w:p w14:paraId="04000000">
      <w:pPr>
        <w:ind w:firstLine="709" w:left="0"/>
        <w:jc w:val="center"/>
        <w:rPr>
          <w:rFonts w:ascii="Times New Roman" w:hAnsi="Times New Roman"/>
          <w:sz w:val="32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2319655</wp:posOffset>
            </wp:positionH>
            <wp:positionV relativeFrom="paragraph">
              <wp:posOffset>93980</wp:posOffset>
            </wp:positionV>
            <wp:extent cx="1607185" cy="1701165"/>
            <wp:effectExtent b="0" l="0" r="0" t="0"/>
            <wp:wrapThrough distL="114300" distR="114300" wrapText="bothSides">
              <wp:wrapPolygon>
                <wp:start x="-256" y="0"/>
                <wp:lineTo x="-256" y="21286"/>
                <wp:lineTo x="21506" y="21286"/>
                <wp:lineTo x="21506" y="0"/>
                <wp:lineTo x="-256" y="0"/>
              </wp:wrapPolygon>
            </wp:wrapThrough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607185" cy="170116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ind/>
        <w:jc w:val="center"/>
        <w:rPr>
          <w:sz w:val="28"/>
        </w:rPr>
      </w:pPr>
    </w:p>
    <w:p w14:paraId="07000000">
      <w:pPr>
        <w:ind/>
        <w:jc w:val="center"/>
        <w:rPr>
          <w:sz w:val="28"/>
        </w:rPr>
      </w:pPr>
    </w:p>
    <w:p w14:paraId="08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09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24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48"/>
        </w:rPr>
      </w:pPr>
    </w:p>
    <w:p w14:paraId="0F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Доклад педагога-организатора Арамэ И. на тему:</w:t>
      </w:r>
    </w:p>
    <w:p w14:paraId="10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28"/>
          <w:highlight w:val="white"/>
        </w:rPr>
        <w:t>«Мероприятия военно-патриотической направленности, реализуемые на базе МАУ ДО «Дороховская ДШИ»</w:t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sz w:val="48"/>
        </w:rPr>
      </w:pPr>
    </w:p>
    <w:p w14:paraId="12000000">
      <w:pPr>
        <w:spacing w:after="0" w:line="360" w:lineRule="auto"/>
        <w:ind/>
        <w:jc w:val="both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br/>
      </w:r>
    </w:p>
    <w:p w14:paraId="13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4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5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Январь  2024</w:t>
      </w:r>
      <w:r>
        <w:rPr>
          <w:rFonts w:ascii="Times New Roman" w:hAnsi="Times New Roman"/>
          <w:sz w:val="24"/>
        </w:rPr>
        <w:t xml:space="preserve"> год</w:t>
      </w:r>
    </w:p>
    <w:p w14:paraId="20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</w:p>
    <w:p w14:paraId="21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</w:p>
    <w:p w14:paraId="22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Академик Дмитрий Сергеевич Лихачёв писал: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любовь?...» Дмитрий Сергеевич поставил по истине важный вопрос, актуальный во все времена и пожалуй риторический, так как каждый на него ответит по-своему. Сегодня, вопрос воспитания патриотизма  стоит на первом месте в образовательной среде нашей страны.</w:t>
      </w:r>
    </w:p>
    <w:p w14:paraId="23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FB290D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Со стороны воспитательного отдела нашей школы искусств была проделана работа, направленная на воспитание личности, на воспитание ответственности.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Первое, мероприятия военно-патриотической направленности которые реализуются  через  внеурочную  деятельность.</w:t>
      </w:r>
    </w:p>
    <w:p w14:paraId="24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Ежегодно проводятся мероприятия которые посвящены памятным датам в истории нашей страны, среди них:</w:t>
      </w:r>
    </w:p>
    <w:p w14:paraId="25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Всероссийская акция «Капля жизни»</w:t>
      </w:r>
    </w:p>
    <w:p w14:paraId="26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- Акция к 3 сентября «Дню солидарности в борьбе с терроризмом»</w:t>
      </w:r>
    </w:p>
    <w:p w14:paraId="27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Акции посвященные Дню народного единства</w:t>
      </w:r>
    </w:p>
    <w:p w14:paraId="28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Акция к 9 декабря - «День Героев Отечества»</w:t>
      </w:r>
    </w:p>
    <w:p w14:paraId="29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День памяти жертв холокоста</w:t>
      </w:r>
    </w:p>
    <w:p w14:paraId="2A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- 18 марта «День подписания межгосударственного договора о принятия Крыма и Севастополя в состав Российской Федерации»</w:t>
      </w:r>
    </w:p>
    <w:p w14:paraId="2B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- 26 апреля, День участников ликвидации последствий радиационных аварий и катастроф и памяти жертв этих аварий и катастроф.</w:t>
      </w:r>
    </w:p>
    <w:p w14:paraId="2C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-12 июня /День России</w:t>
      </w:r>
    </w:p>
    <w:p w14:paraId="2D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- Уроки мужества</w:t>
      </w:r>
    </w:p>
    <w:p w14:paraId="2E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Все эти даты сопровождаются проведением онлайн-челенджей в социальных сетях школы искусств, показами фильмов соответствующей тематике, открытыми классными часами.</w:t>
      </w:r>
    </w:p>
    <w:p w14:paraId="2F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Проводятся мероприятия во взаимодействии с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инспекторами подразделений по делам несовершеннолетних отделов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МВД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России и членами комиссий по делам несовершеннолетних и защите их прав, посвященные толерантности и социальной безопасности.</w:t>
      </w:r>
    </w:p>
    <w:p w14:paraId="30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-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Мероприятия и акции посвященные Победе в ВОВ являются наверное самыми «патриотичными», если можно так сказать. Каждый раз мы стараемся делать этот праздник ярче, громче, чтобы он стал одним из самых знаменательных, торжественных, важных.</w:t>
      </w:r>
    </w:p>
    <w:p w14:paraId="31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Сюда же можно отнести акции, посвященные поддержке наших солдат, которые воюют на территории Украины, такие как «ZaРоссию», Акция помощи солдатам «Тепло маминых рук», «Письмо солдату». Участие по приглашению в районных различных мероприятиях.</w:t>
      </w:r>
    </w:p>
    <w:p w14:paraId="32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Большое влияние на продвижение патриотизма среди учащихся нашей школы искусств имеют областные, всероссийские конкурсы изобразительного, хореографического и музыкального</w:t>
      </w:r>
      <w:r>
        <w:rPr>
          <w:rFonts w:ascii="Trebuchet MS" w:hAnsi="Trebuchet MS"/>
          <w:b w:val="0"/>
          <w:i w:val="0"/>
          <w:caps w:val="0"/>
          <w:color w:val="181818"/>
          <w:spacing w:val="0"/>
          <w:sz w:val="36"/>
          <w:highlight w:val="white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искусства направленные на достижение патриотического настроя среди подрастающего поколения.</w:t>
      </w:r>
    </w:p>
    <w:p w14:paraId="33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В течении последнего месяца проводился опрос учащихся на тему патриотизма. Я представлю некоторые ответы в форме процентного соотношения. Итак,</w:t>
      </w:r>
    </w:p>
    <w:p w14:paraId="34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 вопрос «Что такое патриотизм?» - 90% учащихся ответили что это любовь к родине; На вопрос «Считаете ли вы себя патриотом?» - 87% ответили «да», остальные — «не определился». Причем «не определившиеся» это в основном учащиеся  1-3 классов.</w:t>
      </w:r>
    </w:p>
    <w:p w14:paraId="35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 вопрос «Чем, по Вашему мнению, можно гордиться в России в большей мере?», ответили — 25% природой, 17% - историей страны, культурным наследием, 17% - природными богатствами страны, положением России в мировом сообществе. Вот эти 25% - самый большой процент — это ответы ребят 5-7 классов.</w:t>
      </w:r>
    </w:p>
    <w:p w14:paraId="36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 вопрос «Какие методы продвижения патриотизма Вы считаете самыми действенными?» на первом месте у учащихся школы искусств  стоит «встреча с ветеранами войн», второе по популярности «показ фильмов патриотической направленности».</w:t>
      </w:r>
    </w:p>
    <w:p w14:paraId="37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Таким образом, преобладание патриотических настроений у подростков в основном на 5-7 классах. Данные результаты также подтверждают необходимость поддержки и развития патриотического направления в воспитании подрастающего поколения.</w:t>
      </w:r>
    </w:p>
    <w:p w14:paraId="38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Нам, педагогам, даны большие возможности в воспитании учащихся, которые реализуются через внеурочную деятельность. Применение разнообразных форм внеурочной деятельности позволяют строить свою работу так, чтобы,  ребята вышли в жизнь с твердой убежденностью, что они граждане России и патриоты нашей Родины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39000000">
      <w:pPr>
        <w:spacing w:after="0" w:before="0"/>
        <w:ind w:firstLine="567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3A000000">
      <w:pPr>
        <w:pStyle w:val="Style_1"/>
        <w:rPr>
          <w:rFonts w:ascii="Times New Roman" w:hAnsi="Times New Roman"/>
          <w:sz w:val="28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2024-02-17T16:27:36Z</dcterms:modified>
</cp:coreProperties>
</file>