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08" w:rsidRPr="00645B6E" w:rsidRDefault="00E15208" w:rsidP="00E15208">
      <w:pPr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645B6E">
        <w:rPr>
          <w:rFonts w:ascii="Times New Roman" w:hAnsi="Times New Roman" w:cs="Times New Roman"/>
          <w:sz w:val="28"/>
          <w:szCs w:val="28"/>
        </w:rPr>
        <w:t xml:space="preserve">ЛОГБУ </w:t>
      </w:r>
      <w:proofErr w:type="spellStart"/>
      <w:r w:rsidRPr="00645B6E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645B6E">
        <w:rPr>
          <w:rFonts w:ascii="Times New Roman" w:hAnsi="Times New Roman" w:cs="Times New Roman"/>
          <w:sz w:val="28"/>
          <w:szCs w:val="28"/>
        </w:rPr>
        <w:t xml:space="preserve"> КЦСОН «Береника»</w:t>
      </w: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208" w:rsidRPr="00E15208" w:rsidRDefault="00E15208" w:rsidP="00E15208">
      <w:pPr>
        <w:rPr>
          <w:rFonts w:ascii="Times New Roman" w:hAnsi="Times New Roman" w:cs="Times New Roman"/>
        </w:rPr>
      </w:pPr>
    </w:p>
    <w:p w:rsidR="00E15208" w:rsidRPr="00E15208" w:rsidRDefault="00E15208" w:rsidP="00E15208">
      <w:pPr>
        <w:rPr>
          <w:rFonts w:ascii="Times New Roman" w:hAnsi="Times New Roman" w:cs="Times New Roman"/>
        </w:rPr>
      </w:pPr>
    </w:p>
    <w:p w:rsidR="00E15208" w:rsidRPr="00E15208" w:rsidRDefault="00E15208" w:rsidP="00E15208">
      <w:pPr>
        <w:rPr>
          <w:rFonts w:ascii="Times New Roman" w:hAnsi="Times New Roman" w:cs="Times New Roman"/>
        </w:rPr>
      </w:pPr>
    </w:p>
    <w:p w:rsidR="00E15208" w:rsidRDefault="00E15208" w:rsidP="00E15208">
      <w:pPr>
        <w:rPr>
          <w:rFonts w:ascii="Times New Roman" w:hAnsi="Times New Roman" w:cs="Times New Roman"/>
        </w:rPr>
      </w:pPr>
    </w:p>
    <w:p w:rsidR="00E15208" w:rsidRDefault="00E15208" w:rsidP="00E15208">
      <w:pPr>
        <w:rPr>
          <w:rFonts w:ascii="Times New Roman" w:hAnsi="Times New Roman" w:cs="Times New Roman"/>
        </w:rPr>
      </w:pPr>
    </w:p>
    <w:p w:rsidR="00E15208" w:rsidRPr="00E15208" w:rsidRDefault="00E15208" w:rsidP="00E15208">
      <w:pPr>
        <w:rPr>
          <w:rFonts w:ascii="Times New Roman" w:hAnsi="Times New Roman" w:cs="Times New Roman"/>
        </w:rPr>
      </w:pP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5208">
        <w:rPr>
          <w:rFonts w:ascii="Times New Roman" w:hAnsi="Times New Roman" w:cs="Times New Roman"/>
          <w:b/>
          <w:sz w:val="44"/>
          <w:szCs w:val="44"/>
        </w:rPr>
        <w:t xml:space="preserve">«Использование </w:t>
      </w:r>
      <w:proofErr w:type="spellStart"/>
      <w:r w:rsidRPr="00E15208">
        <w:rPr>
          <w:rFonts w:ascii="Times New Roman" w:hAnsi="Times New Roman" w:cs="Times New Roman"/>
          <w:b/>
          <w:sz w:val="44"/>
          <w:szCs w:val="44"/>
        </w:rPr>
        <w:t>тестопластики</w:t>
      </w:r>
      <w:proofErr w:type="spellEnd"/>
      <w:r w:rsidRPr="00E15208">
        <w:rPr>
          <w:rFonts w:ascii="Times New Roman" w:hAnsi="Times New Roman" w:cs="Times New Roman"/>
          <w:b/>
          <w:sz w:val="44"/>
          <w:szCs w:val="44"/>
        </w:rPr>
        <w:t xml:space="preserve"> в процессе развития мелкой моторики у детей</w:t>
      </w:r>
      <w:r w:rsidR="00017227">
        <w:rPr>
          <w:rFonts w:ascii="Times New Roman" w:hAnsi="Times New Roman" w:cs="Times New Roman"/>
          <w:b/>
          <w:sz w:val="44"/>
          <w:szCs w:val="44"/>
        </w:rPr>
        <w:t xml:space="preserve"> дошкольного возраста</w:t>
      </w:r>
      <w:r w:rsidRPr="00E15208">
        <w:rPr>
          <w:rFonts w:ascii="Times New Roman" w:hAnsi="Times New Roman" w:cs="Times New Roman"/>
          <w:b/>
          <w:sz w:val="44"/>
          <w:szCs w:val="44"/>
        </w:rPr>
        <w:t xml:space="preserve"> с ограниченными возможностями»</w:t>
      </w: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5208" w:rsidRPr="00E15208" w:rsidRDefault="00E15208" w:rsidP="00E1520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15208" w:rsidRDefault="00E15208" w:rsidP="00E15208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15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08" w:rsidRDefault="00E15208" w:rsidP="00E15208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</w:rPr>
      </w:pP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</w:rPr>
      </w:pP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</w:rPr>
      </w:pP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</w:t>
      </w: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воспитатель Степанова Е.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208" w:rsidRDefault="00E15208" w:rsidP="00E15208">
      <w:pPr>
        <w:tabs>
          <w:tab w:val="left" w:pos="8130"/>
        </w:tabs>
        <w:ind w:right="-81"/>
        <w:jc w:val="right"/>
        <w:rPr>
          <w:rFonts w:ascii="Times New Roman" w:hAnsi="Times New Roman" w:cs="Times New Roman"/>
          <w:sz w:val="28"/>
          <w:szCs w:val="28"/>
        </w:rPr>
      </w:pPr>
    </w:p>
    <w:p w:rsidR="00E15208" w:rsidRPr="00017227" w:rsidRDefault="00E15208" w:rsidP="00017227">
      <w:pPr>
        <w:tabs>
          <w:tab w:val="left" w:pos="8130"/>
        </w:tabs>
        <w:ind w:right="-81"/>
        <w:jc w:val="center"/>
        <w:rPr>
          <w:rFonts w:ascii="Times New Roman" w:hAnsi="Times New Roman" w:cs="Times New Roman"/>
        </w:rPr>
      </w:pPr>
      <w:r w:rsidRPr="00E15208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E15208" w:rsidRDefault="00017227" w:rsidP="00017227">
      <w:pPr>
        <w:tabs>
          <w:tab w:val="left" w:pos="8130"/>
        </w:tabs>
        <w:ind w:right="-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Волхов   2021</w:t>
      </w:r>
    </w:p>
    <w:p w:rsidR="00E15208" w:rsidRPr="00E15208" w:rsidRDefault="00E15208" w:rsidP="00E15208">
      <w:pPr>
        <w:tabs>
          <w:tab w:val="left" w:pos="8130"/>
        </w:tabs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15208">
        <w:rPr>
          <w:rFonts w:ascii="Times New Roman" w:hAnsi="Times New Roman" w:cs="Times New Roman"/>
          <w:b/>
          <w:sz w:val="40"/>
          <w:szCs w:val="40"/>
        </w:rPr>
        <w:lastRenderedPageBreak/>
        <w:t>Актуальность</w:t>
      </w:r>
    </w:p>
    <w:p w:rsidR="00E15208" w:rsidRPr="00E15208" w:rsidRDefault="00E15208" w:rsidP="00E15208">
      <w:pPr>
        <w:pStyle w:val="a3"/>
      </w:pPr>
      <w:r>
        <w:rPr>
          <w:sz w:val="28"/>
          <w:szCs w:val="28"/>
        </w:rPr>
        <w:t xml:space="preserve">     </w:t>
      </w:r>
      <w:r w:rsidRPr="00E15208">
        <w:t xml:space="preserve">Ранний дошкольный возраст - особый, уникальный по своей значимости период в жизни человека. Это время активного познания окружающего предметного и социального мира, человеческих отношений, осознание себя в этом мире, развития познавательных способностей. </w:t>
      </w:r>
    </w:p>
    <w:p w:rsidR="00E15208" w:rsidRPr="00E15208" w:rsidRDefault="00E15208" w:rsidP="00E15208">
      <w:pPr>
        <w:pStyle w:val="a3"/>
      </w:pPr>
      <w:r w:rsidRPr="00E15208">
        <w:t xml:space="preserve">     В. А. Сухомлинский писал: «Истоки способностей и дарования детей -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 необходимые для этого взаимодействия, тем ярче творческая стихия детского разума; чем больше мастерства в детской руке, тем ребенок умнее».</w:t>
      </w:r>
    </w:p>
    <w:p w:rsidR="00E15208" w:rsidRPr="00E15208" w:rsidRDefault="00E15208" w:rsidP="00E15208">
      <w:pPr>
        <w:pStyle w:val="a3"/>
      </w:pPr>
      <w:r w:rsidRPr="00E15208">
        <w:t xml:space="preserve">     В коррекционно-воспитательной работе с детьми с ограниченными возможностями дошкольного возраста особое внимание уделяется развитию общей и мелкой моторике рук. Чем выше двигательная активность детей, тем они лучше развиваются, поэтому начинать следует с самого раннего возраста. </w:t>
      </w:r>
    </w:p>
    <w:p w:rsidR="00E15208" w:rsidRPr="00E15208" w:rsidRDefault="00E15208" w:rsidP="00E15208">
      <w:pPr>
        <w:pStyle w:val="a3"/>
      </w:pPr>
      <w:r w:rsidRPr="00E15208">
        <w:t xml:space="preserve">     У многих детей с проблемами развития отмечается скованность, недостаточный объем движений, нарушение их произвольности, недоразвитие мелкой моторики. Слабое различение мышечных ощущений приводит к плохой координации. Такие дети отличаются пониженной работоспособностью, быстро устают. Нарушения моторики отрицательно сказываются на развитии познавательной деятельности умственно-отсталых детей. Несовершенство тонкой двигательной координации кистей и пальцев рук, затрудняет овладение культурно-гигиеническими, трудовыми, учебными, а также навыками самообслуживания. Моторная составляющая является ведущей при осуществлении зрительно-моторных, </w:t>
      </w:r>
      <w:proofErr w:type="spellStart"/>
      <w:r w:rsidRPr="00E15208">
        <w:t>слухо-моторных</w:t>
      </w:r>
      <w:proofErr w:type="spellEnd"/>
      <w:r w:rsidRPr="00E15208">
        <w:t xml:space="preserve">, </w:t>
      </w:r>
      <w:proofErr w:type="spellStart"/>
      <w:r w:rsidRPr="00E15208">
        <w:t>рече-моторных</w:t>
      </w:r>
      <w:proofErr w:type="spellEnd"/>
      <w:r w:rsidRPr="00E15208">
        <w:t xml:space="preserve">, ритмико-моторных и других координаций. Следует отметить, что у детей с нарушениями интеллекта данные виды координаций без специальной работы не формируются. </w:t>
      </w:r>
    </w:p>
    <w:p w:rsidR="00E15208" w:rsidRPr="00E15208" w:rsidRDefault="00E15208" w:rsidP="00E15208">
      <w:pPr>
        <w:pStyle w:val="a3"/>
      </w:pPr>
      <w:r w:rsidRPr="00E15208">
        <w:t xml:space="preserve">     Известно, что в основе любого действия детей лежат так называемые базовые «схемы-движения». Доказано, что и мысль, и глаз ребенка двигаются с той же скоростью что и рука. Систематические упражнения по тренировке движений пальцев являются эффективным средством повышения работоспособности головного мозга. В настоящее время доказана зависимость развития речи и интеллекта от степени </w:t>
      </w:r>
      <w:proofErr w:type="spellStart"/>
      <w:r w:rsidRPr="00E15208">
        <w:t>сформированности</w:t>
      </w:r>
      <w:proofErr w:type="spellEnd"/>
      <w:r w:rsidRPr="00E15208">
        <w:t xml:space="preserve"> тонких движений рук. Тонкая моторика-основа развития психических процессов: внимания, памяти, восприятия, мышления и речи. </w:t>
      </w:r>
    </w:p>
    <w:p w:rsidR="00E15208" w:rsidRPr="00E15208" w:rsidRDefault="00E15208" w:rsidP="00E15208">
      <w:pPr>
        <w:pStyle w:val="a3"/>
      </w:pPr>
      <w:r w:rsidRPr="00E15208">
        <w:t xml:space="preserve">     Ответ на вопрос: «Зачем и в каком объеме нужно заниматься развитием мелкой моторики у детей с ограниченными возможностями? » </w:t>
      </w:r>
      <w:proofErr w:type="gramStart"/>
      <w:r w:rsidRPr="00E15208">
        <w:t>очевиден</w:t>
      </w:r>
      <w:proofErr w:type="gramEnd"/>
      <w:r w:rsidRPr="00E15208">
        <w:t>: «Заниматься с детьми нужно в том объеме, который необходим для обеспечения познания предметов, объектов, явлений окружающего мира».</w:t>
      </w:r>
    </w:p>
    <w:p w:rsidR="00E15208" w:rsidRPr="00E15208" w:rsidRDefault="00E15208" w:rsidP="00E15208">
      <w:pPr>
        <w:pStyle w:val="a3"/>
      </w:pPr>
      <w:r w:rsidRPr="00E15208">
        <w:t xml:space="preserve">     Известный исследователь детской речи М. М. Кольцова пишет: «Движения пальцев рук исторически, в ходе развития человечества, оказались тесно связаны с речевой функцией».</w:t>
      </w:r>
    </w:p>
    <w:p w:rsidR="00E15208" w:rsidRDefault="00E15208" w:rsidP="00E15208">
      <w:pPr>
        <w:jc w:val="center"/>
        <w:rPr>
          <w:sz w:val="24"/>
          <w:szCs w:val="24"/>
        </w:rPr>
      </w:pPr>
    </w:p>
    <w:p w:rsidR="00E15208" w:rsidRDefault="00E15208" w:rsidP="00E15208">
      <w:pPr>
        <w:jc w:val="center"/>
        <w:rPr>
          <w:sz w:val="24"/>
          <w:szCs w:val="24"/>
        </w:rPr>
      </w:pPr>
    </w:p>
    <w:p w:rsidR="000D6DAA" w:rsidRPr="000D6DAA" w:rsidRDefault="000D6DAA" w:rsidP="000D6DAA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A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Использование </w:t>
      </w:r>
      <w:proofErr w:type="spellStart"/>
      <w:r w:rsidRPr="000D6DAA">
        <w:rPr>
          <w:rFonts w:ascii="Times New Roman" w:hAnsi="Times New Roman" w:cs="Times New Roman"/>
          <w:b/>
          <w:sz w:val="40"/>
          <w:szCs w:val="40"/>
        </w:rPr>
        <w:t>тестопластики</w:t>
      </w:r>
      <w:proofErr w:type="spellEnd"/>
      <w:r w:rsidRPr="000D6DAA">
        <w:rPr>
          <w:rFonts w:ascii="Times New Roman" w:hAnsi="Times New Roman" w:cs="Times New Roman"/>
          <w:b/>
          <w:sz w:val="40"/>
          <w:szCs w:val="40"/>
        </w:rPr>
        <w:t xml:space="preserve"> в процессе развития мелкой моторики у детей с ограниченными возможностями</w:t>
      </w:r>
    </w:p>
    <w:p w:rsidR="000D6DAA" w:rsidRPr="000D6DAA" w:rsidRDefault="000D6DAA" w:rsidP="000D6DAA">
      <w:pPr>
        <w:pStyle w:val="a3"/>
      </w:pPr>
      <w:r w:rsidRPr="004A6625">
        <w:rPr>
          <w:sz w:val="28"/>
          <w:szCs w:val="28"/>
        </w:rPr>
        <w:t xml:space="preserve">    </w:t>
      </w:r>
      <w:proofErr w:type="spellStart"/>
      <w:r w:rsidRPr="000D6DAA">
        <w:t>Тестопластика</w:t>
      </w:r>
      <w:proofErr w:type="spellEnd"/>
      <w:r w:rsidRPr="000D6DAA">
        <w:t xml:space="preserve"> позволяет расширить возможности в развитии ощущений и восприятия: яркий внешний вид материала и изделия из него концентрируют внимание детей, не позволяют отвлекаться на посторонние раздражители, продлевают время работы без усилий со стороны ребенка.</w:t>
      </w:r>
    </w:p>
    <w:p w:rsidR="000D6DAA" w:rsidRPr="000D6DAA" w:rsidRDefault="000D6DAA" w:rsidP="000D6DAA">
      <w:pPr>
        <w:pStyle w:val="a3"/>
      </w:pPr>
      <w:r w:rsidRPr="000D6DAA">
        <w:t xml:space="preserve">       Пластика из соленого теста - отличный помощник в развитии мелкой моторики в любом возрасте. Соленое тесто обладает массажными свойствами за счет своей упругости и маленьких частиц соли, которые замешиваются с мукой. И как было уже сказано, это совершенно безопасный и экологически чистый продукт. Если маленький ребенок проглотит кусочек, ничего страшного не произойдет.</w:t>
      </w:r>
    </w:p>
    <w:p w:rsidR="000D6DAA" w:rsidRPr="000D6DAA" w:rsidRDefault="000D6DAA" w:rsidP="000D6DAA">
      <w:pPr>
        <w:pStyle w:val="a3"/>
      </w:pPr>
      <w:r w:rsidRPr="000D6DAA">
        <w:t xml:space="preserve">       Поставив задачу слепить какой-либо орнамент, можно усложнить его, добавив мелких деталей, которые будут скатываться кончиками пальцев, или крупные детали,  при создании которых задействована вся ладонь. При работе с тестом у детей происходит массаж активных точек пальцев рук, благодаря чему улучшается работа всех внутренних органов, нормализуется психологическое состояние. Для детей с повышенным или пониженным тонусом рук особенно полезна лепка из соленого теста. </w:t>
      </w:r>
      <w:proofErr w:type="spellStart"/>
      <w:r w:rsidRPr="000D6DAA">
        <w:t>Тестопластика</w:t>
      </w:r>
      <w:proofErr w:type="spellEnd"/>
      <w:r w:rsidRPr="000D6DAA">
        <w:t xml:space="preserve"> способствует нормализации тонуса и активизации мелкой моторики. При лепке из соленого теста задействованы все десять пальцев, а также обе ладони. Происходит мощное воздействие на тактильные рецепторы. При этом развивается мелкая мускулатура рук, повышается координация и точность движений.</w:t>
      </w:r>
    </w:p>
    <w:p w:rsidR="000D6DAA" w:rsidRPr="000D6DAA" w:rsidRDefault="000D6DAA" w:rsidP="000D6DAA">
      <w:pPr>
        <w:pStyle w:val="a3"/>
      </w:pPr>
      <w:r w:rsidRPr="000D6DAA">
        <w:t xml:space="preserve">       Соленое тесто легко совмещается с другими материалами. Процесс создания художественных образов из соленого теста с использованием желудей, косточек, различных семян, ракушек, колосков активизирует работу рук.</w:t>
      </w:r>
    </w:p>
    <w:p w:rsidR="000D6DAA" w:rsidRPr="000D6DAA" w:rsidRDefault="000D6DAA" w:rsidP="000D6DAA">
      <w:pPr>
        <w:pStyle w:val="a3"/>
      </w:pPr>
      <w:r w:rsidRPr="000D6DAA">
        <w:t xml:space="preserve">       Таким </w:t>
      </w:r>
      <w:proofErr w:type="gramStart"/>
      <w:r w:rsidRPr="000D6DAA">
        <w:t>образом</w:t>
      </w:r>
      <w:proofErr w:type="gramEnd"/>
      <w:r w:rsidRPr="000D6DAA">
        <w:t xml:space="preserve"> можно сделать следующий вывод: в результате занятий </w:t>
      </w:r>
      <w:proofErr w:type="spellStart"/>
      <w:r w:rsidRPr="000D6DAA">
        <w:t>тестопластикой</w:t>
      </w:r>
      <w:proofErr w:type="spellEnd"/>
      <w:r w:rsidRPr="000D6DAA">
        <w:t xml:space="preserve"> происходит постепенное совершенствование мелкой моторики рук. Процесс </w:t>
      </w:r>
      <w:proofErr w:type="spellStart"/>
      <w:r w:rsidRPr="000D6DAA">
        <w:t>вылепливания</w:t>
      </w:r>
      <w:proofErr w:type="spellEnd"/>
      <w:r w:rsidRPr="000D6DAA">
        <w:t xml:space="preserve"> требует от ребенка определенного уровня </w:t>
      </w:r>
      <w:proofErr w:type="spellStart"/>
      <w:r w:rsidRPr="000D6DAA">
        <w:t>сформированности</w:t>
      </w:r>
      <w:proofErr w:type="spellEnd"/>
      <w:r w:rsidRPr="000D6DAA">
        <w:t xml:space="preserve"> таких компонентов ручной умелости как технические навыки, освоение формообразующих движений. Ранние развитие этих способностей обеспечивает более успешное освоение ручной деятельности, способствует повышению интереса к этой деятельности и создает благоприятные условия для развития личности ребенка. Строя занятия так, чтобы заинтересовать и </w:t>
      </w:r>
      <w:proofErr w:type="gramStart"/>
      <w:r w:rsidRPr="000D6DAA">
        <w:t xml:space="preserve">привлечь ребенка к </w:t>
      </w:r>
      <w:proofErr w:type="spellStart"/>
      <w:r w:rsidRPr="000D6DAA">
        <w:t>тестопластике</w:t>
      </w:r>
      <w:proofErr w:type="spellEnd"/>
      <w:r w:rsidRPr="000D6DAA">
        <w:t xml:space="preserve"> мы зарождаем</w:t>
      </w:r>
      <w:proofErr w:type="gramEnd"/>
      <w:r w:rsidRPr="000D6DAA">
        <w:t xml:space="preserve"> в нем желание </w:t>
      </w:r>
      <w:proofErr w:type="spellStart"/>
      <w:r w:rsidRPr="000D6DAA">
        <w:t>саморазвиваться</w:t>
      </w:r>
      <w:proofErr w:type="spellEnd"/>
      <w:r w:rsidRPr="000D6DAA">
        <w:t>.</w:t>
      </w:r>
    </w:p>
    <w:p w:rsidR="000D6DAA" w:rsidRDefault="000D6DAA" w:rsidP="000D6DAA">
      <w:pPr>
        <w:jc w:val="center"/>
        <w:rPr>
          <w:b/>
          <w:sz w:val="40"/>
          <w:szCs w:val="40"/>
        </w:rPr>
      </w:pPr>
    </w:p>
    <w:p w:rsidR="000D6DAA" w:rsidRDefault="000D6DAA" w:rsidP="000D6DAA">
      <w:pPr>
        <w:jc w:val="center"/>
        <w:rPr>
          <w:b/>
          <w:sz w:val="40"/>
          <w:szCs w:val="40"/>
        </w:rPr>
      </w:pPr>
    </w:p>
    <w:p w:rsidR="000D6DAA" w:rsidRDefault="000D6DAA" w:rsidP="000D6DAA">
      <w:pPr>
        <w:jc w:val="center"/>
        <w:rPr>
          <w:b/>
          <w:sz w:val="40"/>
          <w:szCs w:val="40"/>
        </w:rPr>
      </w:pPr>
    </w:p>
    <w:p w:rsidR="000D6DAA" w:rsidRPr="000D6DAA" w:rsidRDefault="000D6DAA" w:rsidP="000D6D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6DAA">
        <w:rPr>
          <w:rFonts w:ascii="Times New Roman" w:hAnsi="Times New Roman" w:cs="Times New Roman"/>
          <w:b/>
          <w:sz w:val="40"/>
          <w:szCs w:val="40"/>
        </w:rPr>
        <w:lastRenderedPageBreak/>
        <w:t>Организация работы</w:t>
      </w:r>
    </w:p>
    <w:p w:rsidR="000D6DAA" w:rsidRPr="007C31C7" w:rsidRDefault="000D6DAA" w:rsidP="000D6DAA">
      <w:pPr>
        <w:jc w:val="center"/>
        <w:rPr>
          <w:b/>
          <w:sz w:val="40"/>
          <w:szCs w:val="40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   На основе всего вышеперечисленного, была разработана система работы, направленная на развитие мелкой моторики у детей с ограниченными возможностями: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Цель</w:t>
      </w:r>
      <w:r w:rsidRPr="009A7FB0">
        <w:rPr>
          <w:rFonts w:ascii="Times New Roman" w:hAnsi="Times New Roman" w:cs="Times New Roman"/>
          <w:sz w:val="28"/>
          <w:szCs w:val="28"/>
        </w:rPr>
        <w:t>:</w:t>
      </w:r>
      <w:r w:rsidRPr="000D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DAA">
        <w:rPr>
          <w:rFonts w:ascii="Times New Roman" w:hAnsi="Times New Roman" w:cs="Times New Roman"/>
          <w:sz w:val="24"/>
          <w:szCs w:val="24"/>
        </w:rPr>
        <w:t xml:space="preserve">коррекция и развитие мелкой моторики у детей с ограниченными возможностями  дошкольного возраста  через использование  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тестопластики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b/>
          <w:sz w:val="24"/>
          <w:szCs w:val="24"/>
        </w:rPr>
      </w:pPr>
      <w:r w:rsidRPr="00E81C09">
        <w:rPr>
          <w:rFonts w:ascii="Times New Roman" w:hAnsi="Times New Roman" w:cs="Times New Roman"/>
          <w:b/>
          <w:sz w:val="24"/>
          <w:szCs w:val="24"/>
        </w:rPr>
        <w:t>1. Образовательные: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D6DAA">
        <w:rPr>
          <w:rFonts w:ascii="Times New Roman" w:hAnsi="Times New Roman" w:cs="Times New Roman"/>
          <w:sz w:val="24"/>
          <w:szCs w:val="24"/>
        </w:rPr>
        <w:t xml:space="preserve">  познакомить с особенностями работы с тестом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-  научить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 xml:space="preserve"> пользоваться способами и приемами лепки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-  научить создавать форму предмета на основе восприятия и самостоятельного наблюдения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-  знакомить с традициями народного искусства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b/>
          <w:sz w:val="24"/>
          <w:szCs w:val="24"/>
        </w:rPr>
      </w:pPr>
      <w:r w:rsidRPr="00E81C09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0D6DAA">
        <w:rPr>
          <w:rFonts w:ascii="Times New Roman" w:hAnsi="Times New Roman" w:cs="Times New Roman"/>
          <w:sz w:val="24"/>
          <w:szCs w:val="24"/>
        </w:rPr>
        <w:t>развивать мелкую моторику рук ребёнка, синхронизировать работу обеих рук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- обогащать сенсорный опыт детей, формировать способы зрительного и тактильного обследования различных объектов для обогащения и уточнения восприятия особенности их формы, пропорций, цвета, фактуры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- формировать способность детей самостоятельно выбирать способы лепки при создании выразительных образов, используя для этого освоенные технические приёмы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 - формировать художественный вкус, адекватную самооценку своих способностей, уверенность в своих возможностях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  - содействовать творческому развитию личности ребенка, способствовать развитию любознательности и познавательной активности</w:t>
      </w:r>
    </w:p>
    <w:p w:rsidR="00E81C09" w:rsidRPr="00E81C09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81C09">
        <w:rPr>
          <w:rFonts w:ascii="Times New Roman" w:hAnsi="Times New Roman" w:cs="Times New Roman"/>
          <w:b/>
          <w:sz w:val="24"/>
          <w:szCs w:val="24"/>
        </w:rPr>
        <w:t>3. Воспитательные: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D6DAA">
        <w:rPr>
          <w:rFonts w:ascii="Times New Roman" w:hAnsi="Times New Roman" w:cs="Times New Roman"/>
          <w:sz w:val="24"/>
          <w:szCs w:val="24"/>
        </w:rPr>
        <w:t>воспитывать  эмоциональное удовлетворение от результатов проделанной работы</w:t>
      </w:r>
    </w:p>
    <w:p w:rsidR="00E81C09" w:rsidRPr="00E81C09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lastRenderedPageBreak/>
        <w:t>- воспитывать у детей усидчивость, старательность в работе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- воспитывать умение работать вместе, договариваться о совместной работе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sz w:val="28"/>
          <w:szCs w:val="28"/>
        </w:rPr>
        <w:t xml:space="preserve">  </w:t>
      </w:r>
      <w:r w:rsidRPr="009A7FB0">
        <w:rPr>
          <w:rFonts w:ascii="Times New Roman" w:hAnsi="Times New Roman" w:cs="Times New Roman"/>
          <w:b/>
          <w:sz w:val="28"/>
          <w:szCs w:val="28"/>
        </w:rPr>
        <w:t>Принципы построения работы: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Связь знаний, умений с жизнью, с практикой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Последовательности и систематичности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Воспитывающая и развивающая направленность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Активность и  самостоятельность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Личностно-ориентированный подход</w:t>
      </w:r>
    </w:p>
    <w:p w:rsidR="000D6DAA" w:rsidRPr="000D6DAA" w:rsidRDefault="000D6DAA" w:rsidP="000D6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От простого к сложному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0D6D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FB0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0D6DAA" w:rsidRPr="000D6DAA" w:rsidRDefault="000D6DAA" w:rsidP="000D6DAA">
      <w:pPr>
        <w:pStyle w:val="a3"/>
      </w:pPr>
      <w:r w:rsidRPr="000D6DAA">
        <w:t xml:space="preserve">Наглядные методы: </w:t>
      </w:r>
    </w:p>
    <w:p w:rsidR="000D6DAA" w:rsidRPr="000D6DAA" w:rsidRDefault="000D6DAA" w:rsidP="000D6DAA">
      <w:pPr>
        <w:pStyle w:val="a3"/>
      </w:pPr>
      <w:r w:rsidRPr="000D6DAA">
        <w:t>– показ способов действия с инструментами и материалами</w:t>
      </w:r>
      <w:r w:rsidRPr="000D6DAA">
        <w:br/>
        <w:t>– предъявление наглядных пособий</w:t>
      </w:r>
    </w:p>
    <w:p w:rsidR="000D6DAA" w:rsidRPr="000D6DAA" w:rsidRDefault="000D6DAA" w:rsidP="000D6DAA">
      <w:pPr>
        <w:pStyle w:val="a3"/>
      </w:pPr>
    </w:p>
    <w:p w:rsidR="000D6DAA" w:rsidRPr="000D6DAA" w:rsidRDefault="000D6DAA" w:rsidP="000D6DAA">
      <w:pPr>
        <w:pStyle w:val="a3"/>
      </w:pPr>
      <w:r w:rsidRPr="000D6DAA">
        <w:t xml:space="preserve">Словесные методы: </w:t>
      </w:r>
    </w:p>
    <w:p w:rsidR="000D6DAA" w:rsidRPr="000D6DAA" w:rsidRDefault="000D6DAA" w:rsidP="000D6DAA">
      <w:pPr>
        <w:pStyle w:val="a3"/>
      </w:pPr>
      <w:r w:rsidRPr="000D6DAA">
        <w:t>– анализ выполненных работ</w:t>
      </w:r>
      <w:r w:rsidRPr="000D6DAA">
        <w:br/>
        <w:t>– объяснение способов действия с инструментами и материалами</w:t>
      </w:r>
      <w:r w:rsidRPr="000D6DAA">
        <w:br/>
        <w:t>– использование художественного слова</w:t>
      </w:r>
    </w:p>
    <w:p w:rsidR="000D6DAA" w:rsidRPr="000D6DAA" w:rsidRDefault="000D6DAA" w:rsidP="000D6DAA">
      <w:pPr>
        <w:pStyle w:val="a3"/>
      </w:pPr>
    </w:p>
    <w:p w:rsidR="000D6DAA" w:rsidRPr="000D6DAA" w:rsidRDefault="000D6DAA" w:rsidP="000D6DAA">
      <w:pPr>
        <w:pStyle w:val="a3"/>
      </w:pPr>
    </w:p>
    <w:p w:rsidR="000D6DAA" w:rsidRPr="000D6DAA" w:rsidRDefault="000D6DAA" w:rsidP="000D6DAA">
      <w:pPr>
        <w:pStyle w:val="a3"/>
      </w:pPr>
      <w:r w:rsidRPr="000D6DAA">
        <w:t>Практические методы:</w:t>
      </w:r>
    </w:p>
    <w:p w:rsidR="000D6DAA" w:rsidRPr="000D6DAA" w:rsidRDefault="000D6DAA" w:rsidP="000D6DAA">
      <w:pPr>
        <w:pStyle w:val="a3"/>
      </w:pPr>
      <w:r w:rsidRPr="000D6DAA">
        <w:t>– показ образца выполнения, последовательности работы</w:t>
      </w:r>
      <w:r w:rsidRPr="000D6DAA">
        <w:br/>
        <w:t>– индивидуальный подход к детям с интеллектуальной недостаточностью с учетом особенностей их психики, эмоционального состояния и уровня интеллектуального развития</w:t>
      </w:r>
    </w:p>
    <w:p w:rsidR="000D6DAA" w:rsidRPr="000D6DAA" w:rsidRDefault="000D6DAA" w:rsidP="000D6DAA">
      <w:pPr>
        <w:pStyle w:val="a3"/>
      </w:pPr>
      <w:r w:rsidRPr="000D6DAA">
        <w:t>Игровые методы:</w:t>
      </w:r>
    </w:p>
    <w:p w:rsidR="000D6DAA" w:rsidRPr="000D6DAA" w:rsidRDefault="000D6DAA" w:rsidP="000D6DAA">
      <w:pPr>
        <w:pStyle w:val="a3"/>
      </w:pPr>
      <w:r w:rsidRPr="000D6DAA">
        <w:t>– сюрпризные моменты, игровые ситуации</w:t>
      </w:r>
      <w:r w:rsidRPr="000D6DAA">
        <w:br/>
        <w:t>– пальчиковые игры, динамические упражнения</w:t>
      </w:r>
    </w:p>
    <w:p w:rsidR="000D6DAA" w:rsidRPr="000D6DAA" w:rsidRDefault="000D6DAA" w:rsidP="000D6DAA">
      <w:pPr>
        <w:pStyle w:val="a3"/>
      </w:pPr>
    </w:p>
    <w:p w:rsidR="000D6DAA" w:rsidRPr="009A7FB0" w:rsidRDefault="000D6DAA" w:rsidP="000D6DAA">
      <w:pPr>
        <w:pStyle w:val="a3"/>
        <w:rPr>
          <w:b/>
          <w:sz w:val="28"/>
          <w:szCs w:val="28"/>
        </w:rPr>
      </w:pPr>
      <w:r w:rsidRPr="009A7FB0">
        <w:rPr>
          <w:b/>
          <w:sz w:val="28"/>
          <w:szCs w:val="28"/>
        </w:rPr>
        <w:lastRenderedPageBreak/>
        <w:t>Материалы и инструменты: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Солёное тесто, гуашь, акварельные краски, доски для теста, бусинки, семена, формы для печенья, 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скалка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теки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>, печатки, кисти, стаканчики для воды т.п.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Занятия проводятся – 1 раз в две недели. Форма занятий: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 xml:space="preserve"> и индивидуальные.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Продолжительность занятий: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 этап- 15-20 мин.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2 этап- 20-25 мин.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3 этап- 25-30 мин.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Содержание первого этапа обучения:</w:t>
      </w:r>
    </w:p>
    <w:p w:rsidR="000D6DAA" w:rsidRPr="000D6DAA" w:rsidRDefault="000D6DAA" w:rsidP="000D6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1. Познакомить детей со свойствами теста и инструментами, используемыми при работе с тестом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формочки, скалка, печатки )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2. Учить детей называть предмет и его лепную форму словом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3. Познакомить детей с восприятием объемной формы предмета перед лепкой путем ощупывания, используя при этом тактильно-двигательные и зрительные способы обследования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4. Учить лепить по показу взрослого одновременно с ним, подводить детей к запоминанию последовательности лепки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5. Учить делить тесто на части, отделять части от целого куска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lastRenderedPageBreak/>
        <w:t>6. Познакомить детей с исходной формой жгут (карандаш, улитка и т.д.), упражнять в способе раскатывания теста прямыми движениями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7. Учить детей соединять концы жгута в кольцо (баранки, колечки и т. д.)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8. Познакомить детей с исходной формой шар (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яблоко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онфеты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 xml:space="preserve"> и т. д.). упражнять в способе раскатывания теста круговыми движениями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9. Познакомить детей с исходной формой диск и приемом расплющивания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 xml:space="preserve">лепешки, печенье, торты), 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защипывания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 xml:space="preserve"> краев формы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10. Учить детей использовать формочки, печатки в работе с тестом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11. Учить детей лепить несложные предметы, состоящие из 2-3 частей одинаковой формы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снеговик, неваляшка, пирамидка и т. д.), устанавливая их соотношение по величине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12. Развивать умение аккуратно пользоваться тестом: не пачкать стол, одежду, лепить на дощечке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13. Воспитывать положительное эмоциональное отношение детей к самой деятельности и ее результатам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Ожидаемые результаты к концу первого этапа обучения: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отделять от большого куска небольшие  комочки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раскатывать  комок теста  прямыми движениями на доске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раскатывать комок теста круговыми движениями на доске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сворачивать скатанные прямыми движениями жгутики в виде кольца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пользоваться формочками, печатками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сплющивать между ладонями комок теста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соединять 2-3  одинаковые формы</w:t>
      </w:r>
    </w:p>
    <w:p w:rsidR="000D6DAA" w:rsidRPr="000D6DAA" w:rsidRDefault="000D6DAA" w:rsidP="000D6D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защипывать края формы кончиками пальцев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второго этапа обучения:</w:t>
      </w:r>
    </w:p>
    <w:p w:rsidR="000D6DAA" w:rsidRPr="000D6DAA" w:rsidRDefault="000D6DAA" w:rsidP="000D6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1. Совершенствовать умения ранее полученные: отделять от целого куска, скатывать тесто прямыми, круговыми движениями, расплющивать, соединять в виде кольца, защипывать края формы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2. Совершенствовать навыки обследования предмета перед лепкой: вычленение частей 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 xml:space="preserve"> соотношения, определение способов лепки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3. Учить детей  использовать в работе стеку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4. Учить детей  планировать этапы и последовательность предстоящей работы под руководством взрослого, а по окончании рассказать в какой последовательности она выполнялась: что лепили сначала, что потом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5. Учить детей лепить самостоятельно после показа взрослого, на основе предварительного обследования и определения способов лепки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6. Учить детей лепить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 xml:space="preserve"> состоящие из нескольких частей разной формы, правильно располагать формы, соблюдая их пропорции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7. Учить детей оттягивать  части от основной формы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клюв у птички, уши у зайчика)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8. Учит детей присоединять части, прижимая и примазывая их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9. Познакомить детей с приемами вдавливания для получения полой формы (глубокая миска, кружка, вазочка), загибать края полученной формы (мисочка, тарелочка)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10.  Создавать условия для формирования желания у детей участвовать в коллективной лепке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11. Воспитывать оценочное отношение детей к своим работам и работам сверстников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12.  Воспитывать  усидчивость, терпение, аккуратность, развивать эстетический вкус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Ожидаемые результаты к концу второго этапа обучения: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защипывание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>  края формы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раскатывание прямыми и круговыми движениями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соединение в виде кольца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лепка из нескольких частей разной формы</w:t>
      </w:r>
    </w:p>
    <w:p w:rsidR="000D6DAA" w:rsidRPr="000D6DAA" w:rsidRDefault="000D6DAA" w:rsidP="000D6D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оттягивание части от основной формы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сглаживание поверхности формы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присоединение части, прижимание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вдавливание для получения полой формы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использование стеки.</w:t>
      </w:r>
    </w:p>
    <w:p w:rsidR="000D6DAA" w:rsidRPr="000D6DAA" w:rsidRDefault="000D6DAA" w:rsidP="000D6DAA">
      <w:pPr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 xml:space="preserve">давать оценку своим работам </w:t>
      </w:r>
    </w:p>
    <w:p w:rsidR="000D6DAA" w:rsidRPr="000D6DAA" w:rsidRDefault="000D6DAA" w:rsidP="000D6DA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Содержание третьего этапа обучения:</w:t>
      </w:r>
    </w:p>
    <w:p w:rsidR="000D6DAA" w:rsidRPr="000D6DAA" w:rsidRDefault="000D6DAA" w:rsidP="000D6DAA">
      <w:pPr>
        <w:rPr>
          <w:rFonts w:ascii="Times New Roman" w:hAnsi="Times New Roman" w:cs="Times New Roman"/>
          <w:b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1. Познакомить детей с пластическим способом лепки (особенность лепки из целого куска)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2. Учить детей лепить с натуры и по представлению знакомые предметы (овощи, фрукты, грибы, посуду, игрушки), передавая их характерные особенности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3. Учить передавать в лепке выразительность образа, лепить фигуры человека и животных в движении, соблюдать пропорции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4. Подводить детей к сюжетной лепке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5. Познакомить детей с особенностями декоративной лепки, учить лепить птиц, животных, человека по типу народных игрушек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lastRenderedPageBreak/>
        <w:t xml:space="preserve">6. Учить детей расписывать изделия гуашью, красками, украшать их </w:t>
      </w: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0D6DAA">
        <w:rPr>
          <w:rFonts w:ascii="Times New Roman" w:hAnsi="Times New Roman" w:cs="Times New Roman"/>
          <w:sz w:val="24"/>
          <w:szCs w:val="24"/>
        </w:rPr>
        <w:t>, углубленным рельефом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7. Продолжать учить детей  самостоятельно планировать последовательность лепки и выполнять работу после предварительного объяснения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D6DAA">
        <w:rPr>
          <w:rFonts w:ascii="Times New Roman" w:hAnsi="Times New Roman" w:cs="Times New Roman"/>
          <w:spacing w:val="-2"/>
          <w:sz w:val="24"/>
          <w:szCs w:val="24"/>
        </w:rPr>
        <w:t>8. Продолжать формировать умение создавать коллективные работы, используя коллективный замысел, решая общие задачи совместно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9. Развивать умение анализировать проделанную работу, давать ей оценку, определять степень участия каждого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10. Воспитывать  усидчивость, терпение, аккуратность, развивать эстетический вкус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Ожидаемые результаты к концу третьего этапа обучения:</w:t>
      </w:r>
    </w:p>
    <w:p w:rsidR="000D6DAA" w:rsidRPr="000D6DAA" w:rsidRDefault="000D6DAA" w:rsidP="000D6DAA">
      <w:pPr>
        <w:rPr>
          <w:rFonts w:ascii="Times New Roman" w:hAnsi="Times New Roman" w:cs="Times New Roman"/>
          <w:b/>
          <w:sz w:val="24"/>
          <w:szCs w:val="24"/>
        </w:rPr>
      </w:pP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лепка с натуры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лепка по представлению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лепка из целого куска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выразительность образа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динамика движения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лепка из нескольких частей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соблюдение пропорции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роспись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DAA">
        <w:rPr>
          <w:rFonts w:ascii="Times New Roman" w:hAnsi="Times New Roman" w:cs="Times New Roman"/>
          <w:sz w:val="24"/>
          <w:szCs w:val="24"/>
        </w:rPr>
        <w:t>налепы</w:t>
      </w:r>
      <w:proofErr w:type="spellEnd"/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углубленный рельеф</w:t>
      </w:r>
    </w:p>
    <w:p w:rsidR="000D6DAA" w:rsidRPr="000D6DAA" w:rsidRDefault="000D6DAA" w:rsidP="000D6D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sz w:val="24"/>
          <w:szCs w:val="24"/>
        </w:rPr>
        <w:t>самостоятельная лепка после предварительного объяснения</w:t>
      </w:r>
    </w:p>
    <w:p w:rsidR="000D6DAA" w:rsidRPr="000D6DAA" w:rsidRDefault="000D6DAA" w:rsidP="000D6DAA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B0">
        <w:rPr>
          <w:rFonts w:ascii="Times New Roman" w:hAnsi="Times New Roman" w:cs="Times New Roman"/>
          <w:b/>
          <w:sz w:val="28"/>
          <w:szCs w:val="28"/>
        </w:rPr>
        <w:t>Выявление уровня развития мелкой моторики у детей с ограниченными возможностями</w:t>
      </w:r>
    </w:p>
    <w:p w:rsidR="000D6DAA" w:rsidRPr="000D6DAA" w:rsidRDefault="000D6DAA" w:rsidP="000D6DAA">
      <w:pPr>
        <w:pStyle w:val="a3"/>
      </w:pPr>
      <w:r w:rsidRPr="000D6DAA">
        <w:t xml:space="preserve">    Диагностика проходила с целью выявления уровня развития мелкой моторики у детей экспериментальной группы. Для изучения практического состояния проблемы была взята группа  11 детей с различными нарушениями в развитии: ДЦП, ОНР, дети с нарушениями интеллекта. Работа осуществлялась в три этапа: констатирующий, формирующий и контрольный.</w:t>
      </w:r>
    </w:p>
    <w:p w:rsidR="000D6DAA" w:rsidRPr="000D6DAA" w:rsidRDefault="000D6DAA" w:rsidP="000D6DAA">
      <w:pPr>
        <w:pStyle w:val="a3"/>
      </w:pPr>
      <w:r w:rsidRPr="000D6DAA">
        <w:lastRenderedPageBreak/>
        <w:t xml:space="preserve">    Работу начали с проведения констатирующего эксперимента, цель которого – выяснить уровень развития лепки в группе и определить задачи работы.  В процессе экспериментального исследования,  использовались следующие методы: наблюдение, беседа с детьми, изучение документации. Были определены следующие критерии диагностического обследования детей:</w:t>
      </w:r>
    </w:p>
    <w:p w:rsidR="000D6DAA" w:rsidRPr="000D6DAA" w:rsidRDefault="000D6DAA" w:rsidP="000D6DAA">
      <w:pPr>
        <w:pStyle w:val="a3"/>
      </w:pPr>
    </w:p>
    <w:p w:rsidR="000D6DAA" w:rsidRPr="009A7FB0" w:rsidRDefault="000D6DAA" w:rsidP="000D6DAA">
      <w:pPr>
        <w:pStyle w:val="5"/>
        <w:rPr>
          <w:i w:val="0"/>
          <w:sz w:val="28"/>
          <w:szCs w:val="28"/>
        </w:rPr>
      </w:pPr>
      <w:r w:rsidRPr="009A7FB0">
        <w:rPr>
          <w:i w:val="0"/>
          <w:sz w:val="28"/>
          <w:szCs w:val="28"/>
        </w:rPr>
        <w:t>Определение уровня развития умений и навыков в лепке:</w:t>
      </w:r>
    </w:p>
    <w:p w:rsidR="000D6DAA" w:rsidRPr="000D6DAA" w:rsidRDefault="000D6DAA" w:rsidP="000D6DA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D6DAA">
        <w:rPr>
          <w:rStyle w:val="a4"/>
          <w:rFonts w:ascii="Times New Roman" w:hAnsi="Times New Roman" w:cs="Times New Roman"/>
          <w:sz w:val="24"/>
          <w:szCs w:val="24"/>
        </w:rPr>
        <w:t>Высокий</w:t>
      </w:r>
      <w:r w:rsidRPr="000D6DAA">
        <w:rPr>
          <w:rFonts w:ascii="Times New Roman" w:hAnsi="Times New Roman" w:cs="Times New Roman"/>
          <w:sz w:val="24"/>
          <w:szCs w:val="24"/>
        </w:rPr>
        <w:t xml:space="preserve"> - у ребёнка отмечается большой интерес к процессу работы с тестом.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>Ребёнок в состоянии выполнить без помощи взрослого такие операции: отделять от большого куска небольшие комочки, раскатывать  комок теста  прямыми движениями на доске, раскатывать комок теста круговыми движениями на доске, сворачивать скатанные прямыми движениями жгутики в виде кольца, пользоваться формочками, печатками, сплющивать между ладонями комок теста, соединять 2-3  одинаковые формы, защипывать края формы кончиками пальцев</w:t>
      </w:r>
      <w:proofErr w:type="gramEnd"/>
    </w:p>
    <w:p w:rsidR="000D6DAA" w:rsidRPr="000D6DAA" w:rsidRDefault="000D6DAA" w:rsidP="000D6DAA">
      <w:pPr>
        <w:pStyle w:val="a3"/>
      </w:pPr>
      <w:proofErr w:type="gramStart"/>
      <w:r w:rsidRPr="000D6DAA">
        <w:rPr>
          <w:rStyle w:val="a4"/>
        </w:rPr>
        <w:t>Средний</w:t>
      </w:r>
      <w:proofErr w:type="gramEnd"/>
      <w:r w:rsidRPr="000D6DAA">
        <w:t xml:space="preserve"> - ребёнка можно заинтересовать процессом лепки путём вовлечения в совместную с воспитателем деятельность. Ребёнок частично выполняет вышеперечисленные операции, но после неоднократных показов и объяснений взрослого.</w:t>
      </w:r>
    </w:p>
    <w:p w:rsidR="000D6DAA" w:rsidRPr="000D6DAA" w:rsidRDefault="000D6DAA" w:rsidP="000D6DAA">
      <w:pPr>
        <w:pStyle w:val="a3"/>
      </w:pPr>
      <w:r w:rsidRPr="000D6DAA">
        <w:rPr>
          <w:rStyle w:val="a4"/>
        </w:rPr>
        <w:t>Низкий</w:t>
      </w:r>
      <w:r w:rsidRPr="000D6DAA">
        <w:t xml:space="preserve"> - ребёнок проявляет к данной деятельности интерес, но интерес носит ситуативный характер. Ребёнок выполняет вышеперечисленные операции только с помощью взрослого или не выполняет совсем.</w:t>
      </w:r>
    </w:p>
    <w:p w:rsidR="000D6DAA" w:rsidRPr="000D6DAA" w:rsidRDefault="000D6DAA" w:rsidP="000D6DAA">
      <w:pPr>
        <w:pStyle w:val="a3"/>
      </w:pPr>
    </w:p>
    <w:p w:rsidR="000D6DAA" w:rsidRPr="000D6DAA" w:rsidRDefault="000D6DAA" w:rsidP="000D6DAA">
      <w:pPr>
        <w:pStyle w:val="a3"/>
      </w:pPr>
    </w:p>
    <w:p w:rsidR="000D6DAA" w:rsidRPr="009A7FB0" w:rsidRDefault="000D6DAA" w:rsidP="000D6DAA">
      <w:pPr>
        <w:pStyle w:val="5"/>
        <w:rPr>
          <w:i w:val="0"/>
          <w:sz w:val="28"/>
          <w:szCs w:val="28"/>
        </w:rPr>
      </w:pPr>
      <w:r w:rsidRPr="009A7FB0">
        <w:rPr>
          <w:i w:val="0"/>
          <w:sz w:val="28"/>
          <w:szCs w:val="28"/>
        </w:rPr>
        <w:t xml:space="preserve">Способность к самостоятельной деятельности: 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Fonts w:ascii="Times New Roman" w:hAnsi="Times New Roman" w:cs="Times New Roman"/>
          <w:b/>
          <w:sz w:val="24"/>
          <w:szCs w:val="24"/>
        </w:rPr>
        <w:t xml:space="preserve">Высокий – </w:t>
      </w:r>
      <w:r w:rsidRPr="000D6DAA">
        <w:rPr>
          <w:rFonts w:ascii="Times New Roman" w:hAnsi="Times New Roman" w:cs="Times New Roman"/>
          <w:sz w:val="24"/>
          <w:szCs w:val="24"/>
        </w:rPr>
        <w:t xml:space="preserve">ребенок самостоятельно анализирует образец лепки, ставит цель деятельности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что буду лепить), использует знакомые способы реализации цели (как буду лепить), определяет последовательность действий, контролирует и оценивает свою деятельность</w:t>
      </w: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  <w:r w:rsidRPr="000D6DAA">
        <w:rPr>
          <w:rStyle w:val="a4"/>
          <w:rFonts w:ascii="Times New Roman" w:hAnsi="Times New Roman" w:cs="Times New Roman"/>
          <w:sz w:val="24"/>
          <w:szCs w:val="24"/>
        </w:rPr>
        <w:t>Средний</w:t>
      </w:r>
      <w:r w:rsidRPr="000D6DAA">
        <w:rPr>
          <w:rFonts w:ascii="Times New Roman" w:hAnsi="Times New Roman" w:cs="Times New Roman"/>
          <w:sz w:val="24"/>
          <w:szCs w:val="24"/>
        </w:rPr>
        <w:t xml:space="preserve"> – ребенок с помощью взрослого анализирует образец лепки, ставит цель деятельности </w:t>
      </w:r>
      <w:proofErr w:type="gramStart"/>
      <w:r w:rsidRPr="000D6D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D6DAA">
        <w:rPr>
          <w:rFonts w:ascii="Times New Roman" w:hAnsi="Times New Roman" w:cs="Times New Roman"/>
          <w:sz w:val="24"/>
          <w:szCs w:val="24"/>
        </w:rPr>
        <w:t>что буду лепить), использует знакомые способы реализации цели (как буду лепить), определяет последовательность действий, контролирует и оценивает свою деятельность. Действия носят осознанный характер.</w:t>
      </w:r>
    </w:p>
    <w:p w:rsidR="000D6DAA" w:rsidRPr="000D6DAA" w:rsidRDefault="000D6DAA" w:rsidP="000D6DAA">
      <w:pPr>
        <w:pStyle w:val="a3"/>
      </w:pPr>
      <w:r w:rsidRPr="000D6DAA">
        <w:rPr>
          <w:rStyle w:val="a4"/>
        </w:rPr>
        <w:t>Низкий</w:t>
      </w:r>
      <w:r w:rsidRPr="000D6DAA">
        <w:t xml:space="preserve"> - действия ребёнка носят бессмысленный, хаотичный характер. Интерес к деятельности </w:t>
      </w:r>
      <w:proofErr w:type="spellStart"/>
      <w:r w:rsidRPr="000D6DAA">
        <w:t>ситуативен</w:t>
      </w:r>
      <w:proofErr w:type="spellEnd"/>
      <w:r w:rsidRPr="000D6DAA">
        <w:t>.</w:t>
      </w:r>
    </w:p>
    <w:p w:rsidR="000D6DAA" w:rsidRPr="000D6DAA" w:rsidRDefault="000D6DAA" w:rsidP="000D6DAA">
      <w:pPr>
        <w:pStyle w:val="a3"/>
      </w:pPr>
    </w:p>
    <w:p w:rsidR="000D6DAA" w:rsidRPr="000D6DAA" w:rsidRDefault="000D6DAA" w:rsidP="000D6DAA">
      <w:pPr>
        <w:pStyle w:val="a3"/>
        <w:rPr>
          <w:b/>
        </w:rPr>
      </w:pPr>
    </w:p>
    <w:p w:rsidR="000D6DAA" w:rsidRPr="009A7FB0" w:rsidRDefault="000D6DAA" w:rsidP="000D6DAA">
      <w:pPr>
        <w:pStyle w:val="a3"/>
        <w:rPr>
          <w:b/>
          <w:sz w:val="28"/>
          <w:szCs w:val="28"/>
        </w:rPr>
      </w:pPr>
      <w:r w:rsidRPr="009A7FB0">
        <w:rPr>
          <w:b/>
          <w:sz w:val="28"/>
          <w:szCs w:val="28"/>
        </w:rPr>
        <w:lastRenderedPageBreak/>
        <w:t>Овладение навыками совместной работы со сверстниками:</w:t>
      </w:r>
    </w:p>
    <w:p w:rsidR="000D6DAA" w:rsidRPr="000D6DAA" w:rsidRDefault="000D6DAA" w:rsidP="000D6DAA">
      <w:pPr>
        <w:pStyle w:val="a3"/>
        <w:rPr>
          <w:b/>
        </w:rPr>
      </w:pPr>
      <w:proofErr w:type="gramStart"/>
      <w:r w:rsidRPr="000D6DAA">
        <w:rPr>
          <w:b/>
          <w:spacing w:val="-2"/>
        </w:rPr>
        <w:t>Высокий</w:t>
      </w:r>
      <w:proofErr w:type="gramEnd"/>
      <w:r w:rsidRPr="000D6DAA">
        <w:rPr>
          <w:b/>
          <w:spacing w:val="-2"/>
        </w:rPr>
        <w:t xml:space="preserve"> -</w:t>
      </w:r>
      <w:r w:rsidRPr="000D6DAA">
        <w:rPr>
          <w:spacing w:val="-2"/>
        </w:rPr>
        <w:t xml:space="preserve"> </w:t>
      </w:r>
      <w:r w:rsidRPr="000D6DAA">
        <w:t xml:space="preserve">выполнение заданий совместно с другими детьми стимулирует ребёнка к речевым контактам. Ребёнок может </w:t>
      </w:r>
      <w:r w:rsidRPr="000D6DAA">
        <w:rPr>
          <w:spacing w:val="-2"/>
        </w:rPr>
        <w:t>лепить рядом, не мешая другому ребенку, помогать ему в случае необходимости, просить помощь у другого ребенка</w:t>
      </w:r>
      <w:r w:rsidRPr="000D6DAA">
        <w:t>, проявляет терпение и выдержку.</w:t>
      </w:r>
    </w:p>
    <w:p w:rsidR="000D6DAA" w:rsidRPr="000D6DAA" w:rsidRDefault="000D6DAA" w:rsidP="000D6DAA">
      <w:pPr>
        <w:pStyle w:val="a3"/>
      </w:pPr>
      <w:r w:rsidRPr="000D6DAA">
        <w:rPr>
          <w:rStyle w:val="a4"/>
        </w:rPr>
        <w:t>Средний</w:t>
      </w:r>
      <w:r w:rsidRPr="000D6DAA">
        <w:t xml:space="preserve"> - во время выполнения задания ребёнок больше сконцентрирован на себе, но в состоянии вступить в речевой контакт по поводу деятельности. Проявляет нетерпимость по отношению к сверстникам, бывает вспыльчивым.</w:t>
      </w:r>
    </w:p>
    <w:p w:rsidR="000D6DAA" w:rsidRPr="000D6DAA" w:rsidRDefault="000D6DAA" w:rsidP="000D6DAA">
      <w:pPr>
        <w:pStyle w:val="a3"/>
      </w:pPr>
      <w:r w:rsidRPr="000D6DAA">
        <w:rPr>
          <w:rStyle w:val="a4"/>
        </w:rPr>
        <w:t>Низкий</w:t>
      </w:r>
      <w:r w:rsidRPr="000D6DAA">
        <w:t xml:space="preserve"> - ребёнок идёт на речевой конта</w:t>
      </w:r>
      <w:proofErr w:type="gramStart"/>
      <w:r w:rsidRPr="000D6DAA">
        <w:t>кт с др</w:t>
      </w:r>
      <w:proofErr w:type="gramEnd"/>
      <w:r w:rsidRPr="000D6DAA">
        <w:t xml:space="preserve">угими детьми, но при активной поддержке взрослого. В процессе совместной работы не </w:t>
      </w:r>
      <w:proofErr w:type="gramStart"/>
      <w:r w:rsidRPr="000D6DAA">
        <w:t>сдержан</w:t>
      </w:r>
      <w:proofErr w:type="gramEnd"/>
      <w:r w:rsidRPr="000D6DAA">
        <w:t>, импульсивен, задирист.</w:t>
      </w:r>
    </w:p>
    <w:p w:rsidR="000D6DAA" w:rsidRPr="000D6DAA" w:rsidRDefault="000D6DAA" w:rsidP="000D6DAA">
      <w:pPr>
        <w:pStyle w:val="5"/>
        <w:rPr>
          <w:i w:val="0"/>
          <w:sz w:val="24"/>
          <w:szCs w:val="24"/>
        </w:rPr>
      </w:pPr>
    </w:p>
    <w:p w:rsidR="000D6DAA" w:rsidRPr="000D6DAA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9A7FB0" w:rsidRDefault="000D6DAA" w:rsidP="000D6DAA">
      <w:pPr>
        <w:pStyle w:val="5"/>
        <w:rPr>
          <w:i w:val="0"/>
          <w:sz w:val="28"/>
          <w:szCs w:val="28"/>
        </w:rPr>
      </w:pPr>
      <w:r w:rsidRPr="009A7FB0">
        <w:rPr>
          <w:i w:val="0"/>
          <w:sz w:val="28"/>
          <w:szCs w:val="28"/>
        </w:rPr>
        <w:t>Уровень развития мелкой моторики рук:</w:t>
      </w:r>
    </w:p>
    <w:p w:rsidR="000D6DAA" w:rsidRPr="000D6DAA" w:rsidRDefault="000D6DAA" w:rsidP="000D6DAA">
      <w:pPr>
        <w:pStyle w:val="a3"/>
      </w:pPr>
      <w:proofErr w:type="gramStart"/>
      <w:r w:rsidRPr="000D6DAA">
        <w:rPr>
          <w:rStyle w:val="a4"/>
        </w:rPr>
        <w:t>Высокий</w:t>
      </w:r>
      <w:proofErr w:type="gramEnd"/>
      <w:r w:rsidRPr="000D6DAA">
        <w:t xml:space="preserve"> -  движения руки точные, целенаправленные. Ребёнок способен быстро и точно соединять детали одна к другой, отсутствует помощь со стороны взрослого</w:t>
      </w:r>
    </w:p>
    <w:p w:rsidR="000D6DAA" w:rsidRPr="000D6DAA" w:rsidRDefault="000D6DAA" w:rsidP="000D6DAA">
      <w:pPr>
        <w:pStyle w:val="a3"/>
      </w:pPr>
      <w:r w:rsidRPr="000D6DAA">
        <w:rPr>
          <w:rStyle w:val="a4"/>
        </w:rPr>
        <w:t>Средний</w:t>
      </w:r>
      <w:r w:rsidRPr="000D6DAA">
        <w:t xml:space="preserve"> - движения руки целенаправленные, но сразу присоединить, точно приставить детали одну к другой ребёнок не может - ему требуется несколько дополнительных движений, чтобы достичь положительного результата, нуждается в небольшой помощи взрослого</w:t>
      </w:r>
    </w:p>
    <w:p w:rsidR="000D6DAA" w:rsidRDefault="000D6DAA" w:rsidP="000D6DAA">
      <w:pPr>
        <w:pStyle w:val="a3"/>
      </w:pPr>
      <w:r w:rsidRPr="000D6DAA">
        <w:rPr>
          <w:rStyle w:val="a4"/>
        </w:rPr>
        <w:t>Низкий</w:t>
      </w:r>
      <w:r w:rsidRPr="000D6DAA">
        <w:t xml:space="preserve"> - ребёнок делает много дополнительных движений. Рука неустойчива, непослушна, задание может выполнить только с помощью взрослого</w:t>
      </w:r>
    </w:p>
    <w:p w:rsidR="00017227" w:rsidRDefault="00017227" w:rsidP="000D6DAA">
      <w:pPr>
        <w:pStyle w:val="a3"/>
      </w:pPr>
    </w:p>
    <w:p w:rsidR="00017227" w:rsidRDefault="00017227" w:rsidP="000D6DAA">
      <w:pPr>
        <w:pStyle w:val="a3"/>
      </w:pPr>
    </w:p>
    <w:p w:rsidR="00017227" w:rsidRDefault="00017227" w:rsidP="000D6DAA">
      <w:pPr>
        <w:pStyle w:val="a3"/>
      </w:pPr>
    </w:p>
    <w:p w:rsidR="00017227" w:rsidRDefault="00017227" w:rsidP="000D6DAA">
      <w:pPr>
        <w:pStyle w:val="a3"/>
      </w:pPr>
    </w:p>
    <w:p w:rsidR="00017227" w:rsidRDefault="00017227" w:rsidP="000D6DAA">
      <w:pPr>
        <w:pStyle w:val="a3"/>
      </w:pPr>
    </w:p>
    <w:p w:rsidR="00017227" w:rsidRPr="00017227" w:rsidRDefault="00017227" w:rsidP="000D6DAA">
      <w:pPr>
        <w:pStyle w:val="a3"/>
      </w:pPr>
    </w:p>
    <w:p w:rsidR="000F3B79" w:rsidRPr="000F3B79" w:rsidRDefault="000F3B79" w:rsidP="000F3B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3B79">
        <w:rPr>
          <w:rFonts w:ascii="Times New Roman" w:hAnsi="Times New Roman" w:cs="Times New Roman"/>
          <w:sz w:val="24"/>
          <w:szCs w:val="24"/>
        </w:rPr>
        <w:t xml:space="preserve">Анализ диагностики  в приведенной таблице на начало года по критериям:     </w:t>
      </w:r>
    </w:p>
    <w:p w:rsidR="000F3B79" w:rsidRPr="000F3B79" w:rsidRDefault="000F3B79" w:rsidP="000F3B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3B79">
        <w:rPr>
          <w:rFonts w:ascii="Times New Roman" w:hAnsi="Times New Roman" w:cs="Times New Roman"/>
          <w:b/>
          <w:sz w:val="24"/>
          <w:szCs w:val="24"/>
        </w:rPr>
        <w:t>-  о</w:t>
      </w:r>
      <w:r w:rsidRPr="000F3B79">
        <w:rPr>
          <w:rFonts w:ascii="Times New Roman" w:hAnsi="Times New Roman" w:cs="Times New Roman"/>
          <w:sz w:val="24"/>
          <w:szCs w:val="24"/>
        </w:rPr>
        <w:t>пределение уровня развития умений и навыков в лепке,</w:t>
      </w:r>
    </w:p>
    <w:p w:rsidR="000F3B79" w:rsidRPr="000F3B79" w:rsidRDefault="000F3B79" w:rsidP="000F3B7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3B79">
        <w:rPr>
          <w:rFonts w:ascii="Times New Roman" w:hAnsi="Times New Roman" w:cs="Times New Roman"/>
          <w:sz w:val="24"/>
          <w:szCs w:val="24"/>
        </w:rPr>
        <w:t>-  способность к самостоятельной деятельности,</w:t>
      </w:r>
    </w:p>
    <w:p w:rsidR="000F3B79" w:rsidRDefault="000F3B79" w:rsidP="00E81C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F3B79">
        <w:rPr>
          <w:rFonts w:ascii="Times New Roman" w:hAnsi="Times New Roman" w:cs="Times New Roman"/>
          <w:sz w:val="24"/>
          <w:szCs w:val="24"/>
        </w:rPr>
        <w:t>-  овладение навыками совместной работы со сверстниками показал</w:t>
      </w:r>
      <w:r w:rsidR="00E81C09">
        <w:rPr>
          <w:rFonts w:ascii="Times New Roman" w:hAnsi="Times New Roman" w:cs="Times New Roman"/>
          <w:sz w:val="24"/>
          <w:szCs w:val="24"/>
        </w:rPr>
        <w:t>:</w:t>
      </w:r>
    </w:p>
    <w:p w:rsidR="00E81C09" w:rsidRPr="00E81C09" w:rsidRDefault="00E81C09" w:rsidP="00E81C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3B79" w:rsidRPr="009527A0" w:rsidRDefault="000F3B79" w:rsidP="000F3B79">
      <w:pPr>
        <w:jc w:val="center"/>
      </w:pPr>
      <w:r>
        <w:rPr>
          <w:noProof/>
        </w:rPr>
        <w:lastRenderedPageBreak/>
        <w:drawing>
          <wp:inline distT="0" distB="0" distL="0" distR="0">
            <wp:extent cx="4267200" cy="2447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79" w:rsidRPr="009527A0" w:rsidRDefault="000F3B79" w:rsidP="000F3B79">
      <w:pPr>
        <w:jc w:val="center"/>
      </w:pPr>
      <w:r>
        <w:rPr>
          <w:noProof/>
        </w:rPr>
        <w:drawing>
          <wp:inline distT="0" distB="0" distL="0" distR="0">
            <wp:extent cx="426720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79" w:rsidRPr="00C71DFF" w:rsidRDefault="000F3B79" w:rsidP="000F3B79">
      <w:pPr>
        <w:jc w:val="center"/>
      </w:pPr>
      <w:r>
        <w:rPr>
          <w:noProof/>
        </w:rPr>
        <w:drawing>
          <wp:inline distT="0" distB="0" distL="0" distR="0">
            <wp:extent cx="4248150" cy="2438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79" w:rsidRPr="000F3B79" w:rsidRDefault="000F3B79" w:rsidP="000D6DAA">
      <w:pPr>
        <w:pStyle w:val="a3"/>
      </w:pPr>
    </w:p>
    <w:p w:rsidR="000F3B79" w:rsidRPr="000F3B79" w:rsidRDefault="000F3B79" w:rsidP="000D6DAA">
      <w:pPr>
        <w:pStyle w:val="a3"/>
      </w:pPr>
    </w:p>
    <w:p w:rsidR="000D6DAA" w:rsidRDefault="000D6DAA" w:rsidP="000D6D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81C09" w:rsidRPr="00E81C09" w:rsidRDefault="00E81C09" w:rsidP="000D6D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0D6DAA" w:rsidRPr="00E81C09" w:rsidRDefault="000D6DAA" w:rsidP="000D6DA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0D6DAA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 xml:space="preserve">     </w:t>
      </w:r>
      <w:proofErr w:type="gramStart"/>
      <w:r w:rsidRPr="00E81C09">
        <w:rPr>
          <w:rFonts w:ascii="Times New Roman" w:eastAsia="Times New Roman" w:hAnsi="Times New Roman"/>
          <w:spacing w:val="-2"/>
          <w:sz w:val="24"/>
          <w:szCs w:val="24"/>
        </w:rPr>
        <w:t>Результаты контрольного эксперимента по уровню развития мелкой моторики показал динамику в развитии: у большинства детей улучшился захват, движения кистей рук стали плавными,</w:t>
      </w:r>
      <w:r w:rsidRPr="00E81C09">
        <w:rPr>
          <w:rFonts w:ascii="Times New Roman" w:hAnsi="Times New Roman"/>
          <w:sz w:val="24"/>
          <w:szCs w:val="24"/>
        </w:rPr>
        <w:t xml:space="preserve"> удалось координировать работу глаз и рук (формировать зрительный контроль за движением своих рук), соизмерять нажим ладоней на комок теста, </w:t>
      </w:r>
      <w:r w:rsidRPr="00E81C09">
        <w:rPr>
          <w:rFonts w:ascii="Times New Roman" w:eastAsia="Times New Roman" w:hAnsi="Times New Roman"/>
          <w:spacing w:val="-2"/>
          <w:sz w:val="24"/>
          <w:szCs w:val="24"/>
        </w:rPr>
        <w:t xml:space="preserve"> положена основа к развитию </w:t>
      </w:r>
      <w:proofErr w:type="spellStart"/>
      <w:r w:rsidRPr="00E81C09">
        <w:rPr>
          <w:rFonts w:ascii="Times New Roman" w:eastAsia="Times New Roman" w:hAnsi="Times New Roman"/>
          <w:spacing w:val="-2"/>
          <w:sz w:val="24"/>
          <w:szCs w:val="24"/>
        </w:rPr>
        <w:t>щепотного</w:t>
      </w:r>
      <w:proofErr w:type="spellEnd"/>
      <w:r w:rsidRPr="00E81C09">
        <w:rPr>
          <w:rFonts w:ascii="Times New Roman" w:eastAsia="Times New Roman" w:hAnsi="Times New Roman"/>
          <w:spacing w:val="-2"/>
          <w:sz w:val="24"/>
          <w:szCs w:val="24"/>
        </w:rPr>
        <w:t xml:space="preserve"> захвата, дети больше стали работать самостоятельно, реже прибегать к помощи взрослого.</w:t>
      </w:r>
      <w:proofErr w:type="gramEnd"/>
      <w:r w:rsidRPr="00E81C09">
        <w:rPr>
          <w:rFonts w:ascii="Times New Roman" w:eastAsia="Times New Roman" w:hAnsi="Times New Roman"/>
          <w:spacing w:val="-2"/>
          <w:sz w:val="24"/>
          <w:szCs w:val="24"/>
        </w:rPr>
        <w:t xml:space="preserve"> Высокому уровню соответствует 3 ребенка, средний уровень значительно повысился – 7 детей, низкий уровень составил – 1 ребенок. Отмеченные в ходе работы качественные и количественные изменения в уровне развития мелкой моторики у детей с ограниченными возможностями подтверждают верность выдвинутой </w:t>
      </w:r>
      <w:proofErr w:type="spellStart"/>
      <w:r w:rsidRPr="00E81C09">
        <w:rPr>
          <w:rFonts w:ascii="Times New Roman" w:eastAsia="Times New Roman" w:hAnsi="Times New Roman"/>
          <w:spacing w:val="-2"/>
          <w:sz w:val="24"/>
          <w:szCs w:val="24"/>
        </w:rPr>
        <w:t>гипотизы</w:t>
      </w:r>
      <w:proofErr w:type="spellEnd"/>
      <w:r w:rsidRPr="00E81C09">
        <w:rPr>
          <w:rFonts w:ascii="Times New Roman" w:eastAsia="Times New Roman" w:hAnsi="Times New Roman"/>
          <w:spacing w:val="-2"/>
          <w:sz w:val="24"/>
          <w:szCs w:val="24"/>
        </w:rPr>
        <w:t xml:space="preserve">. </w:t>
      </w:r>
      <w:proofErr w:type="spellStart"/>
      <w:r w:rsidRPr="00E81C09">
        <w:rPr>
          <w:rFonts w:ascii="Times New Roman" w:eastAsia="Times New Roman" w:hAnsi="Times New Roman"/>
          <w:spacing w:val="-2"/>
          <w:sz w:val="24"/>
          <w:szCs w:val="24"/>
        </w:rPr>
        <w:t>Тестопластика</w:t>
      </w:r>
      <w:proofErr w:type="spellEnd"/>
      <w:r w:rsidRPr="00E81C09">
        <w:rPr>
          <w:rFonts w:ascii="Times New Roman" w:eastAsia="Times New Roman" w:hAnsi="Times New Roman"/>
          <w:spacing w:val="-2"/>
          <w:sz w:val="24"/>
          <w:szCs w:val="24"/>
        </w:rPr>
        <w:t xml:space="preserve"> действительно подтвердила свои возможности в развитии мелкой моторики у детей с ограниченными возможностями.</w:t>
      </w:r>
    </w:p>
    <w:p w:rsidR="000D6DAA" w:rsidRPr="00017227" w:rsidRDefault="000D6DAA" w:rsidP="00E81C09">
      <w:pPr>
        <w:pStyle w:val="a3"/>
        <w:rPr>
          <w:spacing w:val="-2"/>
        </w:rPr>
      </w:pPr>
    </w:p>
    <w:p w:rsidR="000D6DAA" w:rsidRPr="00E81C09" w:rsidRDefault="000D6DAA" w:rsidP="000D6DAA">
      <w:pPr>
        <w:pStyle w:val="a3"/>
        <w:jc w:val="center"/>
        <w:rPr>
          <w:b/>
          <w:spacing w:val="-2"/>
          <w:sz w:val="28"/>
          <w:szCs w:val="28"/>
        </w:rPr>
      </w:pPr>
      <w:r w:rsidRPr="00E81C09">
        <w:rPr>
          <w:b/>
          <w:sz w:val="28"/>
          <w:szCs w:val="28"/>
        </w:rPr>
        <w:t>Заключение</w:t>
      </w:r>
    </w:p>
    <w:p w:rsidR="000D6DAA" w:rsidRPr="00E81C09" w:rsidRDefault="000D6DAA" w:rsidP="000D6DAA">
      <w:pPr>
        <w:pStyle w:val="a3"/>
      </w:pPr>
      <w:r w:rsidRPr="00E81C09">
        <w:t xml:space="preserve">     Анализ теоретических источников и результаты  исследования развития мелкой моторики у детей с ограниченными возможностями показали, что проблема является актуальной.</w:t>
      </w:r>
    </w:p>
    <w:p w:rsidR="000D6DAA" w:rsidRPr="00E81C09" w:rsidRDefault="000D6DAA" w:rsidP="000D6DAA">
      <w:pPr>
        <w:pStyle w:val="a3"/>
      </w:pPr>
      <w:r w:rsidRPr="00E81C09">
        <w:t xml:space="preserve">       Применяя эффективные методы и средства, приемы и формы обучения, создавая благоприятную атмосферу, к окончанию работы были получены следующие результаты:</w:t>
      </w:r>
    </w:p>
    <w:p w:rsidR="000D6DAA" w:rsidRPr="00E81C09" w:rsidRDefault="000D6DAA" w:rsidP="000D6DAA">
      <w:pPr>
        <w:pStyle w:val="a3"/>
      </w:pPr>
      <w:r w:rsidRPr="00E81C09">
        <w:t xml:space="preserve">.  у </w:t>
      </w:r>
      <w:r w:rsidRPr="00E81C09">
        <w:rPr>
          <w:spacing w:val="-2"/>
        </w:rPr>
        <w:t xml:space="preserve">детей улучшился захват, движения кистей рук стали плавными, положена основа к развитию </w:t>
      </w:r>
      <w:proofErr w:type="spellStart"/>
      <w:r w:rsidRPr="00E81C09">
        <w:rPr>
          <w:spacing w:val="-2"/>
        </w:rPr>
        <w:t>щепотного</w:t>
      </w:r>
      <w:proofErr w:type="spellEnd"/>
      <w:r w:rsidRPr="00E81C09">
        <w:rPr>
          <w:spacing w:val="-2"/>
        </w:rPr>
        <w:t xml:space="preserve"> захвата, дети больше стали работать самостоятельно, реже прибегать к помощи взрослого.</w:t>
      </w:r>
    </w:p>
    <w:p w:rsidR="000D6DAA" w:rsidRPr="00E81C09" w:rsidRDefault="000D6DAA" w:rsidP="000D6DAA">
      <w:pPr>
        <w:pStyle w:val="a3"/>
      </w:pPr>
      <w:r w:rsidRPr="00E81C09">
        <w:t>·  интерес детей к созданию отдельных образов из соленого теста значительно возрос (такой пластичный и приятный материал востребован практически ежедневно).</w:t>
      </w:r>
    </w:p>
    <w:p w:rsidR="000D6DAA" w:rsidRPr="00E81C09" w:rsidRDefault="000D6DAA" w:rsidP="000D6DAA">
      <w:pPr>
        <w:pStyle w:val="a3"/>
      </w:pPr>
      <w:r w:rsidRPr="00E81C09">
        <w:t>·  дети стали более усидчивыми, научились договариваться, стали менее агрессивными. Коллективная деятельность в игровой форме объединила и сплотила детский коллектив.</w:t>
      </w:r>
    </w:p>
    <w:p w:rsidR="000D6DAA" w:rsidRPr="00E81C09" w:rsidRDefault="000D6DAA" w:rsidP="000D6DAA">
      <w:pPr>
        <w:pStyle w:val="a3"/>
      </w:pPr>
      <w:r w:rsidRPr="00E81C09">
        <w:t>·  за год работы дети освоили такие способы лепки как: конструктивный (предмет делится из отдельных частей, затем скрепляется) и пластичный (лепка из единого куска, путём преобразования). У детей сформировались умения и навыки основных формообразующих движений, основных приемов лепки из соленого теста и соединения деталей.</w:t>
      </w:r>
    </w:p>
    <w:p w:rsidR="000D6DAA" w:rsidRPr="00E81C09" w:rsidRDefault="000D6DAA" w:rsidP="000D6DAA">
      <w:pPr>
        <w:pStyle w:val="a3"/>
      </w:pPr>
      <w:r w:rsidRPr="00E81C09">
        <w:t xml:space="preserve">·  интеграция </w:t>
      </w:r>
      <w:proofErr w:type="spellStart"/>
      <w:r w:rsidRPr="00E81C09">
        <w:t>тестопластики</w:t>
      </w:r>
      <w:proofErr w:type="spellEnd"/>
      <w:r w:rsidRPr="00E81C09">
        <w:t xml:space="preserve"> с другими видами детской деятельности позволила в значительной степени обогатить словарь детей, развить их эмоционально-волевую сферу, снять тревожность.</w:t>
      </w:r>
    </w:p>
    <w:p w:rsidR="000D6DAA" w:rsidRPr="00017227" w:rsidRDefault="000D6DAA" w:rsidP="000D6DAA">
      <w:pPr>
        <w:pStyle w:val="a3"/>
      </w:pPr>
      <w:r w:rsidRPr="00E81C09">
        <w:t xml:space="preserve">     По окончанию работы были выполнены поставленные задачи, цель методической разработки была достигнута. Проведенная работа подтвердила выдвинутое предположение о возможности развития мелкой  моторики у детей с ограниченными возможностями через </w:t>
      </w:r>
      <w:proofErr w:type="spellStart"/>
      <w:r w:rsidRPr="00E81C09">
        <w:t>тестопластику</w:t>
      </w:r>
      <w:proofErr w:type="spellEnd"/>
      <w:r w:rsidRPr="00E81C09">
        <w:t>.</w:t>
      </w:r>
    </w:p>
    <w:p w:rsidR="00E81C09" w:rsidRPr="00017227" w:rsidRDefault="00E81C09" w:rsidP="000D6DAA">
      <w:pPr>
        <w:pStyle w:val="a3"/>
      </w:pPr>
    </w:p>
    <w:p w:rsidR="00E81C09" w:rsidRPr="00017227" w:rsidRDefault="00E81C09" w:rsidP="000D6DAA">
      <w:pPr>
        <w:pStyle w:val="a3"/>
      </w:pPr>
    </w:p>
    <w:p w:rsidR="00E81C09" w:rsidRPr="00017227" w:rsidRDefault="00E81C09" w:rsidP="000D6DAA">
      <w:pPr>
        <w:pStyle w:val="a3"/>
        <w:rPr>
          <w:rStyle w:val="a4"/>
          <w:b w:val="0"/>
          <w:bCs w:val="0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0D6DAA" w:rsidRPr="00E81C09" w:rsidRDefault="000D6DAA" w:rsidP="000D6DAA">
      <w:pPr>
        <w:rPr>
          <w:rFonts w:ascii="Times New Roman" w:hAnsi="Times New Roman" w:cs="Times New Roman"/>
          <w:sz w:val="24"/>
          <w:szCs w:val="24"/>
        </w:rPr>
      </w:pPr>
    </w:p>
    <w:p w:rsidR="00E15208" w:rsidRPr="00E15208" w:rsidRDefault="00E15208" w:rsidP="00E15208">
      <w:pPr>
        <w:jc w:val="center"/>
        <w:rPr>
          <w:sz w:val="24"/>
          <w:szCs w:val="24"/>
        </w:rPr>
      </w:pPr>
    </w:p>
    <w:sectPr w:rsidR="00E15208" w:rsidRPr="00E15208" w:rsidSect="000F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79" w:rsidRDefault="000F3B79" w:rsidP="000F3B79">
      <w:pPr>
        <w:spacing w:after="0" w:line="240" w:lineRule="auto"/>
      </w:pPr>
      <w:r>
        <w:separator/>
      </w:r>
    </w:p>
  </w:endnote>
  <w:endnote w:type="continuationSeparator" w:id="1">
    <w:p w:rsidR="000F3B79" w:rsidRDefault="000F3B79" w:rsidP="000F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79" w:rsidRDefault="000F3B79" w:rsidP="000F3B79">
      <w:pPr>
        <w:spacing w:after="0" w:line="240" w:lineRule="auto"/>
      </w:pPr>
      <w:r>
        <w:separator/>
      </w:r>
    </w:p>
  </w:footnote>
  <w:footnote w:type="continuationSeparator" w:id="1">
    <w:p w:rsidR="000F3B79" w:rsidRDefault="000F3B79" w:rsidP="000F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BB2"/>
    <w:multiLevelType w:val="multilevel"/>
    <w:tmpl w:val="1A7A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B7FCD"/>
    <w:multiLevelType w:val="multilevel"/>
    <w:tmpl w:val="8346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0158C"/>
    <w:multiLevelType w:val="multilevel"/>
    <w:tmpl w:val="AE0EEB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75650487"/>
    <w:multiLevelType w:val="multilevel"/>
    <w:tmpl w:val="A53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208"/>
    <w:rsid w:val="00017227"/>
    <w:rsid w:val="000D6DAA"/>
    <w:rsid w:val="000F3B79"/>
    <w:rsid w:val="0040020A"/>
    <w:rsid w:val="009A7FB0"/>
    <w:rsid w:val="00E15208"/>
    <w:rsid w:val="00E8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A"/>
  </w:style>
  <w:style w:type="paragraph" w:styleId="5">
    <w:name w:val="heading 5"/>
    <w:basedOn w:val="a"/>
    <w:next w:val="a"/>
    <w:link w:val="50"/>
    <w:qFormat/>
    <w:rsid w:val="000D6D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D6DA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4">
    <w:name w:val="Strong"/>
    <w:basedOn w:val="a0"/>
    <w:qFormat/>
    <w:rsid w:val="000D6DAA"/>
    <w:rPr>
      <w:b/>
      <w:bCs/>
    </w:rPr>
  </w:style>
  <w:style w:type="paragraph" w:styleId="a5">
    <w:name w:val="List Paragraph"/>
    <w:basedOn w:val="a"/>
    <w:qFormat/>
    <w:rsid w:val="000D6DA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msolistparagraph0">
    <w:name w:val="msolistparagraph"/>
    <w:basedOn w:val="a"/>
    <w:rsid w:val="000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locked/>
    <w:rsid w:val="000D6DAA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D6DAA"/>
    <w:pPr>
      <w:shd w:val="clear" w:color="auto" w:fill="FFFFFF"/>
      <w:spacing w:after="0" w:line="322" w:lineRule="exact"/>
      <w:ind w:hanging="380"/>
    </w:pPr>
    <w:rPr>
      <w:sz w:val="25"/>
      <w:szCs w:val="25"/>
    </w:rPr>
  </w:style>
  <w:style w:type="character" w:customStyle="1" w:styleId="1">
    <w:name w:val="Основной текст Знак1"/>
    <w:basedOn w:val="a0"/>
    <w:link w:val="a7"/>
    <w:uiPriority w:val="99"/>
    <w:semiHidden/>
    <w:rsid w:val="000D6DAA"/>
  </w:style>
  <w:style w:type="paragraph" w:styleId="a8">
    <w:name w:val="header"/>
    <w:basedOn w:val="a"/>
    <w:link w:val="a9"/>
    <w:uiPriority w:val="99"/>
    <w:semiHidden/>
    <w:unhideWhenUsed/>
    <w:rsid w:val="000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3B79"/>
  </w:style>
  <w:style w:type="paragraph" w:styleId="aa">
    <w:name w:val="footer"/>
    <w:basedOn w:val="a"/>
    <w:link w:val="ab"/>
    <w:uiPriority w:val="99"/>
    <w:semiHidden/>
    <w:unhideWhenUsed/>
    <w:rsid w:val="000F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B79"/>
  </w:style>
  <w:style w:type="paragraph" w:styleId="ac">
    <w:name w:val="Balloon Text"/>
    <w:basedOn w:val="a"/>
    <w:link w:val="ad"/>
    <w:uiPriority w:val="99"/>
    <w:semiHidden/>
    <w:unhideWhenUsed/>
    <w:rsid w:val="000F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2024-03-06T15:29:00Z</dcterms:created>
  <dcterms:modified xsi:type="dcterms:W3CDTF">2024-03-06T17:17:00Z</dcterms:modified>
</cp:coreProperties>
</file>