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C8" w:rsidRPr="00492386" w:rsidRDefault="00D302C8" w:rsidP="00D302C8">
      <w:pPr>
        <w:spacing w:after="0" w:line="360" w:lineRule="auto"/>
        <w:jc w:val="center"/>
        <w:rPr>
          <w:rFonts w:ascii="Times New Roman" w:eastAsia="Times New Roman" w:hAnsi="Times New Roman" w:cs="Times New Roman"/>
          <w:sz w:val="28"/>
          <w:szCs w:val="28"/>
        </w:rPr>
      </w:pPr>
      <w:r w:rsidRPr="00492386">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2083B562" wp14:editId="77D23BE7">
            <wp:simplePos x="0" y="0"/>
            <wp:positionH relativeFrom="column">
              <wp:posOffset>-338455</wp:posOffset>
            </wp:positionH>
            <wp:positionV relativeFrom="paragraph">
              <wp:posOffset>0</wp:posOffset>
            </wp:positionV>
            <wp:extent cx="1295400" cy="1295400"/>
            <wp:effectExtent l="0" t="0" r="0" b="0"/>
            <wp:wrapTight wrapText="bothSides">
              <wp:wrapPolygon edited="0">
                <wp:start x="0" y="0"/>
                <wp:lineTo x="0" y="21282"/>
                <wp:lineTo x="21282" y="21282"/>
                <wp:lineTo x="2128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Pr="00492386">
        <w:rPr>
          <w:rFonts w:ascii="Times New Roman" w:eastAsia="Times New Roman" w:hAnsi="Times New Roman" w:cs="Times New Roman"/>
          <w:sz w:val="28"/>
          <w:szCs w:val="28"/>
        </w:rPr>
        <w:t>Министерство образования, науки и молодёжной политики Краснодарского края</w:t>
      </w:r>
    </w:p>
    <w:p w:rsidR="00D302C8" w:rsidRPr="00492386" w:rsidRDefault="00D302C8" w:rsidP="00D302C8">
      <w:pPr>
        <w:spacing w:after="0" w:line="360" w:lineRule="auto"/>
        <w:jc w:val="center"/>
        <w:rPr>
          <w:rFonts w:ascii="Times New Roman" w:eastAsia="Times New Roman" w:hAnsi="Times New Roman" w:cs="Times New Roman"/>
          <w:sz w:val="28"/>
          <w:szCs w:val="28"/>
        </w:rPr>
      </w:pPr>
      <w:r w:rsidRPr="00492386">
        <w:rPr>
          <w:rFonts w:ascii="Times New Roman" w:eastAsia="Times New Roman" w:hAnsi="Times New Roman" w:cs="Times New Roman"/>
          <w:sz w:val="28"/>
          <w:szCs w:val="28"/>
        </w:rPr>
        <w:t>Государственное бюджетное профессиональное образовательное учреждение Краснодарского края</w:t>
      </w:r>
    </w:p>
    <w:p w:rsidR="00D302C8" w:rsidRPr="00492386" w:rsidRDefault="00D302C8" w:rsidP="00D302C8">
      <w:pPr>
        <w:tabs>
          <w:tab w:val="left" w:pos="3119"/>
          <w:tab w:val="left" w:pos="4820"/>
          <w:tab w:val="left" w:pos="5387"/>
        </w:tabs>
        <w:suppressAutoHyphens/>
        <w:spacing w:after="0" w:line="360" w:lineRule="auto"/>
        <w:jc w:val="center"/>
        <w:rPr>
          <w:rFonts w:ascii="Times New Roman" w:eastAsia="Times New Roman" w:hAnsi="Times New Roman" w:cs="Times New Roman"/>
          <w:sz w:val="28"/>
          <w:szCs w:val="28"/>
          <w:lang w:eastAsia="ar-SA"/>
        </w:rPr>
      </w:pPr>
      <w:r w:rsidRPr="00492386">
        <w:rPr>
          <w:rFonts w:ascii="Times New Roman" w:eastAsia="Times New Roman" w:hAnsi="Times New Roman" w:cs="Times New Roman"/>
          <w:sz w:val="28"/>
          <w:szCs w:val="28"/>
          <w:lang w:eastAsia="ar-SA"/>
        </w:rPr>
        <w:t xml:space="preserve">«ЕЙСКИЙ </w:t>
      </w:r>
      <w:r>
        <w:rPr>
          <w:rFonts w:ascii="Times New Roman" w:eastAsia="Times New Roman" w:hAnsi="Times New Roman" w:cs="Times New Roman"/>
          <w:sz w:val="28"/>
          <w:szCs w:val="28"/>
          <w:lang w:eastAsia="ar-SA"/>
        </w:rPr>
        <w:t xml:space="preserve">ПОЛИПРОФИЛЬНЫЙ </w:t>
      </w:r>
      <w:r w:rsidRPr="00492386">
        <w:rPr>
          <w:rFonts w:ascii="Times New Roman" w:eastAsia="Times New Roman" w:hAnsi="Times New Roman" w:cs="Times New Roman"/>
          <w:sz w:val="28"/>
          <w:szCs w:val="28"/>
          <w:lang w:eastAsia="ar-SA"/>
        </w:rPr>
        <w:t>КОЛЛЕДЖ»</w:t>
      </w:r>
    </w:p>
    <w:p w:rsidR="00D302C8" w:rsidRPr="00492386" w:rsidRDefault="00D302C8" w:rsidP="00D302C8">
      <w:pPr>
        <w:tabs>
          <w:tab w:val="left" w:pos="3119"/>
          <w:tab w:val="left" w:pos="4820"/>
          <w:tab w:val="left" w:pos="5387"/>
        </w:tabs>
        <w:suppressAutoHyphens/>
        <w:spacing w:after="0" w:line="360" w:lineRule="auto"/>
        <w:rPr>
          <w:rFonts w:ascii="Times New Roman" w:eastAsia="Times New Roman" w:hAnsi="Times New Roman" w:cs="Times New Roman"/>
          <w:sz w:val="28"/>
          <w:szCs w:val="28"/>
          <w:lang w:eastAsia="ar-SA"/>
        </w:rPr>
      </w:pPr>
    </w:p>
    <w:p w:rsidR="00D302C8" w:rsidRPr="00492386" w:rsidRDefault="00D302C8" w:rsidP="00D302C8">
      <w:pPr>
        <w:spacing w:after="0" w:line="360" w:lineRule="auto"/>
        <w:rPr>
          <w:rFonts w:ascii="Times New Roman" w:hAnsi="Times New Roman" w:cs="Times New Roman"/>
          <w:sz w:val="28"/>
          <w:szCs w:val="28"/>
        </w:rPr>
      </w:pPr>
    </w:p>
    <w:p w:rsidR="00D302C8" w:rsidRDefault="00D302C8" w:rsidP="00D302C8">
      <w:pPr>
        <w:spacing w:after="0" w:line="360" w:lineRule="auto"/>
        <w:jc w:val="right"/>
        <w:rPr>
          <w:rFonts w:ascii="Times New Roman" w:hAnsi="Times New Roman" w:cs="Times New Roman"/>
          <w:sz w:val="28"/>
          <w:szCs w:val="28"/>
        </w:rPr>
      </w:pPr>
    </w:p>
    <w:p w:rsidR="00D302C8" w:rsidRDefault="00D302C8" w:rsidP="00D302C8">
      <w:pPr>
        <w:spacing w:after="0" w:line="360" w:lineRule="auto"/>
        <w:jc w:val="right"/>
        <w:rPr>
          <w:rFonts w:ascii="Times New Roman" w:hAnsi="Times New Roman" w:cs="Times New Roman"/>
          <w:sz w:val="28"/>
          <w:szCs w:val="28"/>
        </w:rPr>
      </w:pPr>
    </w:p>
    <w:p w:rsidR="00D302C8" w:rsidRDefault="00D302C8" w:rsidP="00D302C8">
      <w:pPr>
        <w:spacing w:after="0" w:line="360" w:lineRule="auto"/>
        <w:jc w:val="right"/>
        <w:rPr>
          <w:rFonts w:ascii="Times New Roman" w:hAnsi="Times New Roman" w:cs="Times New Roman"/>
          <w:sz w:val="28"/>
          <w:szCs w:val="28"/>
        </w:rPr>
      </w:pPr>
    </w:p>
    <w:p w:rsidR="00D302C8" w:rsidRDefault="00D302C8" w:rsidP="00D302C8">
      <w:pPr>
        <w:spacing w:after="0" w:line="360" w:lineRule="auto"/>
        <w:jc w:val="right"/>
        <w:rPr>
          <w:rFonts w:ascii="Times New Roman" w:hAnsi="Times New Roman" w:cs="Times New Roman"/>
          <w:sz w:val="28"/>
          <w:szCs w:val="28"/>
        </w:rPr>
      </w:pPr>
    </w:p>
    <w:p w:rsidR="00D302C8"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jc w:val="center"/>
        <w:rPr>
          <w:rFonts w:ascii="Times New Roman" w:hAnsi="Times New Roman" w:cs="Times New Roman"/>
          <w:sz w:val="28"/>
          <w:szCs w:val="28"/>
        </w:rPr>
      </w:pPr>
    </w:p>
    <w:p w:rsidR="00D302C8" w:rsidRPr="00492386" w:rsidRDefault="00D302C8" w:rsidP="00D302C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Диагностические методики изучения младших школьников</w:t>
      </w:r>
    </w:p>
    <w:p w:rsidR="00D302C8"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jc w:val="center"/>
        <w:rPr>
          <w:rFonts w:ascii="Times New Roman" w:hAnsi="Times New Roman" w:cs="Times New Roman"/>
          <w:sz w:val="28"/>
          <w:szCs w:val="28"/>
        </w:rPr>
      </w:pPr>
    </w:p>
    <w:p w:rsidR="00D302C8" w:rsidRPr="00492386" w:rsidRDefault="00D302C8" w:rsidP="00D302C8">
      <w:pPr>
        <w:spacing w:after="0" w:line="360" w:lineRule="auto"/>
        <w:jc w:val="center"/>
        <w:rPr>
          <w:rFonts w:ascii="Times New Roman" w:hAnsi="Times New Roman" w:cs="Times New Roman"/>
          <w:sz w:val="28"/>
          <w:szCs w:val="28"/>
        </w:rPr>
      </w:pPr>
    </w:p>
    <w:p w:rsidR="00D302C8" w:rsidRPr="00492386" w:rsidRDefault="00D302C8" w:rsidP="00D302C8">
      <w:pPr>
        <w:spacing w:after="0" w:line="360" w:lineRule="auto"/>
        <w:jc w:val="center"/>
        <w:rPr>
          <w:rFonts w:ascii="Times New Roman" w:hAnsi="Times New Roman" w:cs="Times New Roman"/>
          <w:sz w:val="28"/>
          <w:szCs w:val="28"/>
        </w:rPr>
      </w:pPr>
    </w:p>
    <w:p w:rsidR="00D302C8" w:rsidRPr="00492386"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D302C8" w:rsidRDefault="00D302C8" w:rsidP="00D302C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Ш-32 группы</w:t>
      </w:r>
      <w:r>
        <w:rPr>
          <w:rFonts w:ascii="Times New Roman" w:hAnsi="Times New Roman" w:cs="Times New Roman"/>
          <w:sz w:val="28"/>
          <w:szCs w:val="28"/>
        </w:rPr>
        <w:br/>
        <w:t>Шахова Александра</w:t>
      </w:r>
    </w:p>
    <w:p w:rsidR="00D302C8"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jc w:val="center"/>
        <w:rPr>
          <w:rFonts w:ascii="Times New Roman" w:hAnsi="Times New Roman" w:cs="Times New Roman"/>
          <w:sz w:val="28"/>
          <w:szCs w:val="28"/>
        </w:rPr>
      </w:pPr>
    </w:p>
    <w:p w:rsidR="00D302C8" w:rsidRDefault="00D302C8" w:rsidP="00D302C8">
      <w:pPr>
        <w:spacing w:after="0" w:line="360" w:lineRule="auto"/>
        <w:rPr>
          <w:rFonts w:ascii="Times New Roman" w:hAnsi="Times New Roman" w:cs="Times New Roman"/>
          <w:sz w:val="28"/>
          <w:szCs w:val="28"/>
        </w:rPr>
      </w:pPr>
    </w:p>
    <w:p w:rsidR="00D302C8" w:rsidRPr="00492386" w:rsidRDefault="00D302C8" w:rsidP="00D302C8">
      <w:pPr>
        <w:spacing w:after="0" w:line="360" w:lineRule="auto"/>
        <w:rPr>
          <w:rFonts w:ascii="Times New Roman" w:hAnsi="Times New Roman" w:cs="Times New Roman"/>
          <w:sz w:val="28"/>
          <w:szCs w:val="28"/>
        </w:rPr>
      </w:pPr>
    </w:p>
    <w:p w:rsidR="00D302C8" w:rsidRPr="006001E8" w:rsidRDefault="00D302C8" w:rsidP="006001E8">
      <w:pPr>
        <w:spacing w:after="0" w:line="360" w:lineRule="auto"/>
        <w:jc w:val="center"/>
        <w:rPr>
          <w:rFonts w:ascii="Times New Roman" w:hAnsi="Times New Roman" w:cs="Times New Roman"/>
          <w:sz w:val="28"/>
          <w:szCs w:val="28"/>
        </w:rPr>
        <w:sectPr w:rsidR="00D302C8" w:rsidRPr="006001E8" w:rsidSect="00466E51">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Ейск,2020</w:t>
      </w:r>
    </w:p>
    <w:p w:rsidR="00D302C8" w:rsidRPr="00D302C8" w:rsidRDefault="00D302C8" w:rsidP="006001E8">
      <w:pPr>
        <w:pStyle w:val="c12"/>
        <w:shd w:val="clear" w:color="auto" w:fill="FFFFFF"/>
        <w:spacing w:before="0" w:beforeAutospacing="0" w:after="0" w:afterAutospacing="0" w:line="360" w:lineRule="auto"/>
        <w:rPr>
          <w:rFonts w:ascii="Arial" w:hAnsi="Arial" w:cs="Arial"/>
          <w:color w:val="000000" w:themeColor="text1"/>
          <w:sz w:val="22"/>
          <w:szCs w:val="22"/>
        </w:rPr>
      </w:pPr>
    </w:p>
    <w:p w:rsidR="00D302C8" w:rsidRPr="00F00833" w:rsidRDefault="00D302C8" w:rsidP="00D302C8">
      <w:pPr>
        <w:pStyle w:val="c23"/>
        <w:shd w:val="clear" w:color="auto" w:fill="FFFFFF"/>
        <w:spacing w:before="0" w:beforeAutospacing="0" w:after="0" w:afterAutospacing="0" w:line="360" w:lineRule="auto"/>
        <w:ind w:firstLine="709"/>
        <w:jc w:val="center"/>
        <w:rPr>
          <w:rFonts w:ascii="Arial" w:hAnsi="Arial" w:cs="Arial"/>
          <w:color w:val="C00000"/>
          <w:sz w:val="22"/>
          <w:szCs w:val="22"/>
        </w:rPr>
      </w:pPr>
      <w:r w:rsidRPr="00F00833">
        <w:rPr>
          <w:rStyle w:val="c0"/>
          <w:b/>
          <w:bCs/>
          <w:color w:val="C00000"/>
          <w:sz w:val="28"/>
          <w:szCs w:val="28"/>
        </w:rPr>
        <w:t xml:space="preserve">1. Методика </w:t>
      </w:r>
      <w:r w:rsidR="00F00833">
        <w:rPr>
          <w:rStyle w:val="c0"/>
          <w:b/>
          <w:bCs/>
          <w:color w:val="C00000"/>
          <w:sz w:val="28"/>
          <w:szCs w:val="28"/>
        </w:rPr>
        <w:t>«</w:t>
      </w:r>
      <w:r w:rsidRPr="00F00833">
        <w:rPr>
          <w:rStyle w:val="c0"/>
          <w:b/>
          <w:bCs/>
          <w:color w:val="C00000"/>
          <w:sz w:val="28"/>
          <w:szCs w:val="28"/>
        </w:rPr>
        <w:t>Если бы ты был волшебником. Если б</w:t>
      </w:r>
      <w:r w:rsidR="00F00833">
        <w:rPr>
          <w:rStyle w:val="c0"/>
          <w:b/>
          <w:bCs/>
          <w:color w:val="C00000"/>
          <w:sz w:val="28"/>
          <w:szCs w:val="28"/>
        </w:rPr>
        <w:t>ы у тебя была волшебная палочка»</w:t>
      </w:r>
    </w:p>
    <w:p w:rsidR="00D302C8" w:rsidRPr="00D302C8" w:rsidRDefault="00D302C8" w:rsidP="00D302C8">
      <w:pPr>
        <w:pStyle w:val="c3"/>
        <w:shd w:val="clear" w:color="auto" w:fill="FFFFFF"/>
        <w:spacing w:before="0" w:beforeAutospacing="0" w:after="0" w:afterAutospacing="0" w:line="360" w:lineRule="auto"/>
        <w:ind w:firstLine="709"/>
        <w:jc w:val="both"/>
        <w:rPr>
          <w:rFonts w:ascii="Arial" w:hAnsi="Arial" w:cs="Arial"/>
          <w:color w:val="000000" w:themeColor="text1"/>
          <w:sz w:val="22"/>
          <w:szCs w:val="22"/>
        </w:rPr>
      </w:pPr>
      <w:r w:rsidRPr="00D302C8">
        <w:rPr>
          <w:rStyle w:val="c0"/>
          <w:color w:val="000000" w:themeColor="text1"/>
          <w:sz w:val="28"/>
          <w:szCs w:val="28"/>
        </w:rPr>
        <w:t>Цель: изучение желаний младших школьников. Порядок исследования. Ребятам предлагается назвать три желания, которые они хотели бы исполнить. Выбор одного желания лучше не предлагать, так как младшим школьникам еще очень сложно выбрать самое-самое главное желание. Анализ ответов может быть выполнен по следующей схеме: для себя, для других. Ответы второй группы можно уточнить: для близких, для людей вообще.</w:t>
      </w:r>
    </w:p>
    <w:p w:rsidR="00E71802" w:rsidRPr="00D302C8" w:rsidRDefault="00E71802" w:rsidP="00D302C8">
      <w:pPr>
        <w:spacing w:after="0" w:line="360" w:lineRule="auto"/>
        <w:ind w:firstLine="709"/>
        <w:rPr>
          <w:color w:val="000000" w:themeColor="text1"/>
        </w:rPr>
      </w:pPr>
    </w:p>
    <w:p w:rsidR="00F00833" w:rsidRDefault="00D302C8" w:rsidP="00D302C8">
      <w:pPr>
        <w:pStyle w:val="c12"/>
        <w:shd w:val="clear" w:color="auto" w:fill="FFFFFF"/>
        <w:spacing w:before="0" w:beforeAutospacing="0" w:after="0" w:afterAutospacing="0" w:line="360" w:lineRule="auto"/>
        <w:ind w:firstLine="709"/>
        <w:jc w:val="center"/>
        <w:rPr>
          <w:rStyle w:val="c0"/>
          <w:rFonts w:eastAsiaTheme="minorEastAsia"/>
          <w:b/>
          <w:bCs/>
          <w:color w:val="C00000"/>
          <w:sz w:val="28"/>
          <w:szCs w:val="28"/>
        </w:rPr>
      </w:pPr>
      <w:r w:rsidRPr="00F00833">
        <w:rPr>
          <w:rStyle w:val="c0"/>
          <w:rFonts w:eastAsiaTheme="minorEastAsia"/>
          <w:b/>
          <w:bCs/>
          <w:color w:val="C00000"/>
          <w:sz w:val="28"/>
          <w:szCs w:val="28"/>
        </w:rPr>
        <w:t xml:space="preserve">2. Методика </w:t>
      </w:r>
      <w:r w:rsidR="00F00833">
        <w:rPr>
          <w:rStyle w:val="c0"/>
          <w:rFonts w:eastAsiaTheme="minorEastAsia"/>
          <w:b/>
          <w:bCs/>
          <w:color w:val="C00000"/>
          <w:sz w:val="28"/>
          <w:szCs w:val="28"/>
        </w:rPr>
        <w:t>«</w:t>
      </w:r>
      <w:r w:rsidRPr="00F00833">
        <w:rPr>
          <w:rStyle w:val="c0"/>
          <w:rFonts w:eastAsiaTheme="minorEastAsia"/>
          <w:b/>
          <w:bCs/>
          <w:color w:val="C00000"/>
          <w:sz w:val="28"/>
          <w:szCs w:val="28"/>
        </w:rPr>
        <w:t>Составление расписания на неделю</w:t>
      </w:r>
      <w:r w:rsidR="00F00833">
        <w:rPr>
          <w:rStyle w:val="c0"/>
          <w:rFonts w:eastAsiaTheme="minorEastAsia"/>
          <w:b/>
          <w:bCs/>
          <w:color w:val="C00000"/>
          <w:sz w:val="28"/>
          <w:szCs w:val="28"/>
        </w:rPr>
        <w:t>»</w:t>
      </w:r>
    </w:p>
    <w:p w:rsidR="00D302C8" w:rsidRPr="00F00833" w:rsidRDefault="00D302C8" w:rsidP="00D302C8">
      <w:pPr>
        <w:pStyle w:val="c12"/>
        <w:shd w:val="clear" w:color="auto" w:fill="FFFFFF"/>
        <w:spacing w:before="0" w:beforeAutospacing="0" w:after="0" w:afterAutospacing="0" w:line="360" w:lineRule="auto"/>
        <w:ind w:firstLine="709"/>
        <w:jc w:val="center"/>
        <w:rPr>
          <w:rStyle w:val="c0"/>
          <w:rFonts w:eastAsiaTheme="minorEastAsia"/>
          <w:b/>
          <w:bCs/>
          <w:color w:val="C00000"/>
          <w:sz w:val="28"/>
          <w:szCs w:val="28"/>
        </w:rPr>
      </w:pPr>
      <w:r w:rsidRPr="00F00833">
        <w:rPr>
          <w:rStyle w:val="c0"/>
          <w:rFonts w:eastAsiaTheme="minorEastAsia"/>
          <w:b/>
          <w:bCs/>
          <w:color w:val="C00000"/>
          <w:sz w:val="28"/>
          <w:szCs w:val="28"/>
        </w:rPr>
        <w:t>С.Я.</w:t>
      </w:r>
      <w:r w:rsidR="00F00833" w:rsidRPr="00F00833">
        <w:rPr>
          <w:rStyle w:val="c0"/>
          <w:rFonts w:eastAsiaTheme="minorEastAsia"/>
          <w:b/>
          <w:bCs/>
          <w:color w:val="C00000"/>
          <w:sz w:val="28"/>
          <w:szCs w:val="28"/>
        </w:rPr>
        <w:t xml:space="preserve"> </w:t>
      </w:r>
      <w:r w:rsidRPr="00F00833">
        <w:rPr>
          <w:rStyle w:val="c0"/>
          <w:rFonts w:eastAsiaTheme="minorEastAsia"/>
          <w:b/>
          <w:bCs/>
          <w:color w:val="C00000"/>
          <w:sz w:val="28"/>
          <w:szCs w:val="28"/>
        </w:rPr>
        <w:t>Рубинштейн в модификации В.Ф.</w:t>
      </w:r>
      <w:r w:rsidR="00F00833" w:rsidRPr="00F00833">
        <w:rPr>
          <w:rStyle w:val="c0"/>
          <w:rFonts w:eastAsiaTheme="minorEastAsia"/>
          <w:b/>
          <w:bCs/>
          <w:color w:val="C00000"/>
          <w:sz w:val="28"/>
          <w:szCs w:val="28"/>
        </w:rPr>
        <w:t xml:space="preserve"> </w:t>
      </w:r>
      <w:r w:rsidRPr="00F00833">
        <w:rPr>
          <w:rStyle w:val="c0"/>
          <w:rFonts w:eastAsiaTheme="minorEastAsia"/>
          <w:b/>
          <w:bCs/>
          <w:color w:val="C00000"/>
          <w:sz w:val="28"/>
          <w:szCs w:val="28"/>
        </w:rPr>
        <w:t>Моргуна</w:t>
      </w:r>
    </w:p>
    <w:p w:rsidR="00D302C8" w:rsidRPr="00D302C8" w:rsidRDefault="00D302C8" w:rsidP="00D302C8">
      <w:pPr>
        <w:pStyle w:val="c12"/>
        <w:shd w:val="clear" w:color="auto" w:fill="FFFFFF"/>
        <w:spacing w:before="0" w:beforeAutospacing="0" w:after="0" w:afterAutospacing="0" w:line="360" w:lineRule="auto"/>
        <w:ind w:firstLine="709"/>
        <w:jc w:val="center"/>
        <w:rPr>
          <w:rFonts w:ascii="Arial" w:hAnsi="Arial" w:cs="Arial"/>
          <w:color w:val="000000" w:themeColor="text1"/>
          <w:sz w:val="22"/>
          <w:szCs w:val="22"/>
        </w:rPr>
      </w:pPr>
    </w:p>
    <w:p w:rsidR="00D302C8" w:rsidRPr="00D302C8" w:rsidRDefault="00D302C8" w:rsidP="00D302C8">
      <w:pPr>
        <w:pStyle w:val="c3"/>
        <w:shd w:val="clear" w:color="auto" w:fill="FFFFFF"/>
        <w:spacing w:before="0" w:beforeAutospacing="0" w:after="0" w:afterAutospacing="0" w:line="360" w:lineRule="auto"/>
        <w:ind w:firstLine="709"/>
        <w:jc w:val="both"/>
        <w:rPr>
          <w:rFonts w:ascii="Arial" w:hAnsi="Arial" w:cs="Arial"/>
          <w:color w:val="000000" w:themeColor="text1"/>
          <w:sz w:val="22"/>
          <w:szCs w:val="22"/>
        </w:rPr>
      </w:pPr>
      <w:r w:rsidRPr="00D302C8">
        <w:rPr>
          <w:rStyle w:val="c0"/>
          <w:rFonts w:eastAsiaTheme="minorEastAsia"/>
          <w:color w:val="000000" w:themeColor="text1"/>
          <w:sz w:val="28"/>
          <w:szCs w:val="28"/>
        </w:rPr>
        <w:t>Цель: диагностика отношения ученика к конкретным учебным предметам и к учению в целом. Оборудование: лист бумаги, разделенный на семь частей, где подписаны дни недели.</w:t>
      </w:r>
    </w:p>
    <w:p w:rsidR="00D302C8" w:rsidRPr="00D302C8" w:rsidRDefault="00D302C8" w:rsidP="00D302C8">
      <w:pPr>
        <w:pStyle w:val="c3"/>
        <w:shd w:val="clear" w:color="auto" w:fill="FFFFFF"/>
        <w:spacing w:before="0" w:beforeAutospacing="0" w:after="0" w:afterAutospacing="0" w:line="360" w:lineRule="auto"/>
        <w:ind w:firstLine="709"/>
        <w:jc w:val="both"/>
        <w:rPr>
          <w:rFonts w:ascii="Arial" w:hAnsi="Arial" w:cs="Arial"/>
          <w:color w:val="000000" w:themeColor="text1"/>
          <w:sz w:val="22"/>
          <w:szCs w:val="22"/>
        </w:rPr>
      </w:pPr>
      <w:r w:rsidRPr="00D302C8">
        <w:rPr>
          <w:rStyle w:val="c0"/>
          <w:rFonts w:eastAsiaTheme="minorEastAsia"/>
          <w:color w:val="000000" w:themeColor="text1"/>
          <w:sz w:val="28"/>
          <w:szCs w:val="28"/>
        </w:rPr>
        <w:t>Инструкция испытуемому. Давай представим себе, что мы с тобой в школе будущего. Это такая школа, где дети могут сами составлять расписание уроков. Перед тобой лежит страничка из дневника этой школы. Заполни эту страничку так, как ты считаешь нужным. На каждый день можешь написать любое количество уроков. Уроки можно писать какие хочешь. Это и будет расписание на неделю для нашей школы будущего.</w:t>
      </w:r>
    </w:p>
    <w:p w:rsidR="00D302C8" w:rsidRDefault="00D302C8" w:rsidP="00D302C8">
      <w:pPr>
        <w:pStyle w:val="c3"/>
        <w:shd w:val="clear" w:color="auto" w:fill="FFFFFF"/>
        <w:spacing w:before="0" w:beforeAutospacing="0" w:after="0" w:afterAutospacing="0" w:line="360" w:lineRule="auto"/>
        <w:ind w:firstLine="709"/>
        <w:jc w:val="both"/>
        <w:rPr>
          <w:rStyle w:val="c0"/>
          <w:rFonts w:eastAsiaTheme="minorEastAsia"/>
          <w:color w:val="000000" w:themeColor="text1"/>
          <w:sz w:val="28"/>
          <w:szCs w:val="28"/>
        </w:rPr>
      </w:pPr>
      <w:r w:rsidRPr="00D302C8">
        <w:rPr>
          <w:rStyle w:val="c0"/>
          <w:rFonts w:eastAsiaTheme="minorEastAsia"/>
          <w:color w:val="000000" w:themeColor="text1"/>
          <w:sz w:val="28"/>
          <w:szCs w:val="28"/>
        </w:rPr>
        <w:t>Обработка и анализ результатов. У экспериментатора имеется реальное расписание уроков в классе. Это расписание сравнивают с расписанием "школы будущего", составленным каждым учеником. При этом выделяют те предметы, количество которых у испытуемого больше или меньше, чем в реальном расписании, и высчитывают процент несоответствия, что позволяет провести диагностику отношения ученика к учению в целом, и особенно к отдельным предметам.</w:t>
      </w:r>
    </w:p>
    <w:p w:rsidR="00F00833" w:rsidRPr="00F00833" w:rsidRDefault="00F00833" w:rsidP="00F00833">
      <w:pPr>
        <w:pStyle w:val="c3"/>
        <w:shd w:val="clear" w:color="auto" w:fill="FFFFFF"/>
        <w:spacing w:before="0" w:beforeAutospacing="0" w:after="0" w:afterAutospacing="0" w:line="360" w:lineRule="auto"/>
        <w:ind w:firstLine="709"/>
        <w:jc w:val="both"/>
        <w:rPr>
          <w:rStyle w:val="c0"/>
          <w:rFonts w:eastAsiaTheme="minorEastAsia"/>
          <w:color w:val="C00000"/>
          <w:sz w:val="28"/>
          <w:szCs w:val="28"/>
        </w:rPr>
      </w:pPr>
    </w:p>
    <w:p w:rsidR="00F00833" w:rsidRPr="00F00833" w:rsidRDefault="00F00833" w:rsidP="00F00833">
      <w:pPr>
        <w:pStyle w:val="c12"/>
        <w:shd w:val="clear" w:color="auto" w:fill="FFFFFF"/>
        <w:spacing w:before="0" w:beforeAutospacing="0" w:after="0" w:afterAutospacing="0" w:line="360" w:lineRule="auto"/>
        <w:ind w:firstLine="709"/>
        <w:jc w:val="center"/>
        <w:rPr>
          <w:rStyle w:val="c0"/>
          <w:rFonts w:eastAsiaTheme="minorEastAsia"/>
          <w:b/>
          <w:bCs/>
          <w:color w:val="C00000"/>
          <w:sz w:val="28"/>
          <w:szCs w:val="28"/>
        </w:rPr>
      </w:pPr>
      <w:r>
        <w:rPr>
          <w:rStyle w:val="c0"/>
          <w:rFonts w:eastAsiaTheme="minorEastAsia"/>
          <w:b/>
          <w:bCs/>
          <w:color w:val="C00000"/>
          <w:sz w:val="28"/>
          <w:szCs w:val="28"/>
        </w:rPr>
        <w:lastRenderedPageBreak/>
        <w:t xml:space="preserve">3. </w:t>
      </w:r>
      <w:r w:rsidRPr="00F00833">
        <w:rPr>
          <w:rStyle w:val="c0"/>
          <w:rFonts w:eastAsiaTheme="minorEastAsia"/>
          <w:b/>
          <w:bCs/>
          <w:color w:val="C00000"/>
          <w:sz w:val="28"/>
          <w:szCs w:val="28"/>
        </w:rPr>
        <w:t xml:space="preserve">Методика </w:t>
      </w:r>
      <w:r>
        <w:rPr>
          <w:rStyle w:val="c0"/>
          <w:rFonts w:eastAsiaTheme="minorEastAsia"/>
          <w:b/>
          <w:bCs/>
          <w:color w:val="C00000"/>
          <w:sz w:val="28"/>
          <w:szCs w:val="28"/>
        </w:rPr>
        <w:t>«</w:t>
      </w:r>
      <w:r w:rsidRPr="00F00833">
        <w:rPr>
          <w:rStyle w:val="c0"/>
          <w:rFonts w:eastAsiaTheme="minorEastAsia"/>
          <w:b/>
          <w:bCs/>
          <w:color w:val="C00000"/>
          <w:sz w:val="28"/>
          <w:szCs w:val="28"/>
        </w:rPr>
        <w:t>Неоконченные предложения</w:t>
      </w:r>
      <w:r>
        <w:rPr>
          <w:rStyle w:val="c0"/>
          <w:rFonts w:eastAsiaTheme="minorEastAsia"/>
          <w:b/>
          <w:bCs/>
          <w:color w:val="C00000"/>
          <w:sz w:val="28"/>
          <w:szCs w:val="28"/>
        </w:rPr>
        <w:t>»</w:t>
      </w:r>
      <w:r w:rsidRPr="00F00833">
        <w:rPr>
          <w:rStyle w:val="c0"/>
          <w:rFonts w:eastAsiaTheme="minorEastAsia"/>
          <w:b/>
          <w:bCs/>
          <w:color w:val="C00000"/>
          <w:sz w:val="28"/>
          <w:szCs w:val="28"/>
        </w:rPr>
        <w:t xml:space="preserve"> </w:t>
      </w:r>
      <w:proofErr w:type="spellStart"/>
      <w:r w:rsidRPr="00F00833">
        <w:rPr>
          <w:rStyle w:val="c0"/>
          <w:rFonts w:eastAsiaTheme="minorEastAsia"/>
          <w:b/>
          <w:bCs/>
          <w:color w:val="C00000"/>
          <w:sz w:val="28"/>
          <w:szCs w:val="28"/>
        </w:rPr>
        <w:t>М.Ньюттена</w:t>
      </w:r>
      <w:proofErr w:type="spellEnd"/>
      <w:r w:rsidRPr="00F00833">
        <w:rPr>
          <w:rStyle w:val="c0"/>
          <w:rFonts w:eastAsiaTheme="minorEastAsia"/>
          <w:b/>
          <w:bCs/>
          <w:color w:val="C00000"/>
          <w:sz w:val="28"/>
          <w:szCs w:val="28"/>
        </w:rPr>
        <w:t xml:space="preserve"> в модификации </w:t>
      </w:r>
      <w:proofErr w:type="spellStart"/>
      <w:r w:rsidRPr="00F00833">
        <w:rPr>
          <w:rStyle w:val="c0"/>
          <w:rFonts w:eastAsiaTheme="minorEastAsia"/>
          <w:b/>
          <w:bCs/>
          <w:color w:val="C00000"/>
          <w:sz w:val="28"/>
          <w:szCs w:val="28"/>
        </w:rPr>
        <w:t>А.Б.Орлова</w:t>
      </w:r>
      <w:proofErr w:type="spellEnd"/>
    </w:p>
    <w:p w:rsidR="00F00833" w:rsidRDefault="00F00833" w:rsidP="00F00833">
      <w:pPr>
        <w:pStyle w:val="c12"/>
        <w:shd w:val="clear" w:color="auto" w:fill="FFFFFF"/>
        <w:spacing w:before="0" w:beforeAutospacing="0" w:after="0" w:afterAutospacing="0" w:line="360" w:lineRule="auto"/>
        <w:ind w:firstLine="709"/>
        <w:jc w:val="center"/>
        <w:rPr>
          <w:rFonts w:ascii="Arial" w:hAnsi="Arial" w:cs="Arial"/>
          <w:color w:val="000000"/>
          <w:sz w:val="22"/>
          <w:szCs w:val="22"/>
        </w:rPr>
      </w:pP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Цель: диагностика мотивации учения. Порядок исследования.</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Инструкция испытуемому. Сейчас я буду зачитывать тебе начало предложения, а ты как можно быстрее придумай к нему продолжение.</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1. Я думаю, что хороший ученик - это тот, кто...</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2. Я думаю, что плохой ученик - это тот, кто...</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3. Больше всего я люблю, когда учитель...</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4. Больше всего я не люблю, когда учитель...</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5. Больше всего мне школа нравится за то, что...</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6. Я не люблю школу за то, что...</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7. Мне радостно, когда в школе...</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8. Я боюсь, когда в школе...</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9. Я хотел бы, чтобы в школе...</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10. Я не хотел бы, чтобы в школе...</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11. Когда я был маленьким, я думал, что в школе...</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12. Если я невнимателен на уроке,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13. Когда я не понимаю что-нибудь на уроке,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14. Когда мне что-нибудь непонятно при выполнении домашнего задания,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15. Я всегда могу проверить, правильно ли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16. Я никогда не могу проверить, правильно ли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17. Если мне нужно что-нибудь запомнить,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18. Когда мне что-нибудь интересно на уроке,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19. Мне всегда интересно, когда на уроках...</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20. Мне всегда неинтересно, когда на уроках...</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lastRenderedPageBreak/>
        <w:t xml:space="preserve">21. Если нам не задают домашнего задания,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22. Если я не знаю, как решить задачу,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 xml:space="preserve">23. Если я не знаю, как написать слово, </w:t>
      </w:r>
      <w:proofErr w:type="gramStart"/>
      <w:r w:rsidRPr="00F00833">
        <w:rPr>
          <w:rStyle w:val="c0"/>
          <w:rFonts w:eastAsiaTheme="minorEastAsia"/>
          <w:sz w:val="28"/>
          <w:szCs w:val="28"/>
        </w:rPr>
        <w:t>я...</w:t>
      </w:r>
      <w:proofErr w:type="gramEnd"/>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24. Я лучше понимаю, когда на уроке...</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25. Я хотел бы, чтобы в школе всегда... </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Обработка и анализ результатов. Первоначально каждое окончание предложения оценивается с точки зрения выражения школьником положительного или отрицательного отношения к одному из четырех показателей мотивации учения</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1 - вид личностно значимые деятельности учащегося (учение, игра, труд и т.д.);</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2 - личностно значимые для ученика субъекты (учитель, одноклассники, родители, влияющие на отношение учащегося к учению);</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3 - знак отношения учащегося к учению (положительное, отрицательное,</w:t>
      </w:r>
      <w:r>
        <w:rPr>
          <w:rStyle w:val="c0"/>
          <w:rFonts w:eastAsiaTheme="minorEastAsia"/>
          <w:sz w:val="28"/>
          <w:szCs w:val="28"/>
        </w:rPr>
        <w:t xml:space="preserve"> нейтральное), соотношение соци</w:t>
      </w:r>
      <w:r w:rsidRPr="00F00833">
        <w:rPr>
          <w:rStyle w:val="c0"/>
          <w:rFonts w:eastAsiaTheme="minorEastAsia"/>
          <w:sz w:val="28"/>
          <w:szCs w:val="28"/>
        </w:rPr>
        <w:t>альных и познавательных мотивов учения в иерархии;</w:t>
      </w:r>
    </w:p>
    <w:p w:rsidR="00F00833" w:rsidRPr="00F00833" w:rsidRDefault="00F00833" w:rsidP="00F00833">
      <w:pPr>
        <w:pStyle w:val="c3"/>
        <w:shd w:val="clear" w:color="auto" w:fill="FFFFFF"/>
        <w:spacing w:before="0" w:beforeAutospacing="0" w:after="0" w:afterAutospacing="0" w:line="360" w:lineRule="auto"/>
        <w:ind w:firstLine="709"/>
        <w:jc w:val="both"/>
        <w:rPr>
          <w:rFonts w:ascii="Arial" w:hAnsi="Arial" w:cs="Arial"/>
          <w:sz w:val="22"/>
          <w:szCs w:val="22"/>
        </w:rPr>
      </w:pPr>
      <w:r w:rsidRPr="00F00833">
        <w:rPr>
          <w:rStyle w:val="c0"/>
          <w:rFonts w:eastAsiaTheme="minorEastAsia"/>
          <w:sz w:val="28"/>
          <w:szCs w:val="28"/>
        </w:rPr>
        <w:t>4 - отношение учащегося к конкретным учебным предметам и их содержанию).</w:t>
      </w:r>
    </w:p>
    <w:p w:rsidR="00F00833" w:rsidRDefault="00F00833" w:rsidP="00F00833">
      <w:pPr>
        <w:pStyle w:val="c3"/>
        <w:shd w:val="clear" w:color="auto" w:fill="FFFFFF"/>
        <w:spacing w:before="0" w:beforeAutospacing="0" w:after="0" w:afterAutospacing="0" w:line="360" w:lineRule="auto"/>
        <w:ind w:firstLine="709"/>
        <w:jc w:val="both"/>
        <w:rPr>
          <w:rStyle w:val="c0"/>
          <w:rFonts w:eastAsiaTheme="minorEastAsia"/>
          <w:sz w:val="28"/>
          <w:szCs w:val="28"/>
        </w:rPr>
      </w:pPr>
      <w:r w:rsidRPr="00F00833">
        <w:rPr>
          <w:rStyle w:val="c0"/>
          <w:rFonts w:eastAsiaTheme="minorEastAsia"/>
          <w:sz w:val="28"/>
          <w:szCs w:val="28"/>
        </w:rPr>
        <w:t>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отрицательных оценок данного показателя мотивации учения. Они сравниваются между собой, и делается окончательный вывод по данному показателю.</w:t>
      </w:r>
    </w:p>
    <w:p w:rsidR="00F00833" w:rsidRPr="00F00833" w:rsidRDefault="00F00833" w:rsidP="006001E8">
      <w:pPr>
        <w:pStyle w:val="c3"/>
        <w:shd w:val="clear" w:color="auto" w:fill="FFFFFF"/>
        <w:spacing w:before="0" w:beforeAutospacing="0" w:after="0" w:afterAutospacing="0" w:line="360" w:lineRule="auto"/>
        <w:jc w:val="both"/>
        <w:rPr>
          <w:rStyle w:val="c0"/>
          <w:rFonts w:eastAsiaTheme="minorEastAsia"/>
          <w:sz w:val="32"/>
          <w:szCs w:val="28"/>
        </w:rPr>
      </w:pPr>
    </w:p>
    <w:p w:rsidR="00F00833" w:rsidRDefault="00F00833" w:rsidP="00F00833">
      <w:pPr>
        <w:pStyle w:val="a5"/>
        <w:shd w:val="clear" w:color="auto" w:fill="FFFFFF"/>
        <w:spacing w:before="0" w:beforeAutospacing="0" w:after="0" w:afterAutospacing="0" w:line="360" w:lineRule="auto"/>
        <w:ind w:firstLine="709"/>
        <w:jc w:val="center"/>
        <w:rPr>
          <w:b/>
          <w:bCs/>
          <w:color w:val="C00000"/>
          <w:sz w:val="28"/>
          <w:szCs w:val="27"/>
        </w:rPr>
      </w:pPr>
      <w:r w:rsidRPr="00F00833">
        <w:rPr>
          <w:b/>
          <w:bCs/>
          <w:color w:val="C00000"/>
          <w:sz w:val="28"/>
          <w:szCs w:val="27"/>
        </w:rPr>
        <w:t>4. Тест «Несуществующее животное»</w:t>
      </w:r>
    </w:p>
    <w:p w:rsidR="00F00833" w:rsidRPr="00F00833" w:rsidRDefault="00F00833" w:rsidP="00F00833">
      <w:pPr>
        <w:pStyle w:val="a5"/>
        <w:shd w:val="clear" w:color="auto" w:fill="FFFFFF"/>
        <w:spacing w:before="0" w:beforeAutospacing="0" w:after="0" w:afterAutospacing="0" w:line="360" w:lineRule="auto"/>
        <w:ind w:firstLine="709"/>
        <w:jc w:val="center"/>
        <w:rPr>
          <w:b/>
          <w:bCs/>
          <w:color w:val="C00000"/>
          <w:sz w:val="28"/>
          <w:szCs w:val="27"/>
        </w:rPr>
      </w:pPr>
    </w:p>
    <w:p w:rsidR="00F00833" w:rsidRPr="00F00833" w:rsidRDefault="00F00833" w:rsidP="00F00833">
      <w:pPr>
        <w:pStyle w:val="a5"/>
        <w:shd w:val="clear" w:color="auto" w:fill="FFFFFF"/>
        <w:spacing w:before="0" w:beforeAutospacing="0" w:after="0" w:afterAutospacing="0" w:line="360" w:lineRule="auto"/>
        <w:ind w:firstLine="708"/>
        <w:jc w:val="both"/>
        <w:rPr>
          <w:rFonts w:ascii="Arial" w:hAnsi="Arial" w:cs="Arial"/>
          <w:color w:val="000000"/>
          <w:sz w:val="22"/>
          <w:szCs w:val="21"/>
        </w:rPr>
      </w:pPr>
      <w:r w:rsidRPr="00F00833">
        <w:rPr>
          <w:color w:val="000000"/>
          <w:sz w:val="28"/>
          <w:szCs w:val="27"/>
        </w:rPr>
        <w:t>Цель тестирования:</w:t>
      </w:r>
    </w:p>
    <w:p w:rsidR="00F00833" w:rsidRPr="00F00833" w:rsidRDefault="00F00833" w:rsidP="00F00833">
      <w:pPr>
        <w:pStyle w:val="a5"/>
        <w:numPr>
          <w:ilvl w:val="0"/>
          <w:numId w:val="1"/>
        </w:numPr>
        <w:shd w:val="clear" w:color="auto" w:fill="FFFFFF"/>
        <w:spacing w:before="0" w:beforeAutospacing="0" w:after="0" w:afterAutospacing="0" w:line="360" w:lineRule="auto"/>
        <w:jc w:val="both"/>
        <w:rPr>
          <w:rFonts w:ascii="Arial" w:hAnsi="Arial" w:cs="Arial"/>
          <w:color w:val="000000"/>
          <w:sz w:val="22"/>
          <w:szCs w:val="21"/>
        </w:rPr>
      </w:pPr>
      <w:r w:rsidRPr="00F00833">
        <w:rPr>
          <w:color w:val="000000"/>
          <w:sz w:val="28"/>
          <w:szCs w:val="27"/>
        </w:rPr>
        <w:t>регистрация состояния психики</w:t>
      </w:r>
    </w:p>
    <w:p w:rsidR="00F00833" w:rsidRPr="00F00833" w:rsidRDefault="00F00833" w:rsidP="00F00833">
      <w:pPr>
        <w:pStyle w:val="a5"/>
        <w:numPr>
          <w:ilvl w:val="0"/>
          <w:numId w:val="1"/>
        </w:numPr>
        <w:shd w:val="clear" w:color="auto" w:fill="FFFFFF"/>
        <w:spacing w:before="0" w:beforeAutospacing="0" w:after="0" w:afterAutospacing="0" w:line="360" w:lineRule="auto"/>
        <w:jc w:val="both"/>
        <w:rPr>
          <w:rFonts w:ascii="Arial" w:hAnsi="Arial" w:cs="Arial"/>
          <w:color w:val="000000"/>
          <w:sz w:val="22"/>
          <w:szCs w:val="21"/>
        </w:rPr>
      </w:pPr>
      <w:r w:rsidRPr="00F00833">
        <w:rPr>
          <w:color w:val="000000"/>
          <w:sz w:val="28"/>
          <w:szCs w:val="27"/>
        </w:rPr>
        <w:t>изучение уровня тревожности ребенка</w:t>
      </w:r>
    </w:p>
    <w:p w:rsidR="00F00833" w:rsidRPr="00F00833" w:rsidRDefault="00F00833" w:rsidP="00F00833">
      <w:pPr>
        <w:pStyle w:val="a5"/>
        <w:numPr>
          <w:ilvl w:val="0"/>
          <w:numId w:val="1"/>
        </w:numPr>
        <w:shd w:val="clear" w:color="auto" w:fill="FFFFFF"/>
        <w:spacing w:before="0" w:beforeAutospacing="0" w:after="0" w:afterAutospacing="0" w:line="360" w:lineRule="auto"/>
        <w:jc w:val="both"/>
        <w:rPr>
          <w:rFonts w:ascii="Arial" w:hAnsi="Arial" w:cs="Arial"/>
          <w:color w:val="000000"/>
          <w:sz w:val="22"/>
          <w:szCs w:val="21"/>
        </w:rPr>
      </w:pPr>
      <w:r w:rsidRPr="00F00833">
        <w:rPr>
          <w:color w:val="000000"/>
          <w:sz w:val="28"/>
          <w:szCs w:val="27"/>
        </w:rPr>
        <w:lastRenderedPageBreak/>
        <w:t>изучение уровня самооценки</w:t>
      </w:r>
    </w:p>
    <w:p w:rsidR="00F00833" w:rsidRPr="00F00833" w:rsidRDefault="00F00833" w:rsidP="00F00833">
      <w:pPr>
        <w:pStyle w:val="a5"/>
        <w:numPr>
          <w:ilvl w:val="0"/>
          <w:numId w:val="1"/>
        </w:numPr>
        <w:shd w:val="clear" w:color="auto" w:fill="FFFFFF"/>
        <w:spacing w:before="0" w:beforeAutospacing="0" w:after="0" w:afterAutospacing="0" w:line="360" w:lineRule="auto"/>
        <w:jc w:val="both"/>
        <w:rPr>
          <w:rFonts w:ascii="Arial" w:hAnsi="Arial" w:cs="Arial"/>
          <w:color w:val="000000"/>
          <w:sz w:val="22"/>
          <w:szCs w:val="21"/>
        </w:rPr>
      </w:pPr>
      <w:r w:rsidRPr="00F00833">
        <w:rPr>
          <w:color w:val="000000"/>
          <w:sz w:val="28"/>
          <w:szCs w:val="27"/>
        </w:rPr>
        <w:t>изучение внутреннего мира ребенка</w:t>
      </w:r>
    </w:p>
    <w:p w:rsidR="00F00833" w:rsidRPr="00F00833" w:rsidRDefault="00F00833" w:rsidP="00F00833">
      <w:pPr>
        <w:pStyle w:val="a5"/>
        <w:numPr>
          <w:ilvl w:val="0"/>
          <w:numId w:val="1"/>
        </w:numPr>
        <w:shd w:val="clear" w:color="auto" w:fill="FFFFFF"/>
        <w:spacing w:before="0" w:beforeAutospacing="0" w:after="0" w:afterAutospacing="0" w:line="360" w:lineRule="auto"/>
        <w:jc w:val="both"/>
        <w:rPr>
          <w:rFonts w:ascii="Arial" w:hAnsi="Arial" w:cs="Arial"/>
          <w:color w:val="000000"/>
          <w:sz w:val="22"/>
          <w:szCs w:val="21"/>
        </w:rPr>
      </w:pPr>
      <w:r w:rsidRPr="00F00833">
        <w:rPr>
          <w:color w:val="000000"/>
          <w:sz w:val="28"/>
          <w:szCs w:val="27"/>
        </w:rPr>
        <w:t>определение взаимоотношений ребенка с окружающим миром</w:t>
      </w:r>
    </w:p>
    <w:p w:rsidR="00F00833" w:rsidRPr="00F00833" w:rsidRDefault="00F00833" w:rsidP="00F00833">
      <w:pPr>
        <w:pStyle w:val="a5"/>
        <w:numPr>
          <w:ilvl w:val="0"/>
          <w:numId w:val="1"/>
        </w:numPr>
        <w:shd w:val="clear" w:color="auto" w:fill="FFFFFF"/>
        <w:spacing w:before="0" w:beforeAutospacing="0" w:after="0" w:afterAutospacing="0" w:line="360" w:lineRule="auto"/>
        <w:jc w:val="both"/>
        <w:rPr>
          <w:rFonts w:ascii="Arial" w:hAnsi="Arial" w:cs="Arial"/>
          <w:color w:val="000000"/>
          <w:sz w:val="22"/>
          <w:szCs w:val="21"/>
        </w:rPr>
      </w:pPr>
      <w:r w:rsidRPr="00F00833">
        <w:rPr>
          <w:color w:val="000000"/>
          <w:sz w:val="28"/>
          <w:szCs w:val="27"/>
        </w:rPr>
        <w:t>выяснение степени адаптации ребенка в коллективе</w:t>
      </w:r>
    </w:p>
    <w:p w:rsidR="00F00833" w:rsidRPr="00F00833" w:rsidRDefault="00F00833" w:rsidP="00F00833">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sidRPr="00F00833">
        <w:rPr>
          <w:color w:val="000000"/>
          <w:sz w:val="28"/>
          <w:szCs w:val="27"/>
        </w:rPr>
        <w:t>Метод исследования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 зафиксированной в виде графического следа движения, рисунка). По И.М. Сеченову всякое представление, возникающее в психике, любая тенденция, связанная с этим представлением, заканчивается движением (буквально: «Всякая мысль заканчивается движением»).</w:t>
      </w:r>
    </w:p>
    <w:p w:rsidR="00F00833" w:rsidRPr="00F00833" w:rsidRDefault="00F00833" w:rsidP="00F00833">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sidRPr="00F00833">
        <w:rPr>
          <w:color w:val="000000"/>
          <w:sz w:val="28"/>
          <w:szCs w:val="27"/>
        </w:rPr>
        <w:t xml:space="preserve">Если реальное движение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Так, например, образы и мысли — представления, вызывающие страх, стимулируют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 удаление, приближение, наклон, выпрямление, подъем, падение. 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и его осуществлением). Правая сторона, пространство спереди и вверху связаны с будущим периодом и действенностью. На листе (модели пространства) левая сторона и низ связаны с отрицательно окрашенными и депрессивными </w:t>
      </w:r>
      <w:r w:rsidRPr="00F00833">
        <w:rPr>
          <w:color w:val="000000"/>
          <w:sz w:val="28"/>
          <w:szCs w:val="27"/>
        </w:rPr>
        <w:lastRenderedPageBreak/>
        <w:t>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p>
    <w:p w:rsidR="00F00833" w:rsidRPr="00F00833" w:rsidRDefault="00F00833" w:rsidP="00F00833">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sidRPr="00F00833">
        <w:rPr>
          <w:color w:val="000000"/>
          <w:sz w:val="28"/>
          <w:szCs w:val="27"/>
        </w:rPr>
        <w:t>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w:t>
      </w:r>
    </w:p>
    <w:p w:rsidR="00F00833" w:rsidRPr="00F00833" w:rsidRDefault="00F00833" w:rsidP="00F00833">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sidRPr="00F00833">
        <w:rPr>
          <w:color w:val="000000"/>
          <w:sz w:val="28"/>
          <w:szCs w:val="27"/>
        </w:rPr>
        <w:t>По своему характеру тест «Несуществующее животное» относится к числу проективных. Для статистической проверки или стандартизации результат анализа может быть представлен в описательных формах. По составу данный тест —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исследования.</w:t>
      </w:r>
    </w:p>
    <w:p w:rsidR="00F00833" w:rsidRPr="006001E8" w:rsidRDefault="00F00833" w:rsidP="006001E8">
      <w:pPr>
        <w:pStyle w:val="c3"/>
        <w:shd w:val="clear" w:color="auto" w:fill="FFFFFF"/>
        <w:spacing w:before="0" w:beforeAutospacing="0" w:after="0" w:afterAutospacing="0" w:line="360" w:lineRule="auto"/>
        <w:ind w:firstLine="709"/>
        <w:jc w:val="center"/>
        <w:rPr>
          <w:rStyle w:val="c0"/>
          <w:rFonts w:eastAsiaTheme="minorEastAsia"/>
          <w:color w:val="C00000"/>
          <w:sz w:val="28"/>
          <w:szCs w:val="28"/>
        </w:rPr>
      </w:pPr>
    </w:p>
    <w:p w:rsidR="006001E8" w:rsidRPr="006001E8" w:rsidRDefault="006001E8" w:rsidP="006001E8">
      <w:pPr>
        <w:pStyle w:val="a5"/>
        <w:shd w:val="clear" w:color="auto" w:fill="FFFFFF"/>
        <w:spacing w:before="0" w:beforeAutospacing="0" w:after="0" w:afterAutospacing="0" w:line="360" w:lineRule="auto"/>
        <w:ind w:firstLine="709"/>
        <w:jc w:val="center"/>
        <w:rPr>
          <w:color w:val="C00000"/>
          <w:sz w:val="28"/>
          <w:szCs w:val="20"/>
        </w:rPr>
      </w:pPr>
      <w:r>
        <w:rPr>
          <w:rStyle w:val="a6"/>
          <w:rFonts w:eastAsiaTheme="minorEastAsia"/>
          <w:color w:val="C00000"/>
          <w:sz w:val="28"/>
          <w:szCs w:val="20"/>
          <w:bdr w:val="none" w:sz="0" w:space="0" w:color="auto" w:frame="1"/>
        </w:rPr>
        <w:t>5.</w:t>
      </w:r>
      <w:r w:rsidRPr="006001E8">
        <w:rPr>
          <w:rStyle w:val="a6"/>
          <w:rFonts w:eastAsiaTheme="minorEastAsia"/>
          <w:color w:val="C00000"/>
          <w:sz w:val="28"/>
          <w:szCs w:val="20"/>
          <w:bdr w:val="none" w:sz="0" w:space="0" w:color="auto" w:frame="1"/>
        </w:rPr>
        <w:t xml:space="preserve"> Методика </w:t>
      </w:r>
      <w:r>
        <w:rPr>
          <w:rStyle w:val="a6"/>
          <w:rFonts w:eastAsiaTheme="minorEastAsia"/>
          <w:color w:val="C00000"/>
          <w:sz w:val="28"/>
          <w:szCs w:val="20"/>
          <w:bdr w:val="none" w:sz="0" w:space="0" w:color="auto" w:frame="1"/>
        </w:rPr>
        <w:t>«</w:t>
      </w:r>
      <w:r w:rsidRPr="006001E8">
        <w:rPr>
          <w:rStyle w:val="a6"/>
          <w:rFonts w:eastAsiaTheme="minorEastAsia"/>
          <w:color w:val="C00000"/>
          <w:sz w:val="28"/>
          <w:szCs w:val="20"/>
          <w:bdr w:val="none" w:sz="0" w:space="0" w:color="auto" w:frame="1"/>
        </w:rPr>
        <w:t>Выбор</w:t>
      </w:r>
      <w:r>
        <w:rPr>
          <w:rStyle w:val="a6"/>
          <w:rFonts w:eastAsiaTheme="minorEastAsia"/>
          <w:color w:val="C00000"/>
          <w:sz w:val="28"/>
          <w:szCs w:val="20"/>
          <w:bdr w:val="none" w:sz="0" w:space="0" w:color="auto" w:frame="1"/>
        </w:rPr>
        <w:t>»</w:t>
      </w:r>
    </w:p>
    <w:p w:rsidR="006001E8" w:rsidRPr="006001E8" w:rsidRDefault="006001E8" w:rsidP="006001E8">
      <w:pPr>
        <w:pStyle w:val="a5"/>
        <w:shd w:val="clear" w:color="auto" w:fill="FFFFFF"/>
        <w:spacing w:before="0" w:beforeAutospacing="0" w:after="0" w:afterAutospacing="0" w:line="360" w:lineRule="auto"/>
        <w:ind w:firstLine="709"/>
        <w:jc w:val="both"/>
        <w:rPr>
          <w:color w:val="616161"/>
          <w:sz w:val="28"/>
          <w:szCs w:val="20"/>
        </w:rPr>
      </w:pPr>
      <w:r w:rsidRPr="006001E8">
        <w:rPr>
          <w:color w:val="000000"/>
          <w:sz w:val="28"/>
          <w:szCs w:val="20"/>
        </w:rPr>
        <w:t>Цель: выявление направленности потребностей. Инструкция испытуемому. "</w:t>
      </w:r>
      <w:proofErr w:type="spellStart"/>
      <w:r w:rsidRPr="006001E8">
        <w:rPr>
          <w:color w:val="000000"/>
          <w:sz w:val="28"/>
          <w:szCs w:val="20"/>
        </w:rPr>
        <w:t>Передставь</w:t>
      </w:r>
      <w:proofErr w:type="spellEnd"/>
      <w:r w:rsidRPr="006001E8">
        <w:rPr>
          <w:color w:val="000000"/>
          <w:sz w:val="28"/>
          <w:szCs w:val="20"/>
        </w:rPr>
        <w:t xml:space="preserve"> себе, что ты заработал (тебе дали) ... рублей. Подумай, на что бы ты потратил эти деньги?"</w:t>
      </w:r>
    </w:p>
    <w:p w:rsidR="006001E8" w:rsidRDefault="006001E8" w:rsidP="006001E8">
      <w:pPr>
        <w:pStyle w:val="a5"/>
        <w:shd w:val="clear" w:color="auto" w:fill="FFFFFF"/>
        <w:spacing w:before="0" w:beforeAutospacing="0" w:after="0" w:afterAutospacing="0" w:line="360" w:lineRule="auto"/>
        <w:ind w:firstLine="709"/>
        <w:jc w:val="both"/>
        <w:rPr>
          <w:color w:val="000000"/>
          <w:sz w:val="28"/>
          <w:szCs w:val="20"/>
        </w:rPr>
      </w:pPr>
      <w:r w:rsidRPr="006001E8">
        <w:rPr>
          <w:color w:val="000000"/>
          <w:sz w:val="28"/>
          <w:szCs w:val="20"/>
        </w:rPr>
        <w:t>Обработка результатов. При анализе определяется доминирование духовных или материальных, индивидуальных или общественных потребностей.</w:t>
      </w:r>
    </w:p>
    <w:p w:rsidR="006001E8" w:rsidRDefault="006001E8" w:rsidP="006001E8">
      <w:pPr>
        <w:pStyle w:val="a5"/>
        <w:shd w:val="clear" w:color="auto" w:fill="FFFFFF"/>
        <w:spacing w:before="0" w:beforeAutospacing="0" w:after="0" w:afterAutospacing="0" w:line="360" w:lineRule="auto"/>
        <w:ind w:firstLine="709"/>
        <w:jc w:val="both"/>
        <w:rPr>
          <w:color w:val="000000"/>
          <w:sz w:val="28"/>
          <w:szCs w:val="20"/>
        </w:rPr>
      </w:pPr>
    </w:p>
    <w:p w:rsidR="006001E8" w:rsidRPr="006001E8" w:rsidRDefault="006001E8" w:rsidP="006001E8">
      <w:pPr>
        <w:pStyle w:val="a5"/>
        <w:shd w:val="clear" w:color="auto" w:fill="FFFFFF"/>
        <w:spacing w:before="0" w:beforeAutospacing="0" w:after="0" w:afterAutospacing="0" w:line="360" w:lineRule="auto"/>
        <w:ind w:firstLine="709"/>
        <w:jc w:val="center"/>
        <w:rPr>
          <w:b/>
          <w:bCs/>
          <w:color w:val="C00000"/>
          <w:sz w:val="28"/>
          <w:szCs w:val="27"/>
        </w:rPr>
      </w:pPr>
      <w:r>
        <w:rPr>
          <w:b/>
          <w:bCs/>
          <w:color w:val="C00000"/>
          <w:sz w:val="28"/>
          <w:szCs w:val="27"/>
        </w:rPr>
        <w:t xml:space="preserve">6. </w:t>
      </w:r>
      <w:r w:rsidRPr="006001E8">
        <w:rPr>
          <w:b/>
          <w:bCs/>
          <w:color w:val="C00000"/>
          <w:sz w:val="28"/>
          <w:szCs w:val="27"/>
        </w:rPr>
        <w:t>Методика «Дом-Дерево-Человек» Дж. Бука</w:t>
      </w:r>
    </w:p>
    <w:p w:rsidR="006001E8" w:rsidRPr="006001E8" w:rsidRDefault="006001E8" w:rsidP="006001E8">
      <w:pPr>
        <w:pStyle w:val="a5"/>
        <w:shd w:val="clear" w:color="auto" w:fill="FFFFFF"/>
        <w:spacing w:before="0" w:beforeAutospacing="0" w:after="0" w:afterAutospacing="0" w:line="360" w:lineRule="auto"/>
        <w:ind w:firstLine="709"/>
        <w:jc w:val="both"/>
        <w:rPr>
          <w:rFonts w:ascii="Arial" w:hAnsi="Arial" w:cs="Arial"/>
          <w:color w:val="000000"/>
          <w:sz w:val="22"/>
          <w:szCs w:val="21"/>
        </w:rPr>
      </w:pPr>
    </w:p>
    <w:p w:rsidR="006001E8" w:rsidRPr="006001E8" w:rsidRDefault="006001E8" w:rsidP="006001E8">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sidRPr="006001E8">
        <w:rPr>
          <w:color w:val="000000"/>
          <w:sz w:val="28"/>
          <w:szCs w:val="27"/>
        </w:rPr>
        <w:t xml:space="preserve">Данная методика исследования личности была предложена </w:t>
      </w:r>
      <w:proofErr w:type="spellStart"/>
      <w:r w:rsidRPr="006001E8">
        <w:rPr>
          <w:color w:val="000000"/>
          <w:sz w:val="28"/>
          <w:szCs w:val="27"/>
        </w:rPr>
        <w:t>Дж.Буком</w:t>
      </w:r>
      <w:proofErr w:type="spellEnd"/>
      <w:r w:rsidRPr="006001E8">
        <w:rPr>
          <w:color w:val="000000"/>
          <w:sz w:val="28"/>
          <w:szCs w:val="27"/>
        </w:rPr>
        <w:t xml:space="preserve"> в 1948 г. Тест предназначен как для взрослых, так и для детей, возможно групповое обследование.</w:t>
      </w:r>
    </w:p>
    <w:p w:rsidR="006001E8" w:rsidRPr="006001E8" w:rsidRDefault="006001E8" w:rsidP="006001E8">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sidRPr="006001E8">
        <w:rPr>
          <w:b/>
          <w:bCs/>
          <w:color w:val="000000"/>
          <w:sz w:val="28"/>
          <w:szCs w:val="27"/>
        </w:rPr>
        <w:t>Цель методики:</w:t>
      </w:r>
      <w:r w:rsidRPr="006001E8">
        <w:rPr>
          <w:color w:val="000000"/>
          <w:sz w:val="28"/>
          <w:szCs w:val="27"/>
        </w:rPr>
        <w:t xml:space="preserve"> Оценка личности испытуемого, уровня его развития, работоспособности и интеграции; получение данных, касающихся сферы его </w:t>
      </w:r>
      <w:r w:rsidRPr="006001E8">
        <w:rPr>
          <w:color w:val="000000"/>
          <w:sz w:val="28"/>
          <w:szCs w:val="27"/>
        </w:rPr>
        <w:lastRenderedPageBreak/>
        <w:t>взаимоотношений с окружающим миром в целом и с конкретными людьми в частности.</w:t>
      </w:r>
    </w:p>
    <w:p w:rsidR="006001E8" w:rsidRPr="006001E8" w:rsidRDefault="006001E8" w:rsidP="006001E8">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sidRPr="006001E8">
        <w:rPr>
          <w:b/>
          <w:bCs/>
          <w:color w:val="000000"/>
          <w:sz w:val="28"/>
          <w:szCs w:val="27"/>
        </w:rPr>
        <w:t>Суть методики:</w:t>
      </w:r>
      <w:r w:rsidRPr="006001E8">
        <w:rPr>
          <w:color w:val="000000"/>
          <w:sz w:val="28"/>
          <w:szCs w:val="27"/>
        </w:rPr>
        <w:t xml:space="preserve"> обследуемому предлагается нарисовать дом, дерево и человека </w:t>
      </w:r>
      <w:r w:rsidR="00D518F1" w:rsidRPr="006001E8">
        <w:rPr>
          <w:color w:val="000000"/>
          <w:sz w:val="28"/>
          <w:szCs w:val="27"/>
        </w:rPr>
        <w:t>затем</w:t>
      </w:r>
      <w:r w:rsidRPr="006001E8">
        <w:rPr>
          <w:color w:val="000000"/>
          <w:sz w:val="28"/>
          <w:szCs w:val="27"/>
        </w:rPr>
        <w:t xml:space="preserve"> проводится опрос по разработанному плану.</w:t>
      </w:r>
    </w:p>
    <w:p w:rsidR="006001E8" w:rsidRPr="006001E8" w:rsidRDefault="006001E8" w:rsidP="006001E8">
      <w:pPr>
        <w:pStyle w:val="a5"/>
        <w:shd w:val="clear" w:color="auto" w:fill="FFFFFF"/>
        <w:spacing w:before="0" w:beforeAutospacing="0" w:after="0" w:afterAutospacing="0" w:line="360" w:lineRule="auto"/>
        <w:ind w:firstLine="709"/>
        <w:jc w:val="both"/>
        <w:rPr>
          <w:rFonts w:ascii="Arial" w:hAnsi="Arial" w:cs="Arial"/>
          <w:color w:val="000000"/>
          <w:sz w:val="22"/>
          <w:szCs w:val="21"/>
        </w:rPr>
      </w:pPr>
      <w:proofErr w:type="spellStart"/>
      <w:r w:rsidRPr="006001E8">
        <w:rPr>
          <w:color w:val="000000"/>
          <w:sz w:val="28"/>
          <w:szCs w:val="27"/>
        </w:rPr>
        <w:t>Р.Бернс</w:t>
      </w:r>
      <w:proofErr w:type="spellEnd"/>
      <w:r w:rsidRPr="006001E8">
        <w:rPr>
          <w:color w:val="000000"/>
          <w:sz w:val="28"/>
          <w:szCs w:val="27"/>
        </w:rPr>
        <w:t xml:space="preserve"> при использовании теста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w:t>
      </w:r>
    </w:p>
    <w:p w:rsidR="00F6084B" w:rsidRDefault="006001E8" w:rsidP="009558AE">
      <w:pPr>
        <w:pStyle w:val="a5"/>
        <w:shd w:val="clear" w:color="auto" w:fill="FFFFFF"/>
        <w:spacing w:before="0" w:beforeAutospacing="0" w:after="0" w:afterAutospacing="0" w:line="360" w:lineRule="auto"/>
        <w:ind w:firstLine="709"/>
        <w:jc w:val="both"/>
        <w:rPr>
          <w:color w:val="000000"/>
          <w:sz w:val="28"/>
          <w:szCs w:val="27"/>
        </w:rPr>
      </w:pPr>
      <w:r w:rsidRPr="006001E8">
        <w:rPr>
          <w:color w:val="000000"/>
          <w:sz w:val="28"/>
          <w:szCs w:val="27"/>
        </w:rPr>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жизненная энергия. Если первым рисуется дом, то на первом месте — безопасность, успех или, наоборот</w:t>
      </w:r>
      <w:r w:rsidR="009558AE">
        <w:rPr>
          <w:color w:val="000000"/>
          <w:sz w:val="28"/>
          <w:szCs w:val="27"/>
        </w:rPr>
        <w:t>, пренебрежение этими понятиями.</w:t>
      </w:r>
    </w:p>
    <w:p w:rsidR="009558AE" w:rsidRPr="009558AE" w:rsidRDefault="009558AE" w:rsidP="009558AE">
      <w:pPr>
        <w:pStyle w:val="a5"/>
        <w:shd w:val="clear" w:color="auto" w:fill="FFFFFF"/>
        <w:spacing w:before="0" w:beforeAutospacing="0" w:after="0" w:afterAutospacing="0" w:line="360" w:lineRule="auto"/>
        <w:ind w:firstLine="709"/>
        <w:jc w:val="both"/>
        <w:rPr>
          <w:rFonts w:ascii="Arial" w:hAnsi="Arial" w:cs="Arial"/>
          <w:color w:val="000000"/>
          <w:sz w:val="22"/>
          <w:szCs w:val="21"/>
        </w:rPr>
      </w:pPr>
      <w:r>
        <w:rPr>
          <w:color w:val="000000"/>
          <w:sz w:val="28"/>
          <w:szCs w:val="27"/>
        </w:rPr>
        <w:t>Ниже представлена данная методика с интерпретацией</w:t>
      </w:r>
      <w:bookmarkStart w:id="0" w:name="_GoBack"/>
      <w:bookmarkEnd w:id="0"/>
      <w:r>
        <w:rPr>
          <w:color w:val="000000"/>
          <w:sz w:val="28"/>
          <w:szCs w:val="27"/>
        </w:rPr>
        <w:t>.</w:t>
      </w:r>
    </w:p>
    <w:p w:rsidR="00F6084B" w:rsidRDefault="00F6084B"/>
    <w:p w:rsidR="00F6084B" w:rsidRDefault="00F6084B"/>
    <w:p w:rsidR="00F6084B" w:rsidRDefault="00F6084B"/>
    <w:p w:rsidR="00F6084B" w:rsidRDefault="00F6084B"/>
    <w:p w:rsidR="00F6084B" w:rsidRDefault="00F6084B"/>
    <w:p w:rsidR="00F6084B" w:rsidRDefault="00F6084B"/>
    <w:p w:rsidR="00F6084B" w:rsidRDefault="00F6084B"/>
    <w:p w:rsidR="00F6084B" w:rsidRDefault="00F6084B"/>
    <w:p w:rsidR="00F6084B" w:rsidRDefault="00F6084B"/>
    <w:p w:rsidR="00F6084B" w:rsidRDefault="00F6084B"/>
    <w:p w:rsidR="00F6084B" w:rsidRDefault="00F6084B"/>
    <w:p w:rsidR="009558AE" w:rsidRDefault="009558AE"/>
    <w:p w:rsidR="00F6084B" w:rsidRDefault="00F6084B"/>
    <w:p w:rsidR="00F6084B" w:rsidRDefault="00F6084B"/>
    <w:p w:rsidR="00F6084B" w:rsidRPr="006001E8" w:rsidRDefault="00F6084B" w:rsidP="00F6084B">
      <w:pPr>
        <w:pStyle w:val="a5"/>
        <w:shd w:val="clear" w:color="auto" w:fill="FFFFFF"/>
        <w:spacing w:before="0" w:beforeAutospacing="0" w:after="0" w:afterAutospacing="0" w:line="360" w:lineRule="auto"/>
        <w:ind w:firstLine="709"/>
        <w:jc w:val="center"/>
        <w:rPr>
          <w:b/>
          <w:bCs/>
          <w:color w:val="C00000"/>
          <w:sz w:val="28"/>
          <w:szCs w:val="27"/>
        </w:rPr>
      </w:pPr>
      <w:r w:rsidRPr="006001E8">
        <w:rPr>
          <w:b/>
          <w:bCs/>
          <w:color w:val="C00000"/>
          <w:sz w:val="28"/>
          <w:szCs w:val="27"/>
        </w:rPr>
        <w:lastRenderedPageBreak/>
        <w:t>Методика «Дом-Дерево-Человек» Дж. Бука</w:t>
      </w:r>
    </w:p>
    <w:p w:rsidR="00F6084B" w:rsidRPr="00F00833" w:rsidRDefault="00F6084B">
      <w:r w:rsidRPr="00F6084B">
        <w:rPr>
          <w:noProof/>
        </w:rPr>
        <w:drawing>
          <wp:inline distT="0" distB="0" distL="0" distR="0">
            <wp:extent cx="5838996" cy="8031480"/>
            <wp:effectExtent l="0" t="0" r="9525" b="7620"/>
            <wp:docPr id="2" name="Рисунок 2" descr="C:\Users\79385\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385\Documents\Scanned Documents\Рисунок (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1921" cy="8035503"/>
                    </a:xfrm>
                    <a:prstGeom prst="rect">
                      <a:avLst/>
                    </a:prstGeom>
                    <a:noFill/>
                    <a:ln>
                      <a:noFill/>
                    </a:ln>
                  </pic:spPr>
                </pic:pic>
              </a:graphicData>
            </a:graphic>
          </wp:inline>
        </w:drawing>
      </w:r>
    </w:p>
    <w:sectPr w:rsidR="00F6084B" w:rsidRPr="00F008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6D" w:rsidRDefault="00F15D6D">
      <w:pPr>
        <w:spacing w:after="0" w:line="240" w:lineRule="auto"/>
      </w:pPr>
      <w:r>
        <w:separator/>
      </w:r>
    </w:p>
  </w:endnote>
  <w:endnote w:type="continuationSeparator" w:id="0">
    <w:p w:rsidR="00F15D6D" w:rsidRDefault="00F1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2134"/>
      <w:docPartObj>
        <w:docPartGallery w:val="Page Numbers (Bottom of Page)"/>
        <w:docPartUnique/>
      </w:docPartObj>
    </w:sdtPr>
    <w:sdtEndPr/>
    <w:sdtContent>
      <w:p w:rsidR="00FB3BFD" w:rsidRDefault="00D518F1">
        <w:pPr>
          <w:pStyle w:val="a3"/>
          <w:jc w:val="center"/>
        </w:pPr>
        <w:r>
          <w:fldChar w:fldCharType="begin"/>
        </w:r>
        <w:r>
          <w:instrText>PAGE   \* MERGEFORMAT</w:instrText>
        </w:r>
        <w:r>
          <w:fldChar w:fldCharType="separate"/>
        </w:r>
        <w:r w:rsidR="009558AE">
          <w:rPr>
            <w:noProof/>
          </w:rPr>
          <w:t>8</w:t>
        </w:r>
        <w:r>
          <w:fldChar w:fldCharType="end"/>
        </w:r>
      </w:p>
    </w:sdtContent>
  </w:sdt>
  <w:p w:rsidR="00FB3BFD" w:rsidRDefault="00F15D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6D" w:rsidRDefault="00F15D6D">
      <w:pPr>
        <w:spacing w:after="0" w:line="240" w:lineRule="auto"/>
      </w:pPr>
      <w:r>
        <w:separator/>
      </w:r>
    </w:p>
  </w:footnote>
  <w:footnote w:type="continuationSeparator" w:id="0">
    <w:p w:rsidR="00F15D6D" w:rsidRDefault="00F15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71B2"/>
    <w:multiLevelType w:val="multilevel"/>
    <w:tmpl w:val="101E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52C58"/>
    <w:multiLevelType w:val="hybridMultilevel"/>
    <w:tmpl w:val="D304025A"/>
    <w:lvl w:ilvl="0" w:tplc="DD8828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4"/>
    <w:rsid w:val="006001E8"/>
    <w:rsid w:val="009558AE"/>
    <w:rsid w:val="00B32604"/>
    <w:rsid w:val="00D302C8"/>
    <w:rsid w:val="00D518F1"/>
    <w:rsid w:val="00E71802"/>
    <w:rsid w:val="00F00833"/>
    <w:rsid w:val="00F15D6D"/>
    <w:rsid w:val="00F6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22E8B-636A-4367-8F5A-CF3766AE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2C8"/>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02C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302C8"/>
    <w:rPr>
      <w:rFonts w:eastAsiaTheme="minorEastAsia"/>
      <w:lang w:eastAsia="ru-RU"/>
    </w:rPr>
  </w:style>
  <w:style w:type="paragraph" w:customStyle="1" w:styleId="c12">
    <w:name w:val="c12"/>
    <w:basedOn w:val="a"/>
    <w:rsid w:val="00D30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D302C8"/>
  </w:style>
  <w:style w:type="paragraph" w:customStyle="1" w:styleId="c23">
    <w:name w:val="c23"/>
    <w:basedOn w:val="a"/>
    <w:rsid w:val="00D30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302C8"/>
  </w:style>
  <w:style w:type="paragraph" w:customStyle="1" w:styleId="c3">
    <w:name w:val="c3"/>
    <w:basedOn w:val="a"/>
    <w:rsid w:val="00D302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008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00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162">
      <w:bodyDiv w:val="1"/>
      <w:marLeft w:val="0"/>
      <w:marRight w:val="0"/>
      <w:marTop w:val="0"/>
      <w:marBottom w:val="0"/>
      <w:divBdr>
        <w:top w:val="none" w:sz="0" w:space="0" w:color="auto"/>
        <w:left w:val="none" w:sz="0" w:space="0" w:color="auto"/>
        <w:bottom w:val="none" w:sz="0" w:space="0" w:color="auto"/>
        <w:right w:val="none" w:sz="0" w:space="0" w:color="auto"/>
      </w:divBdr>
    </w:div>
    <w:div w:id="431780801">
      <w:bodyDiv w:val="1"/>
      <w:marLeft w:val="0"/>
      <w:marRight w:val="0"/>
      <w:marTop w:val="0"/>
      <w:marBottom w:val="0"/>
      <w:divBdr>
        <w:top w:val="none" w:sz="0" w:space="0" w:color="auto"/>
        <w:left w:val="none" w:sz="0" w:space="0" w:color="auto"/>
        <w:bottom w:val="none" w:sz="0" w:space="0" w:color="auto"/>
        <w:right w:val="none" w:sz="0" w:space="0" w:color="auto"/>
      </w:divBdr>
    </w:div>
    <w:div w:id="665934550">
      <w:bodyDiv w:val="1"/>
      <w:marLeft w:val="0"/>
      <w:marRight w:val="0"/>
      <w:marTop w:val="0"/>
      <w:marBottom w:val="0"/>
      <w:divBdr>
        <w:top w:val="none" w:sz="0" w:space="0" w:color="auto"/>
        <w:left w:val="none" w:sz="0" w:space="0" w:color="auto"/>
        <w:bottom w:val="none" w:sz="0" w:space="0" w:color="auto"/>
        <w:right w:val="none" w:sz="0" w:space="0" w:color="auto"/>
      </w:divBdr>
    </w:div>
    <w:div w:id="723411003">
      <w:bodyDiv w:val="1"/>
      <w:marLeft w:val="0"/>
      <w:marRight w:val="0"/>
      <w:marTop w:val="0"/>
      <w:marBottom w:val="0"/>
      <w:divBdr>
        <w:top w:val="none" w:sz="0" w:space="0" w:color="auto"/>
        <w:left w:val="none" w:sz="0" w:space="0" w:color="auto"/>
        <w:bottom w:val="none" w:sz="0" w:space="0" w:color="auto"/>
        <w:right w:val="none" w:sz="0" w:space="0" w:color="auto"/>
      </w:divBdr>
    </w:div>
    <w:div w:id="1397390387">
      <w:bodyDiv w:val="1"/>
      <w:marLeft w:val="0"/>
      <w:marRight w:val="0"/>
      <w:marTop w:val="0"/>
      <w:marBottom w:val="0"/>
      <w:divBdr>
        <w:top w:val="none" w:sz="0" w:space="0" w:color="auto"/>
        <w:left w:val="none" w:sz="0" w:space="0" w:color="auto"/>
        <w:bottom w:val="none" w:sz="0" w:space="0" w:color="auto"/>
        <w:right w:val="none" w:sz="0" w:space="0" w:color="auto"/>
      </w:divBdr>
    </w:div>
    <w:div w:id="1601526327">
      <w:bodyDiv w:val="1"/>
      <w:marLeft w:val="0"/>
      <w:marRight w:val="0"/>
      <w:marTop w:val="0"/>
      <w:marBottom w:val="0"/>
      <w:divBdr>
        <w:top w:val="none" w:sz="0" w:space="0" w:color="auto"/>
        <w:left w:val="none" w:sz="0" w:space="0" w:color="auto"/>
        <w:bottom w:val="none" w:sz="0" w:space="0" w:color="auto"/>
        <w:right w:val="none" w:sz="0" w:space="0" w:color="auto"/>
      </w:divBdr>
    </w:div>
    <w:div w:id="1708605617">
      <w:bodyDiv w:val="1"/>
      <w:marLeft w:val="0"/>
      <w:marRight w:val="0"/>
      <w:marTop w:val="0"/>
      <w:marBottom w:val="0"/>
      <w:divBdr>
        <w:top w:val="none" w:sz="0" w:space="0" w:color="auto"/>
        <w:left w:val="none" w:sz="0" w:space="0" w:color="auto"/>
        <w:bottom w:val="none" w:sz="0" w:space="0" w:color="auto"/>
        <w:right w:val="none" w:sz="0" w:space="0" w:color="auto"/>
      </w:divBdr>
    </w:div>
    <w:div w:id="18319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CA76-1E97-4630-A609-68CB4F3D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2020-04-22T09:13:00Z</dcterms:created>
  <dcterms:modified xsi:type="dcterms:W3CDTF">2020-04-22T11:35:00Z</dcterms:modified>
</cp:coreProperties>
</file>