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5" w:rsidRDefault="00B82BA5" w:rsidP="00B82B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Статья на тему: «Художественно - эстетическое развитие дошкольников»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Дошкольное детство - это наиболее благоприятный период развития у детей способности воспринимать, чувствовать прекрасное в жизни и искусстве, а также стремление ребенка самому участвовать в преображении окружающего мира по законам красоты. Ребёнок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эстетического воспитания у них происходит переход от безотчётного отклика на всё яркое, красивое к сознательному восприятию прекрасного. Художественно-эстетическая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Образовательная область «Художественно - эстетическое развитие» предполагает: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миру: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Если театр начинается с вешалки, то детский сад с территории. С первых шагов ребенок попадает в удивительный мир! Эстетическое оформление прогулочных участков, наполнение их нестандартными формами, красочные клумбы, газоны и цветники все это формирует у детей умение не только видеть и любоваться прекрасным, но беречь и украшать окружающую среду. Одним из важных условий реализации системы художественноэстетического воспитания в дошкольном учреждении является организация предметно-развивающей среды. В каждой возрастной группе созданы условия для художественно-речевой и музыкальной деятельности: имеются театральные, игровые уголки, художественные уголки. Центры содержат разнообразный материал, пособия, игры. Используются технические средства обучения. Эффективно используются раздевалки в групповых комнатах и коридоры: в них размещаются выставки фотографий, рисунков детей, поделок из природного материала. Каждый раз дети с воодушевлением рассказывают и показывают свои работы. «Мама, эту божью коровку я сам слепил!». 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</w:t>
      </w:r>
      <w:r>
        <w:rPr>
          <w:rStyle w:val="c2"/>
          <w:color w:val="000000"/>
          <w:sz w:val="28"/>
          <w:szCs w:val="28"/>
        </w:rPr>
        <w:lastRenderedPageBreak/>
        <w:t>театрализованной деятельности, творчеству. В формировании эстетического вкуса у детей большая роль принадлежит обучению. На занятиях дошкольников знакомят с классическими произведениями детской литературы, музыки, живописи.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учатся узнавать, любить доступные их возрасту истинные произведения искусства. 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 В процессе театрализованной деятельности формируется интерес к театрализованной деятельности, желание выступать в коллективе сверстников. Театрализованная деятельность побуждает детей к импровизации с использованием средств выразительности (мимики, жестов, движений). В процессе музыкальной деятельности создается положительный эмоциональный фон, формируются простейшие исполнительские навыки: вокальные, двигательные и другие, запас музыкальных впечатлений. Хорошей традицией детского сада стало проведение творческих выставок семейных работ. Такие конкурсы способствуют укреплению связей ДОУ и семьи. Конкурсы побуждают родителей к совместной творческой деятельности с детьми, развивают творческие способности детей. Целью этой работы является включение родителей в единый творческий процесс,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сформировать у семьи бережные, позитивные взаимоотношения. Совместная творческая работа позволяет взрослым полноценно прожить с ребенком игру, труд, праздники и многое другое. Дети в совместной со взрослыми деятельности или самостоятельно готовят творческие выставки рисунков и поделок, создают сказочные коллажи. Детское творчество является украшением не только групповых комнат, но и коридоров, лестничных пролетов и других помещений детского сада. Воспитывая у детей основы эстетического вкуса, мы учим их видеть и чувствовать красоту окружающего мира, беречь ее. Цветок лучше сохранить на клумбе, а чтобы он расцвел и доставил радость другим, за ним надо ухаживать. Чистоту в группе, создающую уют и красоту, надо поддерживать, не сорить, убирать за собой игрушки и книги. Эстетическое воспитание детей осуществляется путем ознакомления детей с эстетикой быта, с прекрасным в труде, в природе, общественных явлениях, и средствами искусства. Научить ребенка чувствовать и понимать красоту жизни большая и трудная задача, которая требует длительной работы взрослых. Для реализации задач эстетического воспитания детей необходимы определенные условия. Прежде всего, это среда, в которой ребенок живет и развивается. Она оказывает на ребенка воздействие, которое по своей силе и значимости вряд ли может сравниться с другими. Если обстановка эстетична, красива (совсем необязательно богата), если ребенок видит красивые отношения между людьми, слышит красивую речь и т.п., то он с малых лет будет принимать эстетическое окружение как норму, а все, что отличается от нормы будет вызывать у него неприятие.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color w:val="000000"/>
          <w:sz w:val="28"/>
          <w:szCs w:val="28"/>
        </w:rPr>
      </w:pPr>
      <w:r w:rsidRPr="00B82BA5">
        <w:rPr>
          <w:rStyle w:val="c2"/>
          <w:b/>
          <w:color w:val="000000"/>
          <w:sz w:val="28"/>
          <w:szCs w:val="28"/>
        </w:rPr>
        <w:lastRenderedPageBreak/>
        <w:t xml:space="preserve">СТАТЬЯ НА ТЕМУ: </w:t>
      </w:r>
    </w:p>
    <w:p w:rsidR="00B82BA5" w:rsidRP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2"/>
          <w:b/>
          <w:color w:val="000000"/>
          <w:sz w:val="28"/>
          <w:szCs w:val="28"/>
        </w:rPr>
      </w:pPr>
      <w:r w:rsidRPr="00B82BA5">
        <w:rPr>
          <w:rStyle w:val="c2"/>
          <w:b/>
          <w:color w:val="000000"/>
          <w:sz w:val="28"/>
          <w:szCs w:val="28"/>
        </w:rPr>
        <w:t xml:space="preserve">«ХУДОЖЕСТВЕННО </w:t>
      </w:r>
      <w:r>
        <w:rPr>
          <w:rStyle w:val="c2"/>
          <w:b/>
          <w:color w:val="000000"/>
          <w:sz w:val="28"/>
          <w:szCs w:val="28"/>
        </w:rPr>
        <w:t>–</w:t>
      </w:r>
      <w:r w:rsidRPr="00B82BA5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b/>
          <w:color w:val="000000"/>
          <w:sz w:val="28"/>
          <w:szCs w:val="28"/>
        </w:rPr>
        <w:t>ЭСТЕТИЧЕСКОЕ РАЗВИТИЕ ДОШКОЛЬНИКОВ</w:t>
      </w:r>
      <w:bookmarkStart w:id="0" w:name="_GoBack"/>
      <w:bookmarkEnd w:id="0"/>
      <w:r w:rsidRPr="00B82BA5">
        <w:rPr>
          <w:rStyle w:val="c2"/>
          <w:b/>
          <w:color w:val="000000"/>
          <w:sz w:val="28"/>
          <w:szCs w:val="28"/>
        </w:rPr>
        <w:t>».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Эстетика быта включает в себя множество деталей. Это эстетика обстановки: вещей, которые окружают ребенка и которыми он пользуется, игрушек, одежды малыша и окружающих его людей, дизайн помещений и т.д. Красивые вещи «радуют глаз», вызывают положительные эмоции, желание их сохранять. С первых лет жизни ребенка важно и дома, и в дошкольном учреждении уделять внимание эстетике быта. Мощным средством эстетического воспитания является природа. Именно в ней можно увидеть гармонию основу красоты: разнообразие красок, форм, звуков в их сочетании. Сама по себе природа это условие для всестороннего воспитания и развития ребенка. Средством она становится, когда взрослый целенаправленно использует ее «воспитательные возможности» и делает ее наглядной для ребенка. Педагог раскрывает детям мир природы, помогает им увидеть ее прелесть в капле росы на бутоне, и в переплетении трав, и в красках заката. Надо только видеть эту красоту самому и найти слова, доступные сердцу ребенка. Неоценимую помощь в этом ему окажут художественные произведения о природе, которые он должен хорошо знать и умело использовать. В воспитании средствами природы необходимо не только пассивное созерцательное, но и действенное начало (беречь природу, помогать ей). Мы должны развивать у детей любовь к прекрасному, чтобы оно активно входило в жизнь и вызывало бы ответное стремление создавать прекрасное в окружающем. Мы должны вооружить ребенка теми умениями и навыками, которые помогли бы ему осуществлять это прекрасное на практике в жизни, быту, во всем поведении.</w:t>
      </w:r>
    </w:p>
    <w:p w:rsidR="00B82BA5" w:rsidRDefault="00B82BA5" w:rsidP="00B82BA5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Пути и средства эстетического воспитания многообразны. Но в результате их осуществления жизнь ребенка становится радостней и краше.</w:t>
      </w:r>
    </w:p>
    <w:p w:rsidR="00136F6C" w:rsidRDefault="00136F6C"/>
    <w:sectPr w:rsidR="0013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EA"/>
    <w:rsid w:val="00136F6C"/>
    <w:rsid w:val="002C10EA"/>
    <w:rsid w:val="00B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BA5"/>
  </w:style>
  <w:style w:type="character" w:customStyle="1" w:styleId="c2">
    <w:name w:val="c2"/>
    <w:basedOn w:val="a0"/>
    <w:rsid w:val="00B82BA5"/>
  </w:style>
  <w:style w:type="paragraph" w:customStyle="1" w:styleId="c1">
    <w:name w:val="c1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BA5"/>
  </w:style>
  <w:style w:type="character" w:customStyle="1" w:styleId="c2">
    <w:name w:val="c2"/>
    <w:basedOn w:val="a0"/>
    <w:rsid w:val="00B82BA5"/>
  </w:style>
  <w:style w:type="paragraph" w:customStyle="1" w:styleId="c1">
    <w:name w:val="c1"/>
    <w:basedOn w:val="a"/>
    <w:rsid w:val="00B8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StepanovAS</dc:creator>
  <cp:keywords/>
  <dc:description/>
  <cp:lastModifiedBy>StepanovAS</cp:lastModifiedBy>
  <cp:revision>3</cp:revision>
  <dcterms:created xsi:type="dcterms:W3CDTF">2020-08-06T01:57:00Z</dcterms:created>
  <dcterms:modified xsi:type="dcterms:W3CDTF">2020-08-06T01:59:00Z</dcterms:modified>
</cp:coreProperties>
</file>