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Тема урока: Подвижные игры. Развитие двигательных качеств, ловкости, быстроты и координации движений.</w:t>
        <w:br w:type="textWrapping"/>
        <w:br w:type="textWrapping"/>
        <w:t xml:space="preserve"> Цель урока: Развитие физических качеств учащихся на основе подвижных и народных игр.</w:t>
        <w:br w:type="textWrapping"/>
        <w:br w:type="textWrapping"/>
        <w:t xml:space="preserve">Задачи урока:</w:t>
        <w:br w:type="textWrapping"/>
        <w:br w:type="textWrapping"/>
        <w:t xml:space="preserve">Образовательные задачи (предметные результаты):</w:t>
        <w:br w:type="textWrapping"/>
        <w:br w:type="textWrapping"/>
        <w:t xml:space="preserve">* закрепить умение играть в раннее изученные игры.</w:t>
        <w:br w:type="textWrapping"/>
        <w:br w:type="textWrapping"/>
        <w:t xml:space="preserve">Развивающие задачи (метапредметные  результаты):</w:t>
        <w:br w:type="textWrapping"/>
        <w:br w:type="textWrapping"/>
        <w:t xml:space="preserve">* развивать навык взаимодействия учащихся, быстроту, ловкость, внимание, координацию движений (познавательное УУД).</w:t>
        <w:br w:type="textWrapping"/>
        <w:br w:type="textWrapping"/>
        <w:t xml:space="preserve">Воспитательные задачи (личностные результаты):</w:t>
        <w:br w:type="textWrapping"/>
        <w:br w:type="textWrapping"/>
        <w:t xml:space="preserve">* чувство коллективизма и осознанное отношение к здоровому образу жизни (личностное УУД)</w:t>
        <w:br w:type="textWrapping"/>
        <w:br w:type="textWrapping"/>
        <w:t xml:space="preserve">Тип урока: урок повторения.</w:t>
        <w:br w:type="textWrapping"/>
        <w:br w:type="textWrapping"/>
        <w:t xml:space="preserve">Место проведения: ресурсная комната.</w:t>
        <w:br w:type="textWrapping"/>
        <w:br w:type="textWrapping"/>
        <w:t xml:space="preserve">Инвентарь: мячи, конусы, обручи</w:t>
        <w:br w:type="textWrapping"/>
        <w:br w:type="textWrapping"/>
        <w:t xml:space="preserve">Учитель физической культуры – Сулейманов А.Э</w:t>
        <w:br w:type="textWrapping"/>
        <w:br w:type="textWrapping"/>
        <w:t xml:space="preserve"> </w:t>
        <w:br w:type="textWrapping"/>
        <w:br w:type="textWrapping"/>
        <w:t xml:space="preserve">ХОД Урока</w:t>
        <w:br w:type="textWrapping"/>
        <w:br w:type="textWrapping"/>
        <w:t xml:space="preserve">1. Подготовительная  часть (10 минут)</w:t>
        <w:br w:type="textWrapping"/>
        <w:br w:type="textWrapping"/>
        <w:t xml:space="preserve">1. Построение, приветствие, сообщение темы и задачи.</w:t>
        <w:br w:type="textWrapping"/>
        <w:br w:type="textWrapping"/>
        <w:t xml:space="preserve">2. Ходьба с заданиями:</w:t>
        <w:br w:type="textWrapping"/>
        <w:br w:type="textWrapping"/>
        <w:t xml:space="preserve"> *ходьба на внешней стороне стопы;</w:t>
        <w:br w:type="textWrapping"/>
        <w:br w:type="textWrapping"/>
        <w:t xml:space="preserve">*ходьба, перекатываясь с пятки на носок;</w:t>
        <w:br w:type="textWrapping"/>
        <w:br w:type="textWrapping"/>
        <w:t xml:space="preserve">*ходьба на носках</w:t>
        <w:br w:type="textWrapping"/>
        <w:br w:type="textWrapping"/>
        <w:t xml:space="preserve">*ходьба на равновесие, руки в стороны;</w:t>
        <w:br w:type="textWrapping"/>
        <w:br w:type="textWrapping"/>
        <w:t xml:space="preserve">Ребята, а для чего мы с вами выполняли эти упражнения? (профилактика плоскостопия)</w:t>
        <w:br w:type="textWrapping"/>
        <w:br w:type="textWrapping"/>
        <w:t xml:space="preserve">3. Бег с заданиями:</w:t>
        <w:br w:type="textWrapping"/>
        <w:br w:type="textWrapping"/>
        <w:t xml:space="preserve">*правым боком приставным шагом; *левым боком приставным шагом;</w:t>
        <w:br w:type="textWrapping"/>
        <w:br w:type="textWrapping"/>
        <w:t xml:space="preserve">*с высоким подниманием бедра;</w:t>
        <w:br w:type="textWrapping"/>
        <w:br w:type="textWrapping"/>
        <w:t xml:space="preserve">*захлёст голени;</w:t>
        <w:br w:type="textWrapping"/>
        <w:br w:type="textWrapping"/>
        <w:t xml:space="preserve">* ускорение по диагонали и т.д.</w:t>
        <w:br w:type="textWrapping"/>
        <w:br w:type="textWrapping"/>
        <w:t xml:space="preserve">4. ОРУ без предметов:</w:t>
        <w:br w:type="textWrapping"/>
        <w:br w:type="textWrapping"/>
        <w:t xml:space="preserve"> - И.п. – ноги на ширине, руки на поясе. 1 – руки в стороны; 2 – руки вверх, подняться на носки; 3 – руки в стороны; 4 – и.п. (7-8 раз).</w:t>
        <w:br w:type="textWrapping"/>
        <w:br w:type="textWrapping"/>
        <w:t xml:space="preserve"> - И.п. – ноги на ширине плеч, руки за головой. 1 – поворот туловища вправо, руки в стороны; 2 – и.п. То же влево (8раз).</w:t>
        <w:br w:type="textWrapping"/>
        <w:br w:type="textWrapping"/>
        <w:t xml:space="preserve"> - И.п. – ноги на ширине плеч, руки внизу. 1 – руки в стороны; 2 - наклон к правой (левой) ноге, коснуться пальцами рук, носков ног; 3 – выпрямиться, руки в стороны; 4 – и.п. (6-8раз).</w:t>
        <w:br w:type="textWrapping"/>
        <w:br w:type="textWrapping"/>
        <w:t xml:space="preserve"> - И.п. – о.с., руки внизу. 1 – правую ногу в сторону, руки в стороны; 2 – правую руку вниз, левую руку вверх; 3 – руки в стороны; 4 – приставить правую ногу, вернуться в и.п. То же влево (8раз).</w:t>
        <w:br w:type="textWrapping"/>
        <w:br w:type="textWrapping"/>
        <w:t xml:space="preserve"> - И.п. – о.с., руки на поясе. 1 – правую ногу вперёд на носок; 2 – в сторону (вправо); 3 – назад; 4 – и.п. То же влево, левой ногой (6-8раз).</w:t>
        <w:br w:type="textWrapping"/>
        <w:br w:type="textWrapping"/>
        <w:t xml:space="preserve"> - И.п. – о.с., руки на поясе. 1 – прыжком ноги врозь, руки в стороны; 2 – вернуться в и.п. (5-6раз)</w:t>
        <w:br w:type="textWrapping"/>
        <w:br w:type="textWrapping"/>
        <w:t xml:space="preserve">2. Основная часть (25 минут)</w:t>
        <w:br w:type="textWrapping"/>
        <w:br w:type="textWrapping"/>
        <w:t xml:space="preserve">Эстафеты с предметами:</w:t>
        <w:br w:type="textWrapping"/>
        <w:t xml:space="preserve">«Челночный бег»</w:t>
        <w:br w:type="textWrapping"/>
        <w:t xml:space="preserve">«Не урони мяч»</w:t>
        <w:br w:type="textWrapping"/>
        <w:t xml:space="preserve">«Фигурное ведение мяча»</w:t>
        <w:br w:type="textWrapping"/>
        <w:t xml:space="preserve">«Ловкий прыгун»</w:t>
        <w:br w:type="textWrapping"/>
        <w:t xml:space="preserve">«Пингвин»</w:t>
        <w:br w:type="textWrapping"/>
        <w:t xml:space="preserve">«Ведение мяча в обруче»</w:t>
        <w:br w:type="textWrapping"/>
        <w:t xml:space="preserve">«Быстрый и ловкий”</w:t>
        <w:br w:type="textWrapping"/>
        <w:t xml:space="preserve">« Сквозь обруч»</w:t>
        <w:br w:type="textWrapping"/>
        <w:t xml:space="preserve">2.    Подвижные игры «Паровозик», «Наступление».</w:t>
        <w:br w:type="textWrapping"/>
        <w:br w:type="textWrapping"/>
        <w:t xml:space="preserve">    3. Народная игра « Совушка”</w:t>
        <w:br w:type="textWrapping"/>
        <w:br w:type="textWrapping"/>
        <w:t xml:space="preserve">3. Заключительная часть (5 минут)</w:t>
        <w:br w:type="textWrapping"/>
        <w:br w:type="textWrapping"/>
        <w:t xml:space="preserve">Построение в одну шеренгу.</w:t>
        <w:br w:type="textWrapping"/>
        <w:t xml:space="preserve">Игра «Кто лучше услышит»</w:t>
        <w:br w:type="textWrapping"/>
        <w:t xml:space="preserve">Подведение итогов урока.</w:t>
        <w:br w:type="textWrapping"/>
        <w:t xml:space="preserve">Домашнее задание.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