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D0" w:rsidRDefault="00AA34D0">
      <w:pPr>
        <w:spacing w:after="18" w:line="259" w:lineRule="auto"/>
        <w:ind w:left="421" w:firstLine="0"/>
        <w:jc w:val="center"/>
      </w:pPr>
    </w:p>
    <w:p w:rsidR="00AA34D0" w:rsidRDefault="001E0860">
      <w:pPr>
        <w:spacing w:after="76" w:line="259" w:lineRule="auto"/>
        <w:ind w:left="421" w:firstLine="0"/>
        <w:jc w:val="center"/>
      </w:pPr>
      <w:r>
        <w:t xml:space="preserve"> </w:t>
      </w:r>
    </w:p>
    <w:p w:rsidR="00AA34D0" w:rsidRDefault="00AA34D0">
      <w:pPr>
        <w:spacing w:after="218" w:line="259" w:lineRule="auto"/>
        <w:ind w:left="10" w:right="-4"/>
        <w:jc w:val="right"/>
      </w:pPr>
    </w:p>
    <w:p w:rsidR="00AA34D0" w:rsidRDefault="001E0860">
      <w:pPr>
        <w:spacing w:after="0" w:line="423" w:lineRule="auto"/>
        <w:ind w:left="5038" w:right="4617" w:firstLine="0"/>
        <w:jc w:val="left"/>
      </w:pPr>
      <w:r>
        <w:t xml:space="preserve">     </w:t>
      </w:r>
    </w:p>
    <w:p w:rsidR="00AA34D0" w:rsidRDefault="001E0860">
      <w:pPr>
        <w:spacing w:after="363" w:line="259" w:lineRule="auto"/>
        <w:ind w:left="421" w:firstLine="0"/>
        <w:jc w:val="center"/>
      </w:pPr>
      <w:r>
        <w:t xml:space="preserve"> </w:t>
      </w:r>
    </w:p>
    <w:p w:rsidR="00AA34D0" w:rsidRPr="004F619C" w:rsidRDefault="001E0860">
      <w:pPr>
        <w:spacing w:after="296" w:line="259" w:lineRule="auto"/>
        <w:ind w:left="2771"/>
        <w:jc w:val="left"/>
        <w:rPr>
          <w:b/>
        </w:rPr>
      </w:pPr>
      <w:r w:rsidRPr="004F619C">
        <w:rPr>
          <w:b/>
          <w:sz w:val="36"/>
        </w:rPr>
        <w:t xml:space="preserve">Консультация для родителей: </w:t>
      </w:r>
    </w:p>
    <w:p w:rsidR="00AA34D0" w:rsidRPr="004F619C" w:rsidRDefault="001E0860">
      <w:pPr>
        <w:spacing w:after="154" w:line="259" w:lineRule="auto"/>
        <w:ind w:left="1667"/>
        <w:jc w:val="left"/>
        <w:rPr>
          <w:b/>
        </w:rPr>
      </w:pPr>
      <w:r w:rsidRPr="004F619C">
        <w:rPr>
          <w:b/>
          <w:sz w:val="36"/>
        </w:rPr>
        <w:t>«</w:t>
      </w:r>
      <w:proofErr w:type="spellStart"/>
      <w:r w:rsidRPr="004F619C">
        <w:rPr>
          <w:b/>
          <w:sz w:val="36"/>
        </w:rPr>
        <w:t>Лэпбук</w:t>
      </w:r>
      <w:proofErr w:type="spellEnd"/>
      <w:r w:rsidRPr="004F619C">
        <w:rPr>
          <w:b/>
          <w:sz w:val="36"/>
        </w:rPr>
        <w:t xml:space="preserve"> как средство развития речи детей» </w:t>
      </w:r>
    </w:p>
    <w:p w:rsidR="00AA34D0" w:rsidRPr="004F619C" w:rsidRDefault="001E0860">
      <w:pPr>
        <w:spacing w:after="106" w:line="259" w:lineRule="auto"/>
        <w:ind w:left="421" w:firstLine="0"/>
        <w:jc w:val="center"/>
        <w:rPr>
          <w:b/>
        </w:rPr>
      </w:pPr>
      <w:r w:rsidRPr="004F619C">
        <w:rPr>
          <w:b/>
        </w:rPr>
        <w:t xml:space="preserve"> </w:t>
      </w:r>
    </w:p>
    <w:p w:rsidR="00AA34D0" w:rsidRDefault="001E0860">
      <w:pPr>
        <w:spacing w:after="114" w:line="259" w:lineRule="auto"/>
        <w:ind w:left="421" w:firstLine="0"/>
        <w:jc w:val="center"/>
      </w:pPr>
      <w:r>
        <w:t xml:space="preserve"> </w:t>
      </w:r>
    </w:p>
    <w:p w:rsidR="00AA34D0" w:rsidRDefault="001E0860">
      <w:pPr>
        <w:spacing w:after="222" w:line="259" w:lineRule="auto"/>
        <w:ind w:left="421" w:firstLine="0"/>
        <w:jc w:val="center"/>
      </w:pPr>
      <w:r>
        <w:t xml:space="preserve"> </w:t>
      </w:r>
    </w:p>
    <w:p w:rsidR="00AA34D0" w:rsidRDefault="001E0860">
      <w:pPr>
        <w:spacing w:after="270" w:line="259" w:lineRule="auto"/>
        <w:ind w:left="421" w:firstLine="0"/>
        <w:jc w:val="center"/>
      </w:pPr>
      <w:r>
        <w:t xml:space="preserve"> </w:t>
      </w:r>
    </w:p>
    <w:p w:rsidR="004F619C" w:rsidRDefault="004F619C" w:rsidP="004F619C">
      <w:pPr>
        <w:spacing w:after="273" w:line="259" w:lineRule="auto"/>
        <w:ind w:left="10" w:right="-4"/>
        <w:jc w:val="right"/>
      </w:pPr>
    </w:p>
    <w:p w:rsidR="004F619C" w:rsidRDefault="004F619C" w:rsidP="004F619C">
      <w:pPr>
        <w:spacing w:after="273" w:line="259" w:lineRule="auto"/>
        <w:ind w:left="10" w:right="-4"/>
        <w:jc w:val="right"/>
      </w:pPr>
    </w:p>
    <w:p w:rsidR="004F619C" w:rsidRDefault="004F619C" w:rsidP="004F619C">
      <w:pPr>
        <w:spacing w:after="273" w:line="259" w:lineRule="auto"/>
        <w:ind w:left="10" w:right="-4"/>
        <w:jc w:val="right"/>
      </w:pPr>
    </w:p>
    <w:p w:rsidR="004F619C" w:rsidRDefault="004F619C" w:rsidP="004F619C">
      <w:pPr>
        <w:spacing w:after="273" w:line="259" w:lineRule="auto"/>
        <w:ind w:left="10" w:right="-4"/>
        <w:jc w:val="right"/>
      </w:pPr>
    </w:p>
    <w:p w:rsidR="004F619C" w:rsidRDefault="004F619C" w:rsidP="004F619C">
      <w:pPr>
        <w:spacing w:after="273" w:line="259" w:lineRule="auto"/>
        <w:ind w:left="10" w:right="-4"/>
        <w:jc w:val="right"/>
      </w:pPr>
    </w:p>
    <w:p w:rsidR="004F619C" w:rsidRDefault="004F619C" w:rsidP="004F619C">
      <w:pPr>
        <w:spacing w:after="273" w:line="259" w:lineRule="auto"/>
        <w:ind w:left="10" w:right="-4"/>
        <w:jc w:val="right"/>
      </w:pPr>
    </w:p>
    <w:p w:rsidR="004F619C" w:rsidRDefault="004F619C" w:rsidP="004F619C">
      <w:pPr>
        <w:spacing w:after="273" w:line="259" w:lineRule="auto"/>
        <w:ind w:left="10" w:right="-4"/>
        <w:jc w:val="right"/>
      </w:pPr>
      <w:r>
        <w:t xml:space="preserve">Подготовила </w:t>
      </w:r>
      <w:r w:rsidR="00975F02">
        <w:t>учитель-логопед</w:t>
      </w:r>
      <w:r>
        <w:t>:</w:t>
      </w:r>
      <w:r w:rsidR="001E0860">
        <w:t xml:space="preserve"> </w:t>
      </w:r>
    </w:p>
    <w:p w:rsidR="00AA34D0" w:rsidRDefault="004F619C" w:rsidP="004F619C">
      <w:pPr>
        <w:spacing w:after="273" w:line="259" w:lineRule="auto"/>
        <w:ind w:left="10" w:right="-4"/>
        <w:jc w:val="right"/>
      </w:pPr>
      <w:r>
        <w:t xml:space="preserve"> </w:t>
      </w:r>
      <w:r w:rsidR="00975F02">
        <w:t xml:space="preserve">Рыбакова В.Н. </w:t>
      </w:r>
      <w:r w:rsidR="001E0860">
        <w:t xml:space="preserve"> </w:t>
      </w:r>
    </w:p>
    <w:p w:rsidR="00AA34D0" w:rsidRDefault="001E0860">
      <w:pPr>
        <w:spacing w:after="0" w:line="423" w:lineRule="auto"/>
        <w:ind w:left="5038" w:right="4617" w:firstLine="0"/>
        <w:jc w:val="left"/>
      </w:pPr>
      <w:r>
        <w:t xml:space="preserve">  </w:t>
      </w:r>
    </w:p>
    <w:p w:rsidR="00AA34D0" w:rsidRDefault="001E0860">
      <w:pPr>
        <w:spacing w:after="55" w:line="421" w:lineRule="auto"/>
        <w:ind w:left="5038" w:right="4617" w:firstLine="0"/>
        <w:jc w:val="left"/>
      </w:pPr>
      <w:r>
        <w:t xml:space="preserve">  </w:t>
      </w:r>
    </w:p>
    <w:p w:rsidR="00AA34D0" w:rsidRDefault="00AA34D0">
      <w:pPr>
        <w:spacing w:after="0" w:line="259" w:lineRule="auto"/>
        <w:ind w:left="353" w:firstLine="0"/>
        <w:jc w:val="center"/>
      </w:pPr>
    </w:p>
    <w:p w:rsidR="004F619C" w:rsidRDefault="004F619C" w:rsidP="004F619C">
      <w:pPr>
        <w:ind w:left="370"/>
      </w:pPr>
      <w:r>
        <w:t xml:space="preserve">       </w:t>
      </w:r>
    </w:p>
    <w:p w:rsidR="00975F02" w:rsidRDefault="00975F02" w:rsidP="004F619C">
      <w:pPr>
        <w:ind w:left="370"/>
      </w:pPr>
    </w:p>
    <w:p w:rsidR="00975F02" w:rsidRDefault="00975F02" w:rsidP="004F619C">
      <w:pPr>
        <w:ind w:left="370"/>
      </w:pPr>
    </w:p>
    <w:p w:rsidR="00975F02" w:rsidRDefault="00975F02" w:rsidP="004F619C">
      <w:pPr>
        <w:ind w:left="370"/>
      </w:pPr>
    </w:p>
    <w:p w:rsidR="00AA34D0" w:rsidRDefault="001E0860" w:rsidP="004F619C">
      <w:pPr>
        <w:spacing w:line="240" w:lineRule="auto"/>
        <w:jc w:val="left"/>
      </w:pPr>
      <w:proofErr w:type="spellStart"/>
      <w:r>
        <w:lastRenderedPageBreak/>
        <w:t>Лэпбук</w:t>
      </w:r>
      <w:proofErr w:type="spellEnd"/>
      <w:r>
        <w:t>, или как его еще называют тематическая или интерактивная папка - это самодельная бумажная книжечка с кармашками, дверками, окошками, подвижными деталями.</w:t>
      </w:r>
    </w:p>
    <w:p w:rsidR="004F619C" w:rsidRDefault="004F619C" w:rsidP="004F619C">
      <w:pPr>
        <w:spacing w:line="240" w:lineRule="auto"/>
        <w:ind w:left="370"/>
        <w:jc w:val="left"/>
      </w:pPr>
    </w:p>
    <w:p w:rsidR="00AA34D0" w:rsidRDefault="004F619C" w:rsidP="004F619C">
      <w:pPr>
        <w:spacing w:line="240" w:lineRule="auto"/>
        <w:ind w:left="370"/>
        <w:jc w:val="left"/>
      </w:pPr>
      <w:r>
        <w:t xml:space="preserve">      </w:t>
      </w:r>
      <w:proofErr w:type="spellStart"/>
      <w:r w:rsidR="001E0860">
        <w:t>Лэпбук</w:t>
      </w:r>
      <w:proofErr w:type="spellEnd"/>
      <w:r w:rsidR="001E0860">
        <w:rPr>
          <w:b/>
        </w:rPr>
        <w:t xml:space="preserve"> -</w:t>
      </w:r>
      <w:r w:rsidR="001E0860">
        <w:t xml:space="preserve"> это современное доступное средство обучения, способствующее взаимодействию всех участников образовательного процесса, отвечает требованиям ФГОС дошкольного образования к пространственной предметно-развивающей среде: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proofErr w:type="spellStart"/>
      <w:r>
        <w:rPr>
          <w:b/>
        </w:rPr>
        <w:t>трансформируемость</w:t>
      </w:r>
      <w:proofErr w:type="spellEnd"/>
      <w:r>
        <w:t xml:space="preserve"> - </w:t>
      </w:r>
      <w:proofErr w:type="spellStart"/>
      <w:r>
        <w:t>лэпбук</w:t>
      </w:r>
      <w:proofErr w:type="spellEnd"/>
      <w:r>
        <w:t xml:space="preserve"> позволяет менять пространство в зависимости от образовательной ситуации, в том числе от меняющихся интересов и возможностей детей;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proofErr w:type="spellStart"/>
      <w:r>
        <w:rPr>
          <w:b/>
        </w:rPr>
        <w:t>полифункциональность</w:t>
      </w:r>
      <w:proofErr w:type="spellEnd"/>
      <w:r>
        <w:t xml:space="preserve"> - использование папки в различных видах детской активности. </w:t>
      </w:r>
      <w:proofErr w:type="spellStart"/>
      <w:r>
        <w:t>Лэпбук</w:t>
      </w:r>
      <w:proofErr w:type="spellEnd"/>
      <w:r>
        <w:t xml:space="preserve"> можно использовать в работе как со всей группой, так с подгруппой и индивидуально;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rPr>
          <w:b/>
        </w:rPr>
        <w:t>вариативность</w:t>
      </w:r>
      <w:r>
        <w:t xml:space="preserve"> - периодическая сменяемость игрового материала, обеспечивающего свободный выбор детей, появление новых материалов, стимулирующих активность детей. В </w:t>
      </w:r>
      <w:proofErr w:type="spellStart"/>
      <w:r>
        <w:t>лэпбуке</w:t>
      </w:r>
      <w:proofErr w:type="spellEnd"/>
      <w:r>
        <w:t xml:space="preserve"> существует несколько вариантов использования каждой его части;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rPr>
          <w:b/>
        </w:rPr>
        <w:t xml:space="preserve">доступность </w:t>
      </w:r>
      <w:proofErr w:type="spellStart"/>
      <w:r>
        <w:t>лэпбука</w:t>
      </w:r>
      <w:proofErr w:type="spellEnd"/>
      <w:r>
        <w:t xml:space="preserve"> обеспечивает все виды детской активности, обеспечивает доступность, возможно использование в любом помещении, где осуществляется образовательная деятельность, в том числе и на прогулочном участке ДОУ;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rPr>
          <w:b/>
        </w:rPr>
        <w:t xml:space="preserve">насыщенность </w:t>
      </w:r>
      <w:r>
        <w:t>- среда соответствует возрастным особенностям детей: в одной папке можно разместить достаточно много информации по определенной теме, а не подбирать различный дидактический материал, использовать его в различных видах детской деятельности (игровой, познавательной, исследовательской и творческой).</w:t>
      </w:r>
    </w:p>
    <w:p w:rsidR="00AA34D0" w:rsidRDefault="001E0860" w:rsidP="004F619C">
      <w:pPr>
        <w:spacing w:line="240" w:lineRule="auto"/>
        <w:ind w:left="370"/>
        <w:jc w:val="left"/>
      </w:pPr>
      <w:r>
        <w:t xml:space="preserve">Работа с </w:t>
      </w:r>
      <w:proofErr w:type="spellStart"/>
      <w:r>
        <w:t>лэпбуком</w:t>
      </w:r>
      <w:proofErr w:type="spellEnd"/>
      <w:r>
        <w:t xml:space="preserve"> отвечает основным направлениям партнерской деятельности взрослого с детьми: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включенность воспитателя наравне с ребенком в деятельность;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добровольное присоединение детей к деятельности;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свободное общение и перемещение детей во время деятельности;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открытый временной конец деятельности (каждый из участников работает в своем темпе).</w:t>
      </w:r>
    </w:p>
    <w:p w:rsidR="00AA34D0" w:rsidRDefault="001E0860" w:rsidP="004F619C">
      <w:pPr>
        <w:spacing w:line="240" w:lineRule="auto"/>
        <w:ind w:left="370"/>
        <w:jc w:val="left"/>
      </w:pPr>
      <w:r>
        <w:t xml:space="preserve">Содержание </w:t>
      </w:r>
      <w:proofErr w:type="spellStart"/>
      <w:r>
        <w:t>лэпбука</w:t>
      </w:r>
      <w:proofErr w:type="spellEnd"/>
      <w:r>
        <w:t xml:space="preserve"> зависит от возраста детей и от того, реализацию каких задач предполагает образовательная программа по той или иной теме. Работая над темой, важно затронуть все образовательные области, поэтому содержание </w:t>
      </w:r>
      <w:proofErr w:type="spellStart"/>
      <w:r>
        <w:t>лэпбука</w:t>
      </w:r>
      <w:proofErr w:type="spellEnd"/>
      <w:r>
        <w:t xml:space="preserve"> может включать материал по всем пяти направлениям. Объединяя обучение и воспитание в целостный образовательный процесс, </w:t>
      </w:r>
      <w:proofErr w:type="spellStart"/>
      <w:r>
        <w:t>лэпбук</w:t>
      </w:r>
      <w:proofErr w:type="spellEnd"/>
      <w:r>
        <w:t xml:space="preserve"> дает возможность педагогу построить деятельность на основе индивидуальных особенностей каждого ребенка, создать условия, при которых сам ребенок становится активен в выборе содержания своего образования.</w:t>
      </w:r>
    </w:p>
    <w:p w:rsidR="00AA34D0" w:rsidRDefault="001E0860" w:rsidP="004F619C">
      <w:pPr>
        <w:spacing w:line="240" w:lineRule="auto"/>
        <w:ind w:left="370"/>
        <w:jc w:val="left"/>
      </w:pPr>
      <w:r>
        <w:lastRenderedPageBreak/>
        <w:t xml:space="preserve">Создание </w:t>
      </w:r>
      <w:proofErr w:type="spellStart"/>
      <w:r>
        <w:t>лэпбука</w:t>
      </w:r>
      <w:proofErr w:type="spellEnd"/>
      <w: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4F619C" w:rsidRDefault="001E0860" w:rsidP="004F619C">
      <w:pPr>
        <w:spacing w:line="240" w:lineRule="auto"/>
        <w:ind w:left="370"/>
        <w:jc w:val="left"/>
        <w:rPr>
          <w:b/>
        </w:rPr>
      </w:pPr>
      <w:proofErr w:type="spellStart"/>
      <w:r>
        <w:rPr>
          <w:b/>
        </w:rPr>
        <w:t>Лэпбук</w:t>
      </w:r>
      <w:proofErr w:type="spellEnd"/>
      <w:r>
        <w:rPr>
          <w:b/>
        </w:rPr>
        <w:t xml:space="preserve"> -</w:t>
      </w:r>
      <w:r>
        <w:t xml:space="preserve"> это не просто книжка с картинками. Это учебное пособие, средство развития речи детей. Поэтому надо продумать, что он должен включать в себя, чтобы полностью раскрыть тему. А для этого нужен план того, что вы хотите в этой папке рассказать. </w:t>
      </w:r>
      <w:r>
        <w:rPr>
          <w:b/>
        </w:rPr>
        <w:t xml:space="preserve">        </w:t>
      </w:r>
    </w:p>
    <w:p w:rsidR="00AA34D0" w:rsidRDefault="001E0860" w:rsidP="004F619C">
      <w:pPr>
        <w:spacing w:line="240" w:lineRule="auto"/>
        <w:ind w:left="370"/>
        <w:jc w:val="left"/>
      </w:pPr>
      <w:r>
        <w:rPr>
          <w:b/>
        </w:rPr>
        <w:t xml:space="preserve">Зачем нужен </w:t>
      </w:r>
      <w:proofErr w:type="spellStart"/>
      <w:r>
        <w:rPr>
          <w:b/>
        </w:rPr>
        <w:t>лэпбук</w:t>
      </w:r>
      <w:proofErr w:type="spellEnd"/>
      <w:r w:rsidR="004F619C">
        <w:rPr>
          <w:b/>
        </w:rPr>
        <w:t>: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Он помогает ребенку по своему желанию организовать информацию по изучаемой теме и лучше понять и запомнить материал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Это отличный способ для повторения пройденного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Поможет закрепить и систематизировать изученный материал</w:t>
      </w:r>
    </w:p>
    <w:p w:rsidR="004F619C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 xml:space="preserve">Ребенок научится самостоятельно собирать и организовывать информацию </w:t>
      </w:r>
      <w:r>
        <w:rPr>
          <w:b/>
        </w:rPr>
        <w:t xml:space="preserve">       </w:t>
      </w:r>
      <w:proofErr w:type="spellStart"/>
      <w:r>
        <w:rPr>
          <w:b/>
        </w:rPr>
        <w:t>Лэпбук</w:t>
      </w:r>
      <w:proofErr w:type="spellEnd"/>
      <w:r>
        <w:t xml:space="preserve"> состоит из папки разного формата, в которую вклеиваются кармашки, книжки-раскладушки, окошки и другие детали с наглядной информацией. 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rPr>
          <w:b/>
        </w:rPr>
        <w:t>Что вам понадобится</w:t>
      </w:r>
      <w:r>
        <w:t>: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 xml:space="preserve">распечатанные шаблоны </w:t>
      </w:r>
      <w:proofErr w:type="spellStart"/>
      <w:r>
        <w:t>лэпбука</w:t>
      </w:r>
      <w:proofErr w:type="spellEnd"/>
      <w:r>
        <w:t>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лист плотной бумаги разного формата;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ножницы;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клей-карандаш;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>цветные карандаши, фломастеры, разноцветные ручки;</w:t>
      </w:r>
    </w:p>
    <w:p w:rsidR="00AA34D0" w:rsidRDefault="001E0860" w:rsidP="004F619C">
      <w:pPr>
        <w:numPr>
          <w:ilvl w:val="0"/>
          <w:numId w:val="1"/>
        </w:numPr>
        <w:spacing w:line="240" w:lineRule="auto"/>
        <w:ind w:hanging="360"/>
        <w:jc w:val="left"/>
      </w:pPr>
      <w:r>
        <w:t xml:space="preserve">скотч;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безграничная фантазия.</w:t>
      </w:r>
    </w:p>
    <w:p w:rsidR="00AA34D0" w:rsidRDefault="00AA34D0" w:rsidP="004F619C">
      <w:pPr>
        <w:spacing w:after="68" w:line="240" w:lineRule="auto"/>
        <w:ind w:left="360" w:firstLine="0"/>
        <w:jc w:val="left"/>
      </w:pPr>
    </w:p>
    <w:p w:rsidR="00AA34D0" w:rsidRDefault="001E0860" w:rsidP="004F619C">
      <w:pPr>
        <w:spacing w:line="240" w:lineRule="auto"/>
        <w:ind w:left="370"/>
        <w:jc w:val="left"/>
      </w:pPr>
      <w:r>
        <w:t xml:space="preserve">В интерактивной тематической папке, который вы сделаете, лучше вместе с детьми своими руками будут храниться материалы с разным речевым содержанием. Например: блокнотик с загадками, карты, лабиринты, кроссворды, сюжетные картинки, карточки. Всё, что поможет детям, имеющим разный речевой уровень, более эффективно включиться в работу. Поскольку мы, используя </w:t>
      </w:r>
      <w:proofErr w:type="spellStart"/>
      <w:r>
        <w:t>лэпбуки</w:t>
      </w:r>
      <w:proofErr w:type="spellEnd"/>
      <w:r>
        <w:t xml:space="preserve"> имеем возможность провести словарную работу, составить рассказ, рассмотреть иллюстрации и побеседовать с ребёнком индивидуально. Включенность детей в эту работу позволяет восполнить недостаточность общения, расширить кругозор, обогатить жизненный опыт, обеспечить своевременное и эффективное развитие речи.</w:t>
      </w:r>
    </w:p>
    <w:p w:rsidR="00AA34D0" w:rsidRDefault="001E0860" w:rsidP="004F619C">
      <w:pPr>
        <w:spacing w:line="240" w:lineRule="auto"/>
        <w:ind w:left="370"/>
        <w:jc w:val="left"/>
      </w:pPr>
      <w:r>
        <w:t xml:space="preserve">Использование </w:t>
      </w:r>
      <w:proofErr w:type="spellStart"/>
      <w:r>
        <w:t>лэпбуков</w:t>
      </w:r>
      <w:proofErr w:type="spellEnd"/>
      <w:r>
        <w:t xml:space="preserve"> как никогда актуально. Поэтому специалисты (воспитатели, учитель - логопед, педагог - психолог и т.д.), работающие с детьми активно применяют данное пособие в своей работе.</w:t>
      </w:r>
    </w:p>
    <w:p w:rsidR="00AA34D0" w:rsidRDefault="001E0860" w:rsidP="004F619C">
      <w:pPr>
        <w:spacing w:line="240" w:lineRule="auto"/>
        <w:ind w:left="370"/>
        <w:jc w:val="left"/>
      </w:pPr>
      <w:r>
        <w:t>Нетрадиционный прием коррекции звукопроизношения и словаря (</w:t>
      </w:r>
      <w:proofErr w:type="spellStart"/>
      <w:r>
        <w:t>лэпбук</w:t>
      </w:r>
      <w:proofErr w:type="spellEnd"/>
      <w:r>
        <w:t>) позволяет: - уточнить имеющийся словарь;</w:t>
      </w:r>
    </w:p>
    <w:p w:rsidR="00AA34D0" w:rsidRDefault="001E0860" w:rsidP="004F619C">
      <w:pPr>
        <w:spacing w:line="240" w:lineRule="auto"/>
        <w:ind w:left="370"/>
        <w:jc w:val="left"/>
      </w:pPr>
      <w:r>
        <w:t>Активизировать и обогатить словарь через обучение различным способам словообразования;</w:t>
      </w:r>
    </w:p>
    <w:p w:rsidR="00AA34D0" w:rsidRDefault="001E0860" w:rsidP="004F619C">
      <w:pPr>
        <w:spacing w:line="240" w:lineRule="auto"/>
        <w:ind w:left="370"/>
        <w:jc w:val="left"/>
      </w:pPr>
      <w:r>
        <w:lastRenderedPageBreak/>
        <w:t>Все это создает основу для коррекции звукопроизношения не только «искусственным» путем, но и «естественным», через развитие лексико</w:t>
      </w:r>
      <w:r w:rsidR="00975F02">
        <w:t>-</w:t>
      </w:r>
      <w:bookmarkStart w:id="0" w:name="_GoBack"/>
      <w:bookmarkEnd w:id="0"/>
      <w:r>
        <w:t>грамматической стороны речи.</w:t>
      </w:r>
    </w:p>
    <w:p w:rsidR="00AA34D0" w:rsidRDefault="001E0860" w:rsidP="004F619C">
      <w:pPr>
        <w:spacing w:line="240" w:lineRule="auto"/>
        <w:ind w:left="370"/>
        <w:jc w:val="left"/>
      </w:pPr>
      <w:r>
        <w:t xml:space="preserve">Таким образом, новый подход в использовании </w:t>
      </w:r>
      <w:proofErr w:type="spellStart"/>
      <w:r>
        <w:t>лэпбуков</w:t>
      </w:r>
      <w:proofErr w:type="spellEnd"/>
      <w:r>
        <w:t xml:space="preserve"> неоспорим, его возможности безграничны, в реализации современных требований ФГОС, в формировании определённых качеств у дошкольника, таких как:</w:t>
      </w:r>
    </w:p>
    <w:p w:rsidR="00AA34D0" w:rsidRDefault="001E0860" w:rsidP="004F619C">
      <w:pPr>
        <w:spacing w:after="0" w:line="240" w:lineRule="auto"/>
        <w:ind w:left="360" w:right="5257" w:firstLine="0"/>
        <w:jc w:val="left"/>
      </w:pPr>
      <w:r>
        <w:t>уверенность в собственных силах; любознательность; способность к волевым усилиям; самостоятельность; инициативность.</w:t>
      </w:r>
    </w:p>
    <w:p w:rsidR="00AA34D0" w:rsidRDefault="00AA34D0" w:rsidP="004F619C">
      <w:pPr>
        <w:spacing w:after="18" w:line="240" w:lineRule="auto"/>
        <w:ind w:left="360" w:firstLine="0"/>
        <w:jc w:val="left"/>
      </w:pPr>
    </w:p>
    <w:p w:rsidR="00AA34D0" w:rsidRDefault="00AA34D0" w:rsidP="004F619C">
      <w:pPr>
        <w:spacing w:after="0" w:line="240" w:lineRule="auto"/>
        <w:ind w:left="360" w:firstLine="0"/>
        <w:jc w:val="left"/>
      </w:pPr>
    </w:p>
    <w:sectPr w:rsidR="00AA34D0">
      <w:pgSz w:w="11908" w:h="16836"/>
      <w:pgMar w:top="1186" w:right="843" w:bottom="1196" w:left="13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0C" w:rsidRDefault="0028490C" w:rsidP="004F619C">
      <w:pPr>
        <w:spacing w:after="0" w:line="240" w:lineRule="auto"/>
      </w:pPr>
      <w:r>
        <w:separator/>
      </w:r>
    </w:p>
  </w:endnote>
  <w:endnote w:type="continuationSeparator" w:id="0">
    <w:p w:rsidR="0028490C" w:rsidRDefault="0028490C" w:rsidP="004F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0C" w:rsidRDefault="0028490C" w:rsidP="004F619C">
      <w:pPr>
        <w:spacing w:after="0" w:line="240" w:lineRule="auto"/>
      </w:pPr>
      <w:r>
        <w:separator/>
      </w:r>
    </w:p>
  </w:footnote>
  <w:footnote w:type="continuationSeparator" w:id="0">
    <w:p w:rsidR="0028490C" w:rsidRDefault="0028490C" w:rsidP="004F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1377"/>
    <w:multiLevelType w:val="hybridMultilevel"/>
    <w:tmpl w:val="CBD40300"/>
    <w:lvl w:ilvl="0" w:tplc="91BEC6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894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877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6A20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C0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EC1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E8D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226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AAE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D0"/>
    <w:rsid w:val="001E0860"/>
    <w:rsid w:val="0028490C"/>
    <w:rsid w:val="004F619C"/>
    <w:rsid w:val="00975F02"/>
    <w:rsid w:val="00A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305" w:lineRule="auto"/>
      <w:ind w:left="8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19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F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19C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305" w:lineRule="auto"/>
      <w:ind w:left="8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19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F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19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miron</cp:lastModifiedBy>
  <cp:revision>5</cp:revision>
  <dcterms:created xsi:type="dcterms:W3CDTF">2023-05-09T15:01:00Z</dcterms:created>
  <dcterms:modified xsi:type="dcterms:W3CDTF">2024-12-22T17:47:00Z</dcterms:modified>
</cp:coreProperties>
</file>