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01" w:rsidRPr="00751C01" w:rsidRDefault="00751C01" w:rsidP="00751C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Класс: </w:t>
      </w:r>
      <w:r w:rsidRPr="00751C01">
        <w:rPr>
          <w:rFonts w:ascii="Times New Roman" w:eastAsia="Calibri" w:hAnsi="Times New Roman" w:cs="Times New Roman"/>
          <w:sz w:val="28"/>
          <w:szCs w:val="28"/>
        </w:rPr>
        <w:t>4 класс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Учитель: </w:t>
      </w:r>
      <w:r w:rsidRPr="00751C01">
        <w:rPr>
          <w:rFonts w:ascii="Times New Roman" w:eastAsia="Calibri" w:hAnsi="Times New Roman" w:cs="Times New Roman"/>
          <w:sz w:val="28"/>
          <w:szCs w:val="28"/>
        </w:rPr>
        <w:t>Маслова Л.Н.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Предмет: </w:t>
      </w:r>
      <w:r w:rsidRPr="00751C01">
        <w:rPr>
          <w:rFonts w:ascii="Times New Roman" w:eastAsia="Calibri" w:hAnsi="Times New Roman" w:cs="Times New Roman"/>
          <w:sz w:val="28"/>
          <w:szCs w:val="28"/>
        </w:rPr>
        <w:t>русский язык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Программа: </w:t>
      </w:r>
      <w:r w:rsidRPr="00751C01">
        <w:rPr>
          <w:rFonts w:ascii="Times New Roman" w:eastAsia="Calibri" w:hAnsi="Times New Roman" w:cs="Times New Roman"/>
          <w:sz w:val="28"/>
          <w:szCs w:val="28"/>
        </w:rPr>
        <w:t>«Школа России»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Тема урока: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Неопределенная форма глагола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Тип урока: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урок открытия нового знания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Цель:</w:t>
      </w:r>
      <w:r w:rsidRPr="00751C0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>познакомить детей с особенностями глаголов неопределенной формы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   Задачи:</w:t>
      </w:r>
    </w:p>
    <w:p w:rsidR="00751C01" w:rsidRPr="00751C01" w:rsidRDefault="00751C01" w:rsidP="00751C01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1. Образовательные:</w:t>
      </w:r>
    </w:p>
    <w:p w:rsidR="00751C01" w:rsidRPr="00751C01" w:rsidRDefault="00751C01" w:rsidP="00751C01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Calibri" w:eastAsia="Calibri" w:hAnsi="Calibri" w:cs="Times New Roman"/>
          <w:sz w:val="36"/>
          <w:szCs w:val="36"/>
        </w:rPr>
        <w:t xml:space="preserve">     -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выделять глаголы неопределенной </w:t>
      </w:r>
      <w:proofErr w:type="gramStart"/>
      <w:r w:rsidRPr="00751C01">
        <w:rPr>
          <w:rFonts w:ascii="Times New Roman" w:eastAsia="Calibri" w:hAnsi="Times New Roman" w:cs="Times New Roman"/>
          <w:sz w:val="28"/>
          <w:szCs w:val="28"/>
        </w:rPr>
        <w:t>формы  из</w:t>
      </w:r>
      <w:proofErr w:type="gram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потока речи: </w:t>
      </w:r>
    </w:p>
    <w:p w:rsidR="00751C01" w:rsidRPr="00751C01" w:rsidRDefault="00751C01" w:rsidP="00751C01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-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Расширять представления об особенностях неопределенной формы глагола;</w:t>
      </w:r>
    </w:p>
    <w:p w:rsidR="00751C01" w:rsidRPr="00751C01" w:rsidRDefault="00751C01" w:rsidP="00751C01">
      <w:pPr>
        <w:tabs>
          <w:tab w:val="left" w:pos="76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2. Развивающие: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 -</w:t>
      </w:r>
      <w:r w:rsidRPr="00751C01">
        <w:rPr>
          <w:rFonts w:ascii="Times New Roman" w:eastAsia="Calibri" w:hAnsi="Times New Roman" w:cs="Times New Roman"/>
          <w:sz w:val="28"/>
          <w:szCs w:val="28"/>
        </w:rPr>
        <w:t>Развивать умения правильно ставить вопросы;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   - Развивать навыки самоконтроля и самооценки, взаимоконтроля;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   - Развивать умения четко и правильно выражать свои мысли, умение вести диалог, анализировать и обобщать, 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 xml:space="preserve">     3. Воспитывающие: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   - Воспитывать положительную мотивацию к процессу обучения;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   - Воспитывать желание оказать помощь одноклассникам, применять правила делового сотрудничества.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Предметные УУД: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51C01">
        <w:rPr>
          <w:rFonts w:ascii="Times New Roman" w:eastAsia="Calibri" w:hAnsi="Times New Roman" w:cs="Times New Roman"/>
          <w:sz w:val="28"/>
        </w:rPr>
        <w:t>формирование  умения</w:t>
      </w:r>
      <w:proofErr w:type="gramEnd"/>
      <w:r w:rsidRPr="00751C01">
        <w:rPr>
          <w:rFonts w:ascii="Times New Roman" w:eastAsia="Calibri" w:hAnsi="Times New Roman" w:cs="Times New Roman"/>
          <w:sz w:val="28"/>
        </w:rPr>
        <w:t xml:space="preserve"> грамотно писать глаголы в неопределённой форме (обучение приёмам исследовательской деятельности);  развитие орфографической зоркости;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УУД: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адекватная мотивация; проявлять интерес к новому учебному материалу, положительное отношение к изучению русского языка, понимание его богатства, принятие мысли о том, что правильная, точная устная и письменная речь – это показатель культуры человека, воспитывать уважение к одноклассникам, воспитывать волевые качества (терпение, умение выполнять работу до конца).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МетапредметныеУУД</w:t>
      </w:r>
      <w:proofErr w:type="spellEnd"/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РегулятивныеУУД</w:t>
      </w:r>
      <w:proofErr w:type="spellEnd"/>
      <w:r w:rsidRPr="00751C0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51C01">
        <w:rPr>
          <w:rFonts w:ascii="Calibri" w:eastAsia="Calibri" w:hAnsi="Calibri" w:cs="Times New Roman"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принимать и сохранять учебную задачу урока, определять и формулировать цель деятельности на уроке с помощью учителя; удерживать цель деятельности до получения её результата; планировать решение учебной задачи; выполнять последовательность необходимых </w:t>
      </w:r>
      <w:proofErr w:type="gramStart"/>
      <w:r w:rsidRPr="00751C01">
        <w:rPr>
          <w:rFonts w:ascii="Times New Roman" w:eastAsia="Calibri" w:hAnsi="Times New Roman" w:cs="Times New Roman"/>
          <w:sz w:val="28"/>
          <w:szCs w:val="28"/>
        </w:rPr>
        <w:t>операций;</w:t>
      </w:r>
      <w:r w:rsidRPr="00751C01">
        <w:rPr>
          <w:rFonts w:ascii="Times New Roman" w:eastAsia="Calibri" w:hAnsi="Times New Roman" w:cs="Times New Roman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выделять</w:t>
      </w:r>
      <w:proofErr w:type="gram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и обобщенно фиксировать группы существенных признаков объектов с целью решения конкретных задач;  анализировать собственную работу, находить ошибки, устанавливать их  причины.</w:t>
      </w:r>
    </w:p>
    <w:p w:rsidR="00751C01" w:rsidRPr="00751C01" w:rsidRDefault="00751C01" w:rsidP="00751C01">
      <w:pPr>
        <w:tabs>
          <w:tab w:val="left" w:pos="3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 УУД:</w:t>
      </w:r>
      <w:r w:rsidRPr="00751C01">
        <w:rPr>
          <w:rFonts w:ascii="Calibri" w:eastAsia="Calibri" w:hAnsi="Calibri" w:cs="Times New Roman"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выделение и формирование познавательной </w:t>
      </w:r>
      <w:proofErr w:type="gramStart"/>
      <w:r w:rsidRPr="00751C01">
        <w:rPr>
          <w:rFonts w:ascii="Times New Roman" w:eastAsia="Calibri" w:hAnsi="Times New Roman" w:cs="Times New Roman"/>
          <w:sz w:val="28"/>
          <w:szCs w:val="28"/>
        </w:rPr>
        <w:t>цели;  отличать</w:t>
      </w:r>
      <w:proofErr w:type="gram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новое от уже известного; добывать новые знания: находить ответы на вопросы, используя свой жизненный опыт и информацию, полученную на уроке; перерабатывать полученную информацию: делать выводы в результате  совместной работы всего класса, распознавать объекты, выделяя существенные признаки; синтез, сравнение; высказываться в устной и письменной форме; ориентироваться на разные способы решения задач.</w:t>
      </w:r>
    </w:p>
    <w:p w:rsidR="00751C01" w:rsidRDefault="00751C01" w:rsidP="00751C01">
      <w:pPr>
        <w:tabs>
          <w:tab w:val="left" w:pos="3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УУД</w:t>
      </w:r>
      <w:r w:rsidRPr="00751C0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751C01">
        <w:rPr>
          <w:rFonts w:ascii="Calibri" w:eastAsia="Calibri" w:hAnsi="Calibri" w:cs="Times New Roman"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формулировать собственное мнение и позицию, донести свою позицию до других: оформлять свою мысль в устной и письменной речи; слушать и понимать речь других; совместно договариваться о правилах работы в группах и следовать им.  </w:t>
      </w:r>
    </w:p>
    <w:p w:rsidR="00EB121E" w:rsidRPr="00751C01" w:rsidRDefault="00EB121E" w:rsidP="00751C01">
      <w:pPr>
        <w:tabs>
          <w:tab w:val="left" w:pos="33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Основные методы: </w:t>
      </w:r>
      <w:r w:rsidRPr="00751C01">
        <w:rPr>
          <w:rFonts w:ascii="Times New Roman" w:eastAsia="Calibri" w:hAnsi="Times New Roman" w:cs="Times New Roman"/>
          <w:sz w:val="28"/>
          <w:szCs w:val="28"/>
        </w:rPr>
        <w:t>проблемно-поисковый, наблюдение.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Формы организации познавательной деятельности уч-ся: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фронтальная работа, работа в группе, индивидуальная работа.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Система контроля: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контроль учителя, самоконтроль, взаимоконтроль.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Средства обучения:</w:t>
      </w:r>
      <w:r w:rsidRPr="00751C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учебник «Русский язык. 4 класс». Учеб. для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. Организаций с прил. На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электон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. носителе. В 2 ч. Ч.2 / В.П.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, В.Г. </w:t>
      </w:r>
      <w:proofErr w:type="gramStart"/>
      <w:r w:rsidRPr="00751C01">
        <w:rPr>
          <w:rFonts w:ascii="Times New Roman" w:eastAsia="Calibri" w:hAnsi="Times New Roman" w:cs="Times New Roman"/>
          <w:sz w:val="28"/>
          <w:szCs w:val="28"/>
        </w:rPr>
        <w:t>Горецкий .</w:t>
      </w:r>
      <w:proofErr w:type="gram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- 3-е изд. –М.: Просвещение, 2014; раздаточный материал, </w:t>
      </w:r>
      <w:r w:rsidRPr="00751C01">
        <w:rPr>
          <w:rFonts w:ascii="Times New Roman" w:eastAsia="Calibri" w:hAnsi="Times New Roman" w:cs="Times New Roman"/>
          <w:sz w:val="28"/>
        </w:rPr>
        <w:t xml:space="preserve">презентация </w:t>
      </w:r>
      <w:proofErr w:type="gramStart"/>
      <w:r w:rsidRPr="00751C01">
        <w:rPr>
          <w:rFonts w:ascii="Times New Roman" w:eastAsia="Calibri" w:hAnsi="Times New Roman" w:cs="Times New Roman"/>
          <w:sz w:val="28"/>
        </w:rPr>
        <w:t>« Глаголы</w:t>
      </w:r>
      <w:proofErr w:type="gramEnd"/>
      <w:r w:rsidRPr="00751C01">
        <w:rPr>
          <w:rFonts w:ascii="Times New Roman" w:eastAsia="Calibri" w:hAnsi="Times New Roman" w:cs="Times New Roman"/>
          <w:sz w:val="28"/>
        </w:rPr>
        <w:t xml:space="preserve"> неопределённой формы»</w:t>
      </w:r>
      <w:r w:rsidRPr="00751C01">
        <w:rPr>
          <w:rFonts w:ascii="Times New Roman" w:eastAsia="Calibri" w:hAnsi="Times New Roman" w:cs="Times New Roman"/>
          <w:sz w:val="28"/>
          <w:szCs w:val="28"/>
        </w:rPr>
        <w:t>, компьютер, мультимедийный проектор, бортовой журнал, рукописи, сигнальные карточки, маршрутные листы, листы самооценки;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751C01">
        <w:rPr>
          <w:rFonts w:ascii="Times New Roman" w:eastAsia="Calibri" w:hAnsi="Times New Roman" w:cs="Times New Roman"/>
          <w:b/>
          <w:i/>
          <w:sz w:val="28"/>
          <w:u w:val="single"/>
        </w:rPr>
        <w:t>Методы обучения:</w:t>
      </w:r>
    </w:p>
    <w:p w:rsidR="00751C01" w:rsidRPr="00751C01" w:rsidRDefault="00751C01" w:rsidP="00751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51C01">
        <w:rPr>
          <w:rFonts w:ascii="Times New Roman" w:eastAsia="Calibri" w:hAnsi="Times New Roman" w:cs="Times New Roman"/>
          <w:sz w:val="28"/>
        </w:rPr>
        <w:t xml:space="preserve">по источнику </w:t>
      </w:r>
      <w:proofErr w:type="gramStart"/>
      <w:r w:rsidRPr="00751C01">
        <w:rPr>
          <w:rFonts w:ascii="Times New Roman" w:eastAsia="Calibri" w:hAnsi="Times New Roman" w:cs="Times New Roman"/>
          <w:sz w:val="28"/>
        </w:rPr>
        <w:t xml:space="preserve">знаний:   </w:t>
      </w:r>
      <w:proofErr w:type="gramEnd"/>
      <w:r w:rsidRPr="00751C01">
        <w:rPr>
          <w:rFonts w:ascii="Times New Roman" w:eastAsia="Calibri" w:hAnsi="Times New Roman" w:cs="Times New Roman"/>
          <w:sz w:val="28"/>
        </w:rPr>
        <w:t>словесные, практические, наглядные;</w:t>
      </w:r>
    </w:p>
    <w:p w:rsidR="00751C01" w:rsidRPr="00751C01" w:rsidRDefault="00751C01" w:rsidP="00751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51C01">
        <w:rPr>
          <w:rFonts w:ascii="Times New Roman" w:eastAsia="Calibri" w:hAnsi="Times New Roman" w:cs="Times New Roman"/>
          <w:sz w:val="28"/>
        </w:rPr>
        <w:t xml:space="preserve">по уровню познавательной </w:t>
      </w:r>
      <w:proofErr w:type="gramStart"/>
      <w:r w:rsidRPr="00751C01">
        <w:rPr>
          <w:rFonts w:ascii="Times New Roman" w:eastAsia="Calibri" w:hAnsi="Times New Roman" w:cs="Times New Roman"/>
          <w:sz w:val="28"/>
        </w:rPr>
        <w:t>активности:  частично</w:t>
      </w:r>
      <w:proofErr w:type="gramEnd"/>
      <w:r w:rsidRPr="00751C01">
        <w:rPr>
          <w:rFonts w:ascii="Times New Roman" w:eastAsia="Calibri" w:hAnsi="Times New Roman" w:cs="Times New Roman"/>
          <w:sz w:val="28"/>
        </w:rPr>
        <w:t xml:space="preserve"> - поисковый;</w:t>
      </w:r>
    </w:p>
    <w:p w:rsidR="00751C01" w:rsidRPr="00751C01" w:rsidRDefault="00751C01" w:rsidP="00751C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51C01">
        <w:rPr>
          <w:rFonts w:ascii="Times New Roman" w:eastAsia="Calibri" w:hAnsi="Times New Roman" w:cs="Times New Roman"/>
          <w:sz w:val="28"/>
        </w:rPr>
        <w:t>по принципу расчленения или соединения знаний: аналитический, сравнительный.</w:t>
      </w:r>
    </w:p>
    <w:p w:rsidR="00751C01" w:rsidRPr="00751C01" w:rsidRDefault="00751C01" w:rsidP="00751C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EB121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C01">
        <w:rPr>
          <w:rFonts w:ascii="Times New Roman" w:eastAsia="Calibri" w:hAnsi="Times New Roman" w:cs="Times New Roman"/>
          <w:b/>
          <w:sz w:val="28"/>
          <w:szCs w:val="28"/>
        </w:rPr>
        <w:t>Описание материала:</w:t>
      </w:r>
      <w:r w:rsidRPr="00751C01">
        <w:rPr>
          <w:rFonts w:ascii="Calibri" w:eastAsia="Calibri" w:hAnsi="Calibri" w:cs="Times New Roman"/>
          <w:sz w:val="28"/>
          <w:szCs w:val="28"/>
        </w:rPr>
        <w:t xml:space="preserve"> 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Урок русского языка по теме «Неопределенная форма глагола» разработан в соответствии с содержанием программы и учебным планом по русскому языку в 4 классе (УМК «Школа России». В.П.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Канакина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, В.Г. Горецкий «Русский язык. 4 класс»).  С переходом системы общего образования на ФГОС второго поколения особую актуальность приобрёл системно –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подход. Для реализации системно – </w:t>
      </w:r>
      <w:proofErr w:type="spellStart"/>
      <w:r w:rsidRPr="00751C01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подхода применяю в своей работе разные педагогические технологии: </w:t>
      </w:r>
      <w:r w:rsidRPr="00751C01">
        <w:rPr>
          <w:rFonts w:ascii="Times New Roman" w:eastAsia="Calibri" w:hAnsi="Times New Roman" w:cs="Times New Roman"/>
          <w:sz w:val="28"/>
          <w:szCs w:val="28"/>
          <w:u w:val="single"/>
        </w:rPr>
        <w:t>интерактивные</w:t>
      </w:r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подходы (работа в малых группа</w:t>
      </w:r>
      <w:r w:rsidR="00EB121E">
        <w:rPr>
          <w:rFonts w:ascii="Times New Roman" w:eastAsia="Calibri" w:hAnsi="Times New Roman" w:cs="Times New Roman"/>
          <w:sz w:val="28"/>
          <w:szCs w:val="28"/>
        </w:rPr>
        <w:t xml:space="preserve">х, презентации); </w:t>
      </w:r>
      <w:proofErr w:type="spellStart"/>
      <w:proofErr w:type="gramStart"/>
      <w:r w:rsidR="00EB121E">
        <w:rPr>
          <w:rFonts w:ascii="Times New Roman" w:eastAsia="Calibri" w:hAnsi="Times New Roman" w:cs="Times New Roman"/>
          <w:sz w:val="28"/>
          <w:szCs w:val="28"/>
        </w:rPr>
        <w:t>разно</w:t>
      </w:r>
      <w:r w:rsidRPr="00751C01">
        <w:rPr>
          <w:rFonts w:ascii="Times New Roman" w:eastAsia="Calibri" w:hAnsi="Times New Roman" w:cs="Times New Roman"/>
          <w:sz w:val="28"/>
          <w:szCs w:val="28"/>
        </w:rPr>
        <w:t>уровневое</w:t>
      </w:r>
      <w:proofErr w:type="spellEnd"/>
      <w:r w:rsidRPr="00751C01">
        <w:rPr>
          <w:rFonts w:ascii="Times New Roman" w:eastAsia="Calibri" w:hAnsi="Times New Roman" w:cs="Times New Roman"/>
          <w:sz w:val="28"/>
          <w:szCs w:val="28"/>
        </w:rPr>
        <w:t xml:space="preserve">  обучение</w:t>
      </w:r>
      <w:proofErr w:type="gramEnd"/>
      <w:r w:rsidRPr="00751C01">
        <w:rPr>
          <w:rFonts w:ascii="Times New Roman" w:eastAsia="Calibri" w:hAnsi="Times New Roman" w:cs="Times New Roman"/>
          <w:sz w:val="28"/>
          <w:szCs w:val="28"/>
        </w:rPr>
        <w:t>; эвристическое обучение (непрерывное открытие нового), индивидуальные формы работы. Считаю, что эти формы создают условия для включения каждого ученика в активную работу на уроке. Ученики учатся обсуждать задачу, намечать пути её решения, реализовать их на практике и представлять результат.</w:t>
      </w:r>
    </w:p>
    <w:p w:rsidR="00751C01" w:rsidRPr="00751C01" w:rsidRDefault="00751C01" w:rsidP="00751C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751C01" w:rsidRPr="00751C01" w:rsidRDefault="00751C01" w:rsidP="00751C01">
      <w:pPr>
        <w:tabs>
          <w:tab w:val="left" w:pos="3764"/>
        </w:tabs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51C01" w:rsidRPr="00751C01" w:rsidRDefault="00751C01" w:rsidP="00751C0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51C01" w:rsidRPr="00751C01" w:rsidRDefault="00751C01" w:rsidP="00751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C01" w:rsidRPr="00751C01" w:rsidRDefault="00751C01" w:rsidP="00751C0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C01" w:rsidRPr="00751C01" w:rsidRDefault="00751C01" w:rsidP="00751C0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C01">
        <w:rPr>
          <w:rFonts w:ascii="Calibri" w:eastAsia="Calibri" w:hAnsi="Calibri" w:cs="Times New Roman"/>
          <w:sz w:val="28"/>
          <w:szCs w:val="28"/>
        </w:rPr>
        <w:br w:type="page"/>
      </w:r>
    </w:p>
    <w:p w:rsidR="00751C01" w:rsidRPr="00751C01" w:rsidRDefault="00751C01" w:rsidP="00751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51C01" w:rsidRPr="00751C01" w:rsidSect="00EB121E">
          <w:pgSz w:w="16838" w:h="11906" w:orient="landscape"/>
          <w:pgMar w:top="1134" w:right="851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11"/>
        <w:tblpPr w:leftFromText="180" w:rightFromText="180" w:vertAnchor="page" w:horzAnchor="margin" w:tblpX="-459" w:tblpY="799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4252"/>
        <w:gridCol w:w="2977"/>
        <w:gridCol w:w="2835"/>
        <w:gridCol w:w="3118"/>
      </w:tblGrid>
      <w:tr w:rsidR="00751C01" w:rsidRPr="00751C01" w:rsidTr="00751C01">
        <w:trPr>
          <w:trHeight w:val="7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01" w:rsidRPr="00751C01" w:rsidRDefault="00751C01" w:rsidP="00751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01" w:rsidRPr="00751C01" w:rsidRDefault="00751C01" w:rsidP="00751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01" w:rsidRPr="00751C01" w:rsidRDefault="00751C01" w:rsidP="00751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01" w:rsidRPr="00751C01" w:rsidRDefault="00751C01" w:rsidP="00751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C01" w:rsidRPr="00751C01" w:rsidRDefault="00751C01" w:rsidP="00751C01">
            <w:pPr>
              <w:jc w:val="both"/>
              <w:rPr>
                <w:rFonts w:ascii="Times New Roman" w:hAnsi="Times New Roman"/>
                <w:b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751C01" w:rsidRPr="00751C01" w:rsidTr="00751C01">
        <w:trPr>
          <w:trHeight w:val="11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Мотивация (самоопределение) к учебной деятельности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 (1 мин)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Актуализация (повторение) знаний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 (3 мин)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.Минутка чистописания  </w:t>
            </w:r>
            <w:proofErr w:type="gram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751C0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формирование каллиграфического навыка письма)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(3-5 мин)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.Актуализация опорных знаний (словарная работа)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(5 мин.)</w:t>
            </w: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Актуализация опорных знаний. </w:t>
            </w:r>
            <w:proofErr w:type="spellStart"/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Синквейн</w:t>
            </w:r>
            <w:proofErr w:type="spellEnd"/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(2мин)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751C0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Актуализация опорных знаний о глаголе.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(2 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Создание проблемной ситуации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, с целью самостоятельного определения учащимися темы и основных задач урока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(10 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Х. 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Открытие новых знаний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Исследовательская </w:t>
            </w:r>
            <w:proofErr w:type="gram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работа.(</w:t>
            </w:r>
            <w:proofErr w:type="gramEnd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Х.</w:t>
            </w:r>
            <w:r w:rsidRPr="00751C0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Применение новых знаний для решения учебно-практических задач. 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XI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Итог урока. Рефлексия.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(5-7 мин)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XII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Слайд 1.</w:t>
            </w: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Начинается урок русского языка.</w:t>
            </w: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 стране родного языка,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Не всё известно нам пока,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 путешествовать начнём,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сами до всего дойдём…</w:t>
            </w: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 Ребята, выберите, пожалуйста, смайлики: с каким настроением вы пришли сегодня на урок. 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26E744" wp14:editId="6FEC537D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25400</wp:posOffset>
                  </wp:positionV>
                  <wp:extent cx="1054100" cy="551815"/>
                  <wp:effectExtent l="0" t="0" r="0" b="635"/>
                  <wp:wrapNone/>
                  <wp:docPr id="20" name="Рисунок 2" descr="http://2.bp.blogspot.com/-TRMbrtx894c/T-MKPj_a8TI/AAAAAAAAEU8/ztUiwKGkoms/s1600/Smilies+Wallpapers+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2.bp.blogspot.com/-TRMbrtx894c/T-MKPj_a8TI/AAAAAAAAEU8/ztUiwKGkoms/s1600/Smilies+Wallpapers+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-Молодцы!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-У меня радостное, приподнятое настроение, я надеюсь и гостей наших такое же отличное настроение, а урок будет увлекательным и познавательным.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Слайд 2.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-Прочитайте эпиграф к нашему уроку.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На экране слова Пушкина: </w:t>
            </w: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«О, сколько нам открытий чудных готовит просвещенья дух…»</w:t>
            </w:r>
            <w:r w:rsidRPr="00751C0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О чем говорит нам эта фраза?</w:t>
            </w:r>
          </w:p>
          <w:p w:rsid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-Как обычно человек, на ваш </w:t>
            </w:r>
            <w:proofErr w:type="gramStart"/>
            <w:r w:rsidRPr="00751C01">
              <w:rPr>
                <w:rFonts w:ascii="Times New Roman" w:hAnsi="Times New Roman"/>
                <w:sz w:val="28"/>
                <w:szCs w:val="28"/>
              </w:rPr>
              <w:t>взгляд,  открывает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новое знание?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Слайд 3-4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Я хочу вам предложить совершить путешествие по «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Морфологическому океану» </w:t>
            </w: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 прекрасных кораблях в удивительную, необыкновенную страну </w:t>
            </w:r>
            <w:proofErr w:type="spellStart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Глаголию</w:t>
            </w:r>
            <w:proofErr w:type="spellEnd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которой правит мудрый царь Глагол.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-А кто знает лексическое значение слова «Морфология»?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Слайд 5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</w:t>
            </w: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 </w:t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буду вашим адмиралом. Как у любого адмирала, на каждом </w:t>
            </w:r>
            <w:proofErr w:type="gramStart"/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корабле  должны</w:t>
            </w:r>
            <w:proofErr w:type="gramEnd"/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быть помощники. Каждая группа выберет себе капитана, который будет отвечать за свою команду </w:t>
            </w:r>
            <w:proofErr w:type="gramStart"/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 корабельного</w:t>
            </w:r>
            <w:proofErr w:type="gramEnd"/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секретаря, </w:t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который будет следить за работой личного состава и вносить записи в бортовой журнал. Свои знания вы будете оценивать с помощью флажков.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Слайд 6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6831131" wp14:editId="5D124FE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1141095</wp:posOffset>
                  </wp:positionV>
                  <wp:extent cx="600075" cy="634365"/>
                  <wp:effectExtent l="0" t="0" r="9525" b="0"/>
                  <wp:wrapSquare wrapText="bothSides"/>
                  <wp:docPr id="13" name="Рисунок 4" descr="https://img3.stockfresh.com/files/j/jirisolecito/m/45/1809924_stock-photo-the-fla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mg3.stockfresh.com/files/j/jirisolecito/m/45/1809924_stock-photo-the-fla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9" t="13158" r="72998" b="53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-Каждый флажок имеет свой цвет: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D375772" wp14:editId="6644EB5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604520" cy="600075"/>
                  <wp:effectExtent l="0" t="0" r="5080" b="9525"/>
                  <wp:wrapSquare wrapText="bothSides"/>
                  <wp:docPr id="12" name="Рисунок 3" descr="https://img3.stockfresh.com/files/j/jirisolecito/m/45/1809924_stock-photo-the-fla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img3.stockfresh.com/files/j/jirisolecito/m/45/1809924_stock-photo-the-fla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05" t="14825" r="27391" b="52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-всё получилось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-сомневаемся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F2297AB" wp14:editId="27C40F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62865</wp:posOffset>
                  </wp:positionV>
                  <wp:extent cx="685800" cy="725170"/>
                  <wp:effectExtent l="0" t="0" r="0" b="0"/>
                  <wp:wrapSquare wrapText="bothSides"/>
                  <wp:docPr id="14" name="Рисунок 5" descr="https://img3.stockfresh.com/files/j/jirisolecito/m/45/1809924_stock-photo-the-fla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img3.stockfresh.com/files/j/jirisolecito/m/45/1809924_stock-photo-the-fla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9" t="47894" r="27190" b="18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-опасно, что-то не получилось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Слайд 7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51C01">
              <w:rPr>
                <w:rFonts w:ascii="Roboto" w:hAnsi="Roboto"/>
                <w:sz w:val="36"/>
                <w:szCs w:val="36"/>
                <w:shd w:val="clear" w:color="auto" w:fill="FFFFFF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Отправляясь в плаванье, опытные мореплаватели берут с собой карту и спасательные средства. На партах у вас лежит маршрутный </w:t>
            </w:r>
            <w:proofErr w:type="gramStart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лист,  по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которому мы будем путешествовать и рапорт самооценки. Нашими спасательными средствами будут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хорошие знания правил, грамотное письмо, красивый почерк, и, конечно, дружба, уважительное отношение друг к другу. 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751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Откройте свои судовые тетради и запишите дату нашего путешествия, классная работа.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Слайд 8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-Перед путешествием предлагаю немного размять пальчики и выполнить «минутку чистописания»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-Погрейте ладони! </w:t>
            </w:r>
            <w:r w:rsidRPr="00751C01">
              <w:rPr>
                <w:rFonts w:ascii="Times New Roman" w:hAnsi="Times New Roman"/>
                <w:i/>
                <w:sz w:val="28"/>
                <w:szCs w:val="28"/>
              </w:rPr>
              <w:t>(потирание ладошек).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«Скалка» (</w:t>
            </w:r>
            <w:r w:rsidRPr="00751C01">
              <w:rPr>
                <w:rFonts w:ascii="Times New Roman" w:hAnsi="Times New Roman"/>
                <w:i/>
                <w:sz w:val="28"/>
                <w:szCs w:val="28"/>
              </w:rPr>
              <w:t>покатайте ручку между ладонями)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Отгадайте загадку, и вы </w:t>
            </w:r>
            <w:proofErr w:type="gramStart"/>
            <w:r w:rsidRPr="00751C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узнаете,  кто</w:t>
            </w:r>
            <w:proofErr w:type="gramEnd"/>
            <w:r w:rsidRPr="00751C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будет нашей гостьей на «Минутке чистописания».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Плавать любит по волнам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Эта буква тут и там.</w:t>
            </w: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 наконечниках у стрел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Есть такая буква — …Л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-Напишите сочетания букв по образцу и продолжите закономерность.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noProof/>
                <w:lang w:eastAsia="ru-RU"/>
              </w:rPr>
              <w:drawing>
                <wp:inline distT="0" distB="0" distL="0" distR="0" wp14:anchorId="05CEB43F" wp14:editId="1C1B1CB8">
                  <wp:extent cx="1981200" cy="295275"/>
                  <wp:effectExtent l="0" t="0" r="0" b="9525"/>
                  <wp:docPr id="11" name="Picture 2" descr="https://im0-tub-ru.yandex.net/i?id=2f968f8c917e42864bd24e5f550d1f65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f968f8c917e42864bd24e5f550d1f65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7" r="1775" b="8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- Прочитайте пословицу. Как вы понимаете смысл?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Бури бояться — в море не </w:t>
            </w:r>
            <w:proofErr w:type="gramStart"/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ходить</w:t>
            </w:r>
            <w:r w:rsidRPr="00751C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-Запишите пословицу в свои тетради.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(выключить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-Подберите пословицу, имеющую такой же смысл.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1C0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Мы начинаем наше морское путешествие с </w:t>
            </w: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острова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Словария</w:t>
            </w:r>
            <w:proofErr w:type="spellEnd"/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-Я буду зачитывать отрывки из сказок знаменитого поэта А.С. Пушкина, а вы, услышав словарное слово, записывайте его через запятую.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1. «…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Вот открыл царевич очи;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Отрясая грезы ночи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дивясь, перед собой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Видит 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город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 большой…»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«…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Пушки с пристани палят,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Кораблю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пристать велят…»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3. «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…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Море вздуется бурливо,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Закипит, подымет вой,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Хлынет на 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берег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пустой…»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«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…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теперь нам вышел срок,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Едем прямо на 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восток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«…</w:t>
            </w:r>
            <w:r w:rsidRPr="00751C0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Царь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Дадон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 шатру спешит…Что за страшная 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картина!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Перед ним его два сына…»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  <w:t>(включить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«…</w:t>
            </w:r>
            <w:r w:rsidRPr="00751C0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в глазах у всей 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столицы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Петушок спорхнул со спицы</w:t>
            </w:r>
            <w:r w:rsidRPr="00751C01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…</w:t>
            </w:r>
          </w:p>
          <w:p w:rsidR="00751C01" w:rsidRPr="00751C01" w:rsidRDefault="00751C01" w:rsidP="00751C01">
            <w:pPr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b/>
                <w:bCs/>
                <w:iCs/>
                <w:sz w:val="28"/>
                <w:szCs w:val="28"/>
              </w:rPr>
            </w:pPr>
            <w:r w:rsidRPr="00751C01">
              <w:rPr>
                <w:b/>
                <w:bCs/>
                <w:iCs/>
                <w:sz w:val="28"/>
                <w:szCs w:val="28"/>
              </w:rPr>
              <w:t>Слайд 9</w:t>
            </w:r>
          </w:p>
          <w:p w:rsidR="00751C01" w:rsidRPr="00751C01" w:rsidRDefault="00751C01" w:rsidP="00751C01">
            <w:pPr>
              <w:rPr>
                <w:b/>
                <w:bCs/>
                <w:iCs/>
                <w:sz w:val="28"/>
                <w:szCs w:val="28"/>
              </w:rPr>
            </w:pPr>
            <w:r w:rsidRPr="00751C01">
              <w:rPr>
                <w:b/>
                <w:bCs/>
                <w:iCs/>
                <w:sz w:val="28"/>
                <w:szCs w:val="28"/>
              </w:rPr>
              <w:t>Город, корабль, берег, восток, картина, столица.</w:t>
            </w:r>
          </w:p>
          <w:p w:rsidR="00751C01" w:rsidRPr="00751C01" w:rsidRDefault="00751C01" w:rsidP="00751C01">
            <w:pPr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-Обменяйтесь тетрадями, сравните правильность написания слов на слайде и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оцените свою работу с помощью флажков, а корабельные секретари оценят работу своей группы в бортовом журнале.</w:t>
            </w:r>
          </w:p>
          <w:p w:rsidR="00751C01" w:rsidRPr="00751C01" w:rsidRDefault="00751C01" w:rsidP="00751C01">
            <w:pPr>
              <w:rPr>
                <w:b/>
                <w:bCs/>
                <w:iCs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Как вы считаете, по какому признаку можно объединить данные слова?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По какому признаку можно разбить на группы?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Укажите над каждым словом род и склонение.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Что особенного вы заметили?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(выключить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Работа в группе. </w:t>
            </w:r>
            <w:proofErr w:type="spellStart"/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Синквейн</w:t>
            </w:r>
            <w:proofErr w:type="spellEnd"/>
            <w:r w:rsidRPr="00751C01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Каждая группа выберет одно из словарных слов и составит с ним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</w:rPr>
              <w:t>сиквейн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. Время на обсуждение 1 минута.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-Зачитайте составленные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</w:rPr>
              <w:t>синквейны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(включить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Оцените </w:t>
            </w:r>
            <w:proofErr w:type="gramStart"/>
            <w:r w:rsidRPr="00751C01">
              <w:rPr>
                <w:rFonts w:ascii="Times New Roman" w:hAnsi="Times New Roman"/>
                <w:sz w:val="28"/>
                <w:szCs w:val="28"/>
              </w:rPr>
              <w:t>работу  группы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в бортовом журнале.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10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На горизонте показался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 «Музыкальный остров»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Разминка «Краб капитан»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(выключить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Мы продолжаем работу над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</w:rPr>
              <w:t>синквейном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</w:rPr>
              <w:t>. Выделите в предложении грамматическую основу.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-Какой частью речи является сказуемое?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Что можете сказать о глаголе?</w:t>
            </w: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Наше путешествие продолжается по 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реке Времени </w:t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острову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Трёх Времён.</w:t>
            </w: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в группах.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столах у вас лежат старинные рукописи. Разверните их. Время не жалеет бумагу и к сожалению </w:t>
            </w:r>
            <w:proofErr w:type="gramStart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некоторые  слова</w:t>
            </w:r>
            <w:proofErr w:type="gramEnd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 строчках потеряны. Задача каждой группы, реставрировать рукопись и записать её в тетрадь.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Рукопись1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D213A22" wp14:editId="6765A4C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23495</wp:posOffset>
                  </wp:positionV>
                  <wp:extent cx="784225" cy="560705"/>
                  <wp:effectExtent l="0" t="0" r="0" b="0"/>
                  <wp:wrapNone/>
                  <wp:docPr id="19" name="Рисунок 10" descr="https://static9.depositphotos.com/1575673/1198/i/950/depositphotos_11988092-stock-photo-paper-sc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atic9.depositphotos.com/1575673/1198/i/950/depositphotos_11988092-stock-photo-paper-sc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t="1952" r="3584" b="3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«Только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вымолвить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успела,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Дверь тихонько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заскрипела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 в светлицу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входит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царь,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Стороны той государь»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«С сватьей бабой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Бабарихой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 xml:space="preserve">Извести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ее хотят,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Перенять гонца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велят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Рукопись 2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EC02156" wp14:editId="3FC7586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56515</wp:posOffset>
                  </wp:positionV>
                  <wp:extent cx="784225" cy="560705"/>
                  <wp:effectExtent l="0" t="0" r="0" b="0"/>
                  <wp:wrapNone/>
                  <wp:docPr id="18" name="Рисунок 9" descr="https://static9.depositphotos.com/1575673/1198/i/950/depositphotos_11988092-stock-photo-paper-sc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static9.depositphotos.com/1575673/1198/i/950/depositphotos_11988092-stock-photo-paper-sc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t="1952" r="3584" b="3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синем небе звезды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блещут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синем море волны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хлещут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Туча по небу идёт,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Бочка по морю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плывёт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Шлёт с письмом она гонца,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Чтоб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 xml:space="preserve">обрадовать 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отца»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BCBCB2B" wp14:editId="47329A76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192405</wp:posOffset>
                  </wp:positionV>
                  <wp:extent cx="784225" cy="560705"/>
                  <wp:effectExtent l="0" t="0" r="0" b="0"/>
                  <wp:wrapNone/>
                  <wp:docPr id="17" name="Рисунок 8" descr="https://static9.depositphotos.com/1575673/1198/i/950/depositphotos_11988092-stock-photo-paper-sc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static9.depositphotos.com/1575673/1198/i/950/depositphotos_11988092-stock-photo-paper-sc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t="1952" r="3584" b="3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Рукопись 3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«Воду вкруг мутит и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хлещет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Тот уж когти распустил,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Клев кровавый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навострил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.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Но как раз стрела запела -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В шею коршуна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задела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»</w:t>
            </w: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« С сватьей бабой </w:t>
            </w:r>
            <w:proofErr w:type="spellStart"/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Бабарихой</w:t>
            </w:r>
            <w:proofErr w:type="spellEnd"/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Не хотят его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пустить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Чудный остров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навестить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Рукопись 4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43DEBD1" wp14:editId="2914C35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67945</wp:posOffset>
                  </wp:positionV>
                  <wp:extent cx="784225" cy="560705"/>
                  <wp:effectExtent l="0" t="0" r="0" b="0"/>
                  <wp:wrapNone/>
                  <wp:docPr id="16" name="Рисунок 7" descr="https://static9.depositphotos.com/1575673/1198/i/950/depositphotos_11988092-stock-photo-paper-sc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static9.depositphotos.com/1575673/1198/i/950/depositphotos_11988092-stock-photo-paper-sc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t="1952" r="3584" b="3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«Лебедь около плывёт,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Злого коршуна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клюёт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Гибель близкую торопит,</w:t>
            </w:r>
            <w:r w:rsidRPr="00751C01">
              <w:rPr>
                <w:rFonts w:ascii="Times New Roman" w:hAnsi="Times New Roman"/>
                <w:sz w:val="28"/>
                <w:szCs w:val="28"/>
              </w:rPr>
              <w:br/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Бьет крылом и в море </w:t>
            </w:r>
            <w:r w:rsidRPr="00751C01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топит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Лебедь нас к тебе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послала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И наказом наказала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lastRenderedPageBreak/>
              <w:t xml:space="preserve">Славный город твой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хранить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И дозором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обходить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51C01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8C776E" wp14:editId="72890C1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195580</wp:posOffset>
                  </wp:positionV>
                  <wp:extent cx="784225" cy="560705"/>
                  <wp:effectExtent l="0" t="0" r="0" b="0"/>
                  <wp:wrapNone/>
                  <wp:docPr id="15" name="Рисунок 1" descr="https://static9.depositphotos.com/1575673/1198/i/950/depositphotos_11988092-stock-photo-paper-scr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atic9.depositphotos.com/1575673/1198/i/950/depositphotos_11988092-stock-photo-paper-scr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1" t="1952" r="3584" b="3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C0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Рукопись 5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К ним народ навстречу валит,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Хор церковный бога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хвалит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;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В колымагах золотых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Пышный двор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встречает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их»</w:t>
            </w: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Georgia" w:hAnsi="Georgia"/>
                <w:sz w:val="27"/>
                <w:szCs w:val="27"/>
                <w:shd w:val="clear" w:color="auto" w:fill="FFFFFF"/>
              </w:rPr>
            </w:pP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«Князь </w:t>
            </w:r>
            <w:proofErr w:type="spellStart"/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>Гвидон</w:t>
            </w:r>
            <w:proofErr w:type="spellEnd"/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зовёт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их в гости,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Их он кормит и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поит</w:t>
            </w:r>
            <w:r w:rsidRPr="00751C01">
              <w:rPr>
                <w:rFonts w:ascii="Georgia" w:hAnsi="Georgia"/>
                <w:sz w:val="27"/>
                <w:szCs w:val="27"/>
              </w:rPr>
              <w:br/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И ответ </w:t>
            </w:r>
            <w:r w:rsidRPr="00751C01">
              <w:rPr>
                <w:rFonts w:ascii="Georgia" w:hAnsi="Georgia"/>
                <w:i/>
                <w:sz w:val="27"/>
                <w:szCs w:val="27"/>
                <w:u w:val="single"/>
                <w:shd w:val="clear" w:color="auto" w:fill="FFFFFF"/>
              </w:rPr>
              <w:t>держать</w:t>
            </w:r>
            <w:r w:rsidRPr="00751C01">
              <w:rPr>
                <w:rFonts w:ascii="Georgia" w:hAnsi="Georgia"/>
                <w:sz w:val="27"/>
                <w:szCs w:val="27"/>
                <w:shd w:val="clear" w:color="auto" w:fill="FFFFFF"/>
              </w:rPr>
              <w:t xml:space="preserve"> велит»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-Какая часть речи была потеряна?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 своих рукописях </w:t>
            </w:r>
            <w:proofErr w:type="gramStart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кажите  время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число глаголов.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</w:t>
            </w: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Зачитайте восстановленный текст.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-Назовите глаголы, которые вызвали у вас затруднения в определении времени?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 Подумайте, как может называться форма глагола, у которой нельзя определить число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время? (если не определяется форма, значит они </w:t>
            </w:r>
            <w:proofErr w:type="gramStart"/>
            <w:r w:rsidRPr="00751C01">
              <w:rPr>
                <w:rFonts w:ascii="Times New Roman" w:hAnsi="Times New Roman"/>
                <w:sz w:val="28"/>
                <w:szCs w:val="28"/>
              </w:rPr>
              <w:t>какие….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-В русском языке такая форма глагола так и называется – неопределенная.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-Определите тему и цель нашего урока.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(включить проектор)</w:t>
            </w: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 11.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урока</w:t>
            </w: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 Неопределенная форма глагола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Оцените работу своей группы.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-Чтобы еще больше узнать о глаголах неопределенной формы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мы отравляемся на </w:t>
            </w: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 xml:space="preserve">Остров Неопределенности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и</w:t>
            </w: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проведем </w:t>
            </w:r>
            <w:proofErr w:type="gramStart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небольшое  исследование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в группе.</w:t>
            </w:r>
          </w:p>
          <w:p w:rsidR="00751C01" w:rsidRPr="00751C01" w:rsidRDefault="00751C01" w:rsidP="00751C01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Исследовательская работа. 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Прочитайте  глаголы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неопределенной формы, которые вы выбрали, задайте к ним вопрос, распределите их по группам и запишите в свою тетрадь.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Сколько групп у вас получилось?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А у меня получилось вот так. 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 кого так же?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Слайд 10.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Что сделать?          Что делать?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вымолвить                хранить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извести                     обходить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обрадовать               держать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пустить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навестить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Сделайте вывод.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-Оцените работу в группе.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(выключить проектор)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учебником.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Откройте учебники и прочитайте правило на стр. 72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проверьте,  правильно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ли мы сделали вывод.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-Что нового из правила вы еще узнали?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Индивидуальная работа </w:t>
            </w:r>
            <w:proofErr w:type="gramStart"/>
            <w:r w:rsidRPr="00751C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детей  </w:t>
            </w:r>
            <w:r w:rsidRPr="00751C0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у каждого ребенка слова на листочке)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- Поставьте глаголы в начальную форму, запишите их с вопросами.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-Обратите </w:t>
            </w:r>
            <w:proofErr w:type="gramStart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внимание,  как</w:t>
            </w:r>
            <w:proofErr w:type="gramEnd"/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оканчиваются глаголы.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Какой частью слова будут они являться?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Оцените свою работу.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29019B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С какой новой формой глагола познакомились?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Что отличает их от других глаголов?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-Давайте вспомним цель нашего урока</w:t>
            </w:r>
            <w:r w:rsidRPr="00751C01">
              <w:rPr>
                <w:rFonts w:ascii="Times New Roman" w:hAnsi="Times New Roman"/>
                <w:color w:val="0000FF"/>
                <w:sz w:val="28"/>
                <w:szCs w:val="28"/>
              </w:rPr>
              <w:t>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u w:val="single"/>
              </w:rPr>
              <w:t>Неопределенная форма глагола и её отличительные признаки</w:t>
            </w:r>
            <w:r w:rsidRPr="00751C01">
              <w:rPr>
                <w:rFonts w:ascii="Times New Roman" w:hAnsi="Times New Roman"/>
                <w:b/>
                <w:i/>
                <w:color w:val="0000FF"/>
                <w:sz w:val="28"/>
                <w:szCs w:val="28"/>
              </w:rPr>
              <w:t>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-Смогли мы достичь цели?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-Каким образом можно определить глаголы неопределенной формы? (задать вопросы)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hAnsi="Times New Roman"/>
                <w:color w:val="0000FF"/>
                <w:sz w:val="28"/>
                <w:szCs w:val="28"/>
              </w:rPr>
              <w:lastRenderedPageBreak/>
              <w:t xml:space="preserve">- </w:t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Заслушаем отчеты корабельных секретарей, о качестве выполненной работы личного состава по записям в бортовых журналах.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(секретарь называет количество флажков по цветам)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-Согласно отчету секретаря, личному составу будут выставлены оценки.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- Оцените свою работу на уроке в личном рапорте.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 Рапорт вложите в бортовой журнал.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(включить проектор)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Слайд 12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-Те ребята, которые не испытывали трудностей на уроке дома выполнят упр.150 на с. 73, если у вас еще возникали затруднения выполните упр.149 с. 72., выучить правило на стр. 72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sz w:val="28"/>
                <w:szCs w:val="28"/>
              </w:rPr>
              <w:t>Слайд 13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Спасибо за внимание.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учеников. Настрой на работу и позитивное настроение во время урока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lastRenderedPageBreak/>
              <w:t>Использование ИКТ.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Выбор эффективного способа концентрации внимания.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Мотивация деятельности.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Разрабатывает алгоритм оценивания своих знаний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Использование ИКТ.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Выбор эффективного способа концентрации внимания.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Проводит пальчиковую гимнастику.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Зачитывает загадку.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Если будешь бояться рисковать и позволять своим страхам ограничивать себя, то не сможешь заниматься тем, от чего получаешь удовольствие или пользу.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Ставит перед учащимися учебную задачу. Зачитывает отрывки из сказок 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А.С. Пушкина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Организует работу в группах, направляет деятельность учащихся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Использует ИКТ. Организует взаимопроверку.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Организует работу в группах, направляет деятельность учащихся.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Организует работу в группах, направляет деятельность учащихся.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оздаёт</w:t>
            </w:r>
            <w:proofErr w:type="spellEnd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проблемную ситуацию, с целью самостоятельного определения </w:t>
            </w: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учащимися темы </w:t>
            </w:r>
            <w:proofErr w:type="gramStart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 задач</w:t>
            </w:r>
            <w:proofErr w:type="gramEnd"/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урока</w:t>
            </w:r>
            <w:r w:rsidRPr="0075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1C01">
              <w:rPr>
                <w:rFonts w:ascii="Times New Roman" w:hAnsi="Times New Roman"/>
                <w:sz w:val="28"/>
                <w:szCs w:val="28"/>
              </w:rPr>
              <w:t>Мотивирует  к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пробному учебному действию;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Организует самостоятельное выполнение пробного учебного действия;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Организует выявление и фиксацию учащимися причины затруднения – незнания правила.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Проверка своей готовности к уроку. Настрой на активную и продуктивную работу.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 данной </w:t>
            </w:r>
            <w:r w:rsidRPr="00751C0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фразе</w:t>
            </w:r>
            <w:r w:rsidRPr="00751C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как нам кажется, что </w:t>
            </w:r>
            <w:proofErr w:type="gramStart"/>
            <w:r w:rsidRPr="00751C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человек  относиться</w:t>
            </w:r>
            <w:proofErr w:type="gramEnd"/>
            <w:r w:rsidRPr="00751C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к жизни, как к удивительному путешествию, полному </w:t>
            </w:r>
            <w:r w:rsidRPr="00751C0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открытий</w:t>
            </w:r>
            <w:r w:rsidRPr="00751C0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и приключений.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Он старается понять, что не знает, и т.д.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 раздел науки, который изучает слова как части речи, а также правила русского языка.</w:t>
            </w: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Дети выбирают штурмана и корабельного секретаря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Дети выполняют упражнения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Дети отгадывают загадку.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Прописывают букву Л </w:t>
            </w:r>
            <w:proofErr w:type="gramStart"/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и  л</w:t>
            </w:r>
            <w:proofErr w:type="gramEnd"/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соединении.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Объясняют смысл пословицы, записывают в тетрадь.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«Волка бояться в лес не ходить»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Работа со словарными словами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Взаимопроверка, соотнесение с образцом выполнения. Оценивание.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Все слова являются именами существительными.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Слова можно разбить по родам, по склонениям, по слогам.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Составляют и зачитывают </w:t>
            </w:r>
            <w:proofErr w:type="spellStart"/>
            <w:r w:rsidRPr="00751C01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751C0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Оценивание.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Дети выполняют физические упражнения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Дети реставрируют рукописи и записывают их в тетрадь.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Указывают время и число глаголов.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Зачитывают восстановленный текст.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Оценивают работу группы.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Определяют тему и цель урока.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51C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Глаголы неопределенной формы отвечают на вопросы: что делать? что сделать?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Работают индивидуально.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Глаголы неопределенной формы оканчиваются на </w:t>
            </w: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proofErr w:type="spellStart"/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ть</w:t>
            </w:r>
            <w:proofErr w:type="spellEnd"/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-</w:t>
            </w:r>
            <w:proofErr w:type="spellStart"/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</w:t>
            </w:r>
            <w:proofErr w:type="spellEnd"/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Они являются суффиксами.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Познакомились с глаголами неопределенной формы. Это не изменяемая форма глагола. Она не указывает ни на время, ни на число.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глаголы неопределенной формы мы можем с помощью вопросов: </w:t>
            </w:r>
            <w:r w:rsidRPr="00751C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что делать? что сделать?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Зачитывают отчеты о проделанной работе.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Оценивают свою работу в личной карте результативности.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color w:val="000000"/>
                <w:sz w:val="28"/>
                <w:szCs w:val="28"/>
              </w:rPr>
              <w:t>Записывают домашнее задание в дневник.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Регулятивные УУД: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самостоятельная организация рабочего места.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УУД: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обеспечение учащимся организации их учебной деятельности, эмоционально-положительный настрой на урок, создание ситуации успеха, доверия.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i/>
                <w:sz w:val="28"/>
              </w:rPr>
              <w:lastRenderedPageBreak/>
              <w:t>РегулятивныеУУД</w:t>
            </w:r>
            <w:proofErr w:type="spellEnd"/>
            <w:r w:rsidRPr="00751C01">
              <w:rPr>
                <w:rFonts w:ascii="Times New Roman" w:hAnsi="Times New Roman"/>
                <w:b/>
                <w:i/>
                <w:sz w:val="28"/>
              </w:rPr>
              <w:t>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 xml:space="preserve">волевая </w:t>
            </w:r>
            <w:proofErr w:type="spellStart"/>
            <w:r w:rsidRPr="00751C01">
              <w:rPr>
                <w:rFonts w:ascii="Times New Roman" w:hAnsi="Times New Roman"/>
                <w:sz w:val="28"/>
              </w:rPr>
              <w:t>саморегуляция</w:t>
            </w:r>
            <w:proofErr w:type="spellEnd"/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</w:rPr>
              <w:t>Познавательные УУД: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расширение кругозора,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</w:rPr>
              <w:t>умение находить ответы на вопросы, используя свой жизненный опыт</w:t>
            </w:r>
            <w:r w:rsidRPr="00751C0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Коммуникативные УУД</w:t>
            </w:r>
            <w:r w:rsidRPr="00751C0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: </w:t>
            </w: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t>формирование умения строить свои диалогические и монологические высказывания; оформление своих мыслей в устной форме.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Личностные УДД:</w:t>
            </w: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t xml:space="preserve"> умение делать выбор, формулировать собственное мнение.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i/>
                <w:sz w:val="28"/>
              </w:rPr>
              <w:t>РегулятивныеУУД</w:t>
            </w:r>
            <w:proofErr w:type="spellEnd"/>
            <w:r w:rsidRPr="00751C01">
              <w:rPr>
                <w:rFonts w:ascii="Times New Roman" w:hAnsi="Times New Roman"/>
                <w:b/>
                <w:i/>
                <w:sz w:val="28"/>
              </w:rPr>
              <w:t>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t>Понимать, принимать и сохранять учебную задачу, действовать по плану и планировать свои учебные действия.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i/>
                <w:sz w:val="28"/>
              </w:rPr>
              <w:t>РегулятивныеУУД</w:t>
            </w:r>
            <w:proofErr w:type="spellEnd"/>
            <w:r w:rsidRPr="00751C01">
              <w:rPr>
                <w:rFonts w:ascii="Times New Roman" w:hAnsi="Times New Roman"/>
                <w:b/>
                <w:i/>
                <w:sz w:val="28"/>
              </w:rPr>
              <w:t>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t>Понимать, принимать и сохранять учебную задачу, действовать по плану и планировать свои учебные действия, умение сверять свои действия с целью и исправлять ошибки.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Получать, искать и использовать информацию, осознавать поставленную задачу, слушать извлекая нужную информацию, соотносить её с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имеющимися знаниями, опытом.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Регулятивные УУД: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анализировать собственную работу, находить ошибки, устанавливать их </w:t>
            </w:r>
          </w:p>
          <w:p w:rsidR="00751C01" w:rsidRPr="00751C01" w:rsidRDefault="00751C01" w:rsidP="00751C01">
            <w:pPr>
              <w:tabs>
                <w:tab w:val="left" w:pos="33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причины.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 УУД: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Анализировать объекты, выделять главное, проводить сравнение, классификацию по разным критериям, обобщать (выделять класс объектов по какому – либо признаку)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Регулятивные УУД: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умение планировать свою деятельность в соответствии с поставленной задачей.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Коммуникативные УУД: </w:t>
            </w: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t xml:space="preserve">допускать существование различных точек зрения, учитывать </w:t>
            </w:r>
            <w:r w:rsidRPr="00751C0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разные мнения, формулирование собственного мнения.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sz w:val="28"/>
              </w:rPr>
              <w:t>ЛичностныеУУД</w:t>
            </w:r>
            <w:proofErr w:type="spellEnd"/>
            <w:r w:rsidRPr="00751C01">
              <w:rPr>
                <w:rFonts w:ascii="Times New Roman" w:hAnsi="Times New Roman"/>
                <w:b/>
                <w:sz w:val="28"/>
              </w:rPr>
              <w:t>: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</w:rPr>
            </w:pPr>
            <w:r w:rsidRPr="00751C01">
              <w:rPr>
                <w:rFonts w:ascii="Times New Roman" w:hAnsi="Times New Roman"/>
                <w:sz w:val="28"/>
              </w:rPr>
              <w:t>установка на здоровый образ жизни.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РегулятивныеУУД</w:t>
            </w:r>
            <w:proofErr w:type="spellEnd"/>
            <w:r w:rsidRPr="00751C0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751C01">
              <w:rPr>
                <w:sz w:val="28"/>
                <w:szCs w:val="28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>принимать учебную задачу урока, планировать решение учебной задачи; выполнять</w:t>
            </w:r>
          </w:p>
          <w:p w:rsidR="00751C01" w:rsidRPr="00751C01" w:rsidRDefault="00751C01" w:rsidP="00751C01">
            <w:pPr>
              <w:tabs>
                <w:tab w:val="left" w:pos="3340"/>
              </w:tabs>
              <w:rPr>
                <w:rFonts w:ascii="Times New Roman" w:hAnsi="Times New Roman"/>
                <w:sz w:val="28"/>
                <w:szCs w:val="28"/>
              </w:rPr>
            </w:pPr>
            <w:r w:rsidRPr="00751C01">
              <w:rPr>
                <w:rFonts w:ascii="Times New Roman" w:hAnsi="Times New Roman"/>
                <w:sz w:val="28"/>
                <w:szCs w:val="28"/>
              </w:rPr>
              <w:t>последовательность необходимых операций.</w:t>
            </w:r>
            <w:r w:rsidRPr="00751C0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Познавательные </w:t>
            </w:r>
            <w:proofErr w:type="gramStart"/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УУД:</w:t>
            </w:r>
            <w:r w:rsidRPr="00751C01">
              <w:rPr>
                <w:sz w:val="28"/>
                <w:szCs w:val="28"/>
              </w:rPr>
              <w:t xml:space="preserve">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перерабатывать</w:t>
            </w:r>
            <w:proofErr w:type="gramEnd"/>
            <w:r w:rsidRPr="00751C01">
              <w:rPr>
                <w:rFonts w:ascii="Times New Roman" w:hAnsi="Times New Roman"/>
                <w:sz w:val="28"/>
                <w:szCs w:val="28"/>
              </w:rPr>
              <w:t xml:space="preserve"> полученную информацию </w:t>
            </w:r>
          </w:p>
          <w:p w:rsidR="00751C01" w:rsidRPr="00751C01" w:rsidRDefault="00751C01" w:rsidP="00751C01">
            <w:pPr>
              <w:tabs>
                <w:tab w:val="left" w:pos="33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751C01" w:rsidRPr="00751C01" w:rsidRDefault="00751C01" w:rsidP="00751C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51C01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РегулятивныеУУД</w:t>
            </w:r>
            <w:proofErr w:type="spellEnd"/>
            <w:r w:rsidRPr="00751C01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задачу, учитывать выделенные учителем ориентиры </w:t>
            </w:r>
            <w:r w:rsidRPr="00751C01">
              <w:rPr>
                <w:rFonts w:ascii="Times New Roman" w:hAnsi="Times New Roman"/>
                <w:sz w:val="28"/>
                <w:szCs w:val="28"/>
              </w:rPr>
              <w:lastRenderedPageBreak/>
              <w:t>действия, планировать свои действия.</w:t>
            </w:r>
          </w:p>
          <w:p w:rsidR="00751C01" w:rsidRPr="00751C01" w:rsidRDefault="00751C01" w:rsidP="00751C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4512" w:rsidRDefault="002A4512"/>
    <w:sectPr w:rsidR="002A4512" w:rsidSect="00751C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01"/>
    <w:rsid w:val="002A4512"/>
    <w:rsid w:val="00423B5D"/>
    <w:rsid w:val="00751C01"/>
    <w:rsid w:val="00E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42B6"/>
  <w15:chartTrackingRefBased/>
  <w15:docId w15:val="{281633C7-CF85-4A7C-80C9-A88FCD0B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C01"/>
  </w:style>
  <w:style w:type="character" w:styleId="a3">
    <w:name w:val="Hyperlink"/>
    <w:basedOn w:val="a0"/>
    <w:uiPriority w:val="99"/>
    <w:semiHidden/>
    <w:unhideWhenUsed/>
    <w:rsid w:val="00751C01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751C01"/>
    <w:rPr>
      <w:color w:val="800080"/>
      <w:u w:val="single"/>
    </w:rPr>
  </w:style>
  <w:style w:type="paragraph" w:customStyle="1" w:styleId="msonormal0">
    <w:name w:val="msonormal"/>
    <w:basedOn w:val="a"/>
    <w:rsid w:val="007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1C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1C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51C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51C0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1C0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C01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751C0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751C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Intense Reference"/>
    <w:basedOn w:val="a0"/>
    <w:uiPriority w:val="32"/>
    <w:qFormat/>
    <w:rsid w:val="00751C01"/>
    <w:rPr>
      <w:b/>
      <w:bCs/>
      <w:smallCaps/>
      <w:color w:val="C0504D"/>
      <w:spacing w:val="5"/>
      <w:u w:val="single"/>
    </w:rPr>
  </w:style>
  <w:style w:type="table" w:customStyle="1" w:styleId="11">
    <w:name w:val="Сетка таблицы1"/>
    <w:basedOn w:val="a1"/>
    <w:next w:val="ae"/>
    <w:uiPriority w:val="59"/>
    <w:rsid w:val="00751C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basedOn w:val="a0"/>
    <w:qFormat/>
    <w:rsid w:val="00751C01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751C01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75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4E22-AA16-4412-A8E0-D785EAA9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2025-01-09T16:32:00Z</dcterms:created>
  <dcterms:modified xsi:type="dcterms:W3CDTF">2025-01-09T16:54:00Z</dcterms:modified>
</cp:coreProperties>
</file>