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9B" w:rsidRPr="00432D9B" w:rsidRDefault="00432D9B" w:rsidP="00432D9B">
      <w:pPr>
        <w:jc w:val="center"/>
        <w:rPr>
          <w:rFonts w:ascii="Times New Roman" w:hAnsi="Times New Roman" w:cs="Times New Roman"/>
          <w:b/>
          <w:color w:val="3A3A3A"/>
          <w:sz w:val="28"/>
          <w:szCs w:val="26"/>
        </w:rPr>
      </w:pPr>
      <w:r w:rsidRPr="00432D9B">
        <w:rPr>
          <w:rFonts w:ascii="Times New Roman" w:hAnsi="Times New Roman" w:cs="Times New Roman"/>
          <w:b/>
          <w:color w:val="3A3A3A"/>
          <w:sz w:val="28"/>
          <w:szCs w:val="26"/>
        </w:rPr>
        <w:t>Творческое развитие младшего школьника на уроках литературного чтения</w:t>
      </w:r>
    </w:p>
    <w:p w:rsidR="00CF1053" w:rsidRPr="00432D9B" w:rsidRDefault="00432D9B">
      <w:pPr>
        <w:rPr>
          <w:rFonts w:ascii="Times New Roman" w:hAnsi="Times New Roman" w:cs="Times New Roman"/>
          <w:sz w:val="24"/>
        </w:rPr>
      </w:pPr>
      <w:r w:rsidRPr="00432D9B">
        <w:rPr>
          <w:rFonts w:ascii="Times New Roman" w:hAnsi="Times New Roman" w:cs="Times New Roman"/>
          <w:color w:val="3A3A3A"/>
          <w:sz w:val="28"/>
          <w:szCs w:val="26"/>
        </w:rPr>
        <w:t>Творческое развитие младшего школьника на уроках литературного чтения является важной задачей для педагогов. Ведь именно на этом уроке дети знакомятся с разнообразными произведениями искусства, учатся анализировать и интерпретировать тексты, развивают свою фантазию и творческие способности.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</w:r>
      <w:bookmarkStart w:id="0" w:name="_GoBack"/>
      <w:bookmarkEnd w:id="0"/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  <w:t>Одним из ключевых методов развития творческого мышления учеников является работа с различными видами текстов. На уроках литературного чтения дети знакомятся с поэзией, прозой, драматургией, сказками и мифами. Это позволяет им расширять свой кругозор, познавать разные жанры и стили, а также развивать свою эмоциональную и интеллектуальную сферы.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  <w:t>Важным аспектом творческого развития младшего школьника на уроках литературного чтения является стимулирование их воображения и творческого мышления. Ученики учатся видеть не только поверхностный смысл текста, но и искать глубинные смыслы, творчески интерпретировать произведения, выражать свои мысли и чувства.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  <w:t>Также важным элементом развития творческих способностей является работа с различными техниками и приемами литературного творчества. На уроках литературного чтения дети учатся использовать метафоры, аллегории, сравнения, создавать образы и персонажей, писать собственные стихи и рассказы.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  <w:t>Кроме того, на уроках литературного чтения проводятся творческие задания, которые способствуют развитию фантазии и творческого мышления учеников. Это могут быть задания на написание продолжения сказки или рассказа, создание иллюстраций к произведению, драматизация текста и т.д.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  <w:t>Важно отметить, что творческое развитие младшего школьника на уроках литературного чтения не только способствует развитию их творческих способностей, но и формирует у них любовь к книге и чтению. Ведь благодаря интересным и увлекательным урокам литературного чтения дети познают мир литературы и открывают для себя новые горизонты.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  <w:t>В заключение, можно сказать, что творческое развитие младшего школьника на уроках литературного чтения является важным и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t xml:space="preserve"> непрерывным процессом в организации обучения. </w:t>
      </w:r>
      <w:r w:rsidRPr="00432D9B">
        <w:rPr>
          <w:rFonts w:ascii="Times New Roman" w:hAnsi="Times New Roman" w:cs="Times New Roman"/>
          <w:color w:val="3A3A3A"/>
          <w:sz w:val="28"/>
          <w:szCs w:val="26"/>
        </w:rPr>
        <w:br/>
      </w:r>
    </w:p>
    <w:sectPr w:rsidR="00CF1053" w:rsidRPr="0043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9B"/>
    <w:rsid w:val="00432D9B"/>
    <w:rsid w:val="00C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989E"/>
  <w15:chartTrackingRefBased/>
  <w15:docId w15:val="{3E99B482-6EDD-47DB-9014-257FC11C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Завуч ВР</cp:lastModifiedBy>
  <cp:revision>2</cp:revision>
  <dcterms:created xsi:type="dcterms:W3CDTF">2025-01-10T13:21:00Z</dcterms:created>
  <dcterms:modified xsi:type="dcterms:W3CDTF">2025-01-10T13:22:00Z</dcterms:modified>
</cp:coreProperties>
</file>